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090E00C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DF81D" w14:textId="2E9834AB" w:rsidR="00424329" w:rsidRDefault="00000000">
            <w:pPr>
              <w:spacing w:before="12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MANISH KUMAR SHARM</w:t>
            </w:r>
            <w:r w:rsidR="0079414E">
              <w:rPr>
                <w:b/>
                <w:bCs/>
                <w:color w:val="FFFFFF"/>
                <w:sz w:val="44"/>
                <w:szCs w:val="44"/>
              </w:rPr>
              <w:t>A</w:t>
            </w:r>
          </w:p>
          <w:p w14:paraId="48D4565D" w14:textId="77777777" w:rsidR="00424329" w:rsidRDefault="00000000">
            <w:pPr>
              <w:spacing w:after="80"/>
              <w:jc w:val="center"/>
            </w:pPr>
            <w:r>
              <w:rPr>
                <w:color w:val="FFD966"/>
                <w:sz w:val="22"/>
                <w:szCs w:val="22"/>
              </w:rPr>
              <w:t>Senior Principal Software Engineer</w:t>
            </w:r>
          </w:p>
          <w:p w14:paraId="150201DC" w14:textId="77777777" w:rsidR="00424329" w:rsidRDefault="00000000">
            <w:pPr>
              <w:spacing w:after="120"/>
              <w:jc w:val="center"/>
            </w:pPr>
            <w:proofErr w:type="gramStart"/>
            <w:r>
              <w:rPr>
                <w:color w:val="C8D8F0"/>
                <w:sz w:val="17"/>
                <w:szCs w:val="17"/>
              </w:rPr>
              <w:t>manishkumarsharma24@gmail.com  |</w:t>
            </w:r>
            <w:proofErr w:type="gramEnd"/>
            <w:r>
              <w:rPr>
                <w:color w:val="C8D8F0"/>
                <w:sz w:val="17"/>
                <w:szCs w:val="17"/>
              </w:rPr>
              <w:t xml:space="preserve">  +91-8747972015  |  LinkedIn</w:t>
            </w:r>
          </w:p>
        </w:tc>
      </w:tr>
    </w:tbl>
    <w:p w14:paraId="793FCFEA" w14:textId="77777777" w:rsidR="00424329" w:rsidRDefault="00424329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5DAD20F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18421D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PROFILE SUMMARY</w:t>
            </w:r>
          </w:p>
        </w:tc>
      </w:tr>
    </w:tbl>
    <w:p w14:paraId="55D74434" w14:textId="77777777" w:rsidR="00424329" w:rsidRDefault="00424329">
      <w:pPr>
        <w:spacing w:before="80"/>
      </w:pPr>
    </w:p>
    <w:p w14:paraId="3E6064DE" w14:textId="77777777" w:rsidR="00424329" w:rsidRDefault="00000000">
      <w:pPr>
        <w:ind w:left="60" w:right="60"/>
      </w:pPr>
      <w:r>
        <w:rPr>
          <w:color w:val="555555"/>
          <w:sz w:val="19"/>
          <w:szCs w:val="19"/>
        </w:rPr>
        <w:t>Accomplished Senior Principal Engineer and Technology Leader with 22+ years of experience architecting, modernizing, and delivering large-scale enterprise software platforms across Supply Chain &amp; Logistics, Fleet Management, Banking &amp; Financial Services, Telecommunications, Government, and Enterprise Integration domains. Deep expertise in Java, Spring Boot, Microservices, Distributed Systems, Cloud-Native Architecture, Event-Driven Platforms, AWS, Kubernetes, Docker, and Messaging Systems, driving scalable, resilient, and high-performance solutions. Proven track record leading architecture, engineering strategy, product delivery, and modernization initiatives for global organizations including Manhattan Associates, Finastra, Waste Management, Maruti Suzuki, and British Telecom.</w:t>
      </w:r>
    </w:p>
    <w:p w14:paraId="130A7AA8" w14:textId="77777777" w:rsidR="00424329" w:rsidRDefault="00424329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4FCCD01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1048FD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CORE COMPETENCIES</w:t>
            </w:r>
          </w:p>
        </w:tc>
      </w:tr>
    </w:tbl>
    <w:p w14:paraId="7F584624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3087"/>
        <w:gridCol w:w="2463"/>
        <w:gridCol w:w="2491"/>
      </w:tblGrid>
      <w:tr w:rsidR="00424329" w14:paraId="767F7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C4F7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Enterprise Solution Architecture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3B88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Cloud-Native &amp; Microservices Architecture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975E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Distributed Systems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A526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Java &amp; Spring Boot Development</w:t>
            </w:r>
          </w:p>
        </w:tc>
      </w:tr>
    </w:tbl>
    <w:p w14:paraId="1433D3BD" w14:textId="77777777" w:rsidR="00424329" w:rsidRDefault="00424329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2767"/>
        <w:gridCol w:w="2692"/>
        <w:gridCol w:w="2546"/>
      </w:tblGrid>
      <w:tr w:rsidR="00424329" w14:paraId="7DB3C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A426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AWS Cloud &amp; Kubernetes Platforms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F8E9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Event-Driven &amp; Messaging Architectures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B179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Technical Leadership &amp; Team Mentoring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5CF4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Product Engineering &amp; Agile Delivery</w:t>
            </w:r>
          </w:p>
        </w:tc>
      </w:tr>
    </w:tbl>
    <w:p w14:paraId="753295A2" w14:textId="77777777" w:rsidR="00424329" w:rsidRDefault="00424329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  <w:gridCol w:w="2292"/>
        <w:gridCol w:w="2979"/>
        <w:gridCol w:w="2680"/>
      </w:tblGrid>
      <w:tr w:rsidR="00424329" w14:paraId="0884C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4E48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System Design &amp; Scalability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DF53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Enterprise Integration &amp; API Strategy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2B59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Platform Modernization &amp; Digital Transformation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D803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Production Support &amp; Incident Management</w:t>
            </w:r>
          </w:p>
        </w:tc>
      </w:tr>
    </w:tbl>
    <w:p w14:paraId="69C88184" w14:textId="77777777" w:rsidR="00424329" w:rsidRDefault="00424329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8"/>
        <w:gridCol w:w="2702"/>
        <w:gridCol w:w="2616"/>
        <w:gridCol w:w="2610"/>
      </w:tblGrid>
      <w:tr w:rsidR="00424329" w14:paraId="2C9A7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9F63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Stakeholder Management &amp; Client Engagement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6B2A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Performance Optimization &amp; Reliability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E7B3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Architecture Governance &amp; Code Quality Reviews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95C4" w14:textId="77777777" w:rsidR="004243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AI-Assisted Engineering &amp; Developer Productivity</w:t>
            </w:r>
          </w:p>
        </w:tc>
      </w:tr>
    </w:tbl>
    <w:p w14:paraId="3C851B64" w14:textId="77777777" w:rsidR="00424329" w:rsidRDefault="00424329">
      <w:pPr>
        <w:spacing w:before="40"/>
      </w:pPr>
    </w:p>
    <w:p w14:paraId="59789D00" w14:textId="77777777" w:rsidR="00424329" w:rsidRDefault="00424329">
      <w:pPr>
        <w:spacing w:before="12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4598E48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BE265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TECHNICAL SKILLS</w:t>
            </w:r>
          </w:p>
        </w:tc>
      </w:tr>
    </w:tbl>
    <w:p w14:paraId="1584E758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666"/>
      </w:tblGrid>
      <w:tr w:rsidR="00424329" w14:paraId="58C04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BD796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Programming Languages &amp; Design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A6D4F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Java, J2EE, SQL, XML, UML, Object-Oriented Design (OOD), Design Patterns</w:t>
            </w:r>
          </w:p>
        </w:tc>
      </w:tr>
      <w:tr w:rsidR="00424329" w14:paraId="1A3DA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58C90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Backend Development &amp; Frameworks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E5AC9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Spring Boot, Spring MVC, Microservices Architecture, RESTful APIs, Hibernate, JPA, iBatis</w:t>
            </w:r>
          </w:p>
        </w:tc>
      </w:tr>
      <w:tr w:rsidR="00424329" w14:paraId="662F4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46439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Messaging, Event Streaming &amp; Search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5B360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Apache Kafka, RabbitMQ, JMS, Amazon Kinesis, Elasticsearch, Event-Driven Architecture</w:t>
            </w:r>
          </w:p>
        </w:tc>
      </w:tr>
      <w:tr w:rsidR="00424329" w14:paraId="52964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B4457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Cloud, Containers &amp; DevOps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99859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AWS (EC2, S3, DynamoDB, CloudWatch, CloudFormation), Docker, Kubernetes, Jenkins, CI/CD Pipelines, Splunk</w:t>
            </w:r>
          </w:p>
        </w:tc>
      </w:tr>
      <w:tr w:rsidR="00424329" w14:paraId="1011E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69611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AI-Assisted Engineering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80342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Claude (Anthropic), Windsurf, AI Agents, AI-Assisted Development, Developer Productivity Automation</w:t>
            </w:r>
          </w:p>
        </w:tc>
      </w:tr>
      <w:tr w:rsidR="00424329" w14:paraId="38684C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0480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Databases &amp; Data Management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541B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Oracle Database, MySQL, Data Modeling, Query Optimization, Database Performance Tuning</w:t>
            </w:r>
          </w:p>
        </w:tc>
      </w:tr>
      <w:tr w:rsidR="00424329" w14:paraId="65820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448E6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NoSQL Databases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D646B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Elasticsearch, Cassandra, Neo4J, MongoDB, Redis</w:t>
            </w:r>
          </w:p>
        </w:tc>
      </w:tr>
      <w:tr w:rsidR="00424329" w14:paraId="1B884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F9CCA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Testing, QE &amp; Automation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ED544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JUnit, TestNG, Unit Testing, Integration Testing, Test Automation, Code Quality Assurance</w:t>
            </w:r>
          </w:p>
        </w:tc>
      </w:tr>
      <w:tr w:rsidR="00424329" w14:paraId="592CE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9EFA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Build, Version Control &amp; Config Mgmt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B6E3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Maven, Ant, Git, Bitbucket, Subversion (SVN), Source Code Management</w:t>
            </w:r>
          </w:p>
        </w:tc>
      </w:tr>
      <w:tr w:rsidR="00424329" w14:paraId="6D81F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0FA3D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Development Tools &amp; Platforms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CC583" w14:textId="77777777" w:rsidR="00424329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IntelliJ IDEA, Eclipse IDE, Linux, Unix, Windows, macOS</w:t>
            </w:r>
          </w:p>
        </w:tc>
      </w:tr>
    </w:tbl>
    <w:p w14:paraId="2D71F42F" w14:textId="77777777" w:rsidR="00424329" w:rsidRDefault="00424329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4076CF5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B18638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WORK EXPERIENCE</w:t>
            </w:r>
          </w:p>
        </w:tc>
      </w:tr>
    </w:tbl>
    <w:p w14:paraId="28FCEA8A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27EE2502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9BE70E0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t>Manhattan Associates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69FCF273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Oct 2020 - Jun 2026</w:t>
            </w:r>
          </w:p>
        </w:tc>
      </w:tr>
    </w:tbl>
    <w:p w14:paraId="760E8189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Senior Principal SWE / Senior Manager</w:t>
      </w:r>
    </w:p>
    <w:p w14:paraId="258C4D5F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Led architecture and delivery for a large-scale fleet management SaaS platform, guiding a 15-member engineering team in roadmap planning, solution design, estimation, and execution of high-impact product initiatives.</w:t>
      </w:r>
    </w:p>
    <w:p w14:paraId="1280FEDF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Established architecture standards and design governance by driving HLD creation, reviewing LLDs, and ensuring system scalability, reliability, security, and operational excellence across cloud-native microservices.</w:t>
      </w:r>
    </w:p>
    <w:p w14:paraId="79BE5DD1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Provided hands-on technical leadership in the development of mission-critical capabilities, leveraging Java, Spring Boot, RabbitMQ, Elasticsearch, Docker, and Kubernetes to enhance platform performance and business value.</w:t>
      </w:r>
    </w:p>
    <w:p w14:paraId="17220C98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Drove engineering quality and operational excellence through architecture reviews, code governance, production issue resolution, and continuous improvement initiatives, ensuring high availability and superior customer experience.</w:t>
      </w:r>
    </w:p>
    <w:p w14:paraId="1049EBD4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Led resolution of high-severity production incidents and Go-Live critical issues, driving root-cause identification and timely recovery, ensuring 15 successful customer deployments and recognition with the Spirit Award.</w:t>
      </w:r>
    </w:p>
    <w:p w14:paraId="7EE8D7DD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Accelerated delivery of high-priority Dispatch enhancements by addressing critical functionality gaps, driving increased customer satisfaction, earning formal client recognition, and strengthening confidence for subsequent go-lives.</w:t>
      </w:r>
    </w:p>
    <w:p w14:paraId="45AE2DCC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794A8D4C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61FD655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t>Whishworks (now Coforge)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4E6E51F2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Nov 2019 - Apr 2020</w:t>
            </w:r>
          </w:p>
        </w:tc>
      </w:tr>
    </w:tbl>
    <w:p w14:paraId="3C1B9B63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 xml:space="preserve">Senior Technical </w:t>
      </w:r>
      <w:proofErr w:type="gramStart"/>
      <w:r>
        <w:rPr>
          <w:color w:val="2D5F9E"/>
          <w:sz w:val="19"/>
          <w:szCs w:val="19"/>
        </w:rPr>
        <w:t>Architect  |</w:t>
      </w:r>
      <w:proofErr w:type="gramEnd"/>
      <w:r>
        <w:rPr>
          <w:color w:val="2D5F9E"/>
          <w:sz w:val="19"/>
          <w:szCs w:val="19"/>
        </w:rPr>
        <w:t xml:space="preserve">  Maruti Suzuki - Enterprise Integration Platform (ESB)</w:t>
      </w:r>
    </w:p>
    <w:p w14:paraId="0A250BB2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Architected a cloud-native Enterprise Integration Platform connecting Maruti Suzuki's ecosystem with Salesforce through scalable microservices, REST services, and batch processing frameworks.</w:t>
      </w:r>
    </w:p>
    <w:p w14:paraId="4A3E6043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Defined integration blueprints, HLDs, and LLDs while partnering with business and Salesforce stakeholders to design robust data flows, integration patterns, and enterprise connectivity solutions.</w:t>
      </w:r>
    </w:p>
    <w:p w14:paraId="55FFD7CF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Turned around a high-risk integration project by leading onsite customer engagements and cross-functional war-room sessions with Salesforce teams, resolving critical issues and securing customer sign-off.</w:t>
      </w:r>
    </w:p>
    <w:p w14:paraId="53070880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736E64ED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FDDEA58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t>WM Logistics India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0F7415A0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Jul 2016 - Oct 2019</w:t>
            </w:r>
          </w:p>
        </w:tc>
      </w:tr>
    </w:tbl>
    <w:p w14:paraId="6D22D513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 xml:space="preserve">Principal Software </w:t>
      </w:r>
      <w:proofErr w:type="gramStart"/>
      <w:r>
        <w:rPr>
          <w:color w:val="2D5F9E"/>
          <w:sz w:val="19"/>
          <w:szCs w:val="19"/>
        </w:rPr>
        <w:t>Engineer  |</w:t>
      </w:r>
      <w:proofErr w:type="gramEnd"/>
      <w:r>
        <w:rPr>
          <w:color w:val="2D5F9E"/>
          <w:sz w:val="19"/>
          <w:szCs w:val="19"/>
        </w:rPr>
        <w:t xml:space="preserve">  OCS – Waste Management (North America)</w:t>
      </w:r>
    </w:p>
    <w:p w14:paraId="6C553934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Modernized a mission-critical operational platform supporting 26,000+ vehicles and 21M+ customers by transforming legacy monoliths into a scalable AWS-based microservices ecosystem.</w:t>
      </w:r>
    </w:p>
    <w:p w14:paraId="1C80711C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Architected and delivered cloud-native microservices on AWS, enabling independent service scaling and improving throughput, fault tolerance, and peak-load handling for enterprise-scale logistics operations.</w:t>
      </w:r>
    </w:p>
    <w:p w14:paraId="06800456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Served as lead escalation engineer for critical P1 production incidents, driving rapid root-cause analysis, service restoration, and SLA adherence while minimizing business disruption.</w:t>
      </w:r>
    </w:p>
    <w:p w14:paraId="7832FD74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3D739D2D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57323D68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t>Misys (now Finastra)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3D6A98C5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Nov 2011 - Mar 2016</w:t>
            </w:r>
          </w:p>
        </w:tc>
      </w:tr>
    </w:tbl>
    <w:p w14:paraId="1761987F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 xml:space="preserve">Expert Software </w:t>
      </w:r>
      <w:proofErr w:type="gramStart"/>
      <w:r>
        <w:rPr>
          <w:color w:val="2D5F9E"/>
          <w:sz w:val="19"/>
          <w:szCs w:val="19"/>
        </w:rPr>
        <w:t>Engineer  |</w:t>
      </w:r>
      <w:proofErr w:type="gramEnd"/>
      <w:r>
        <w:rPr>
          <w:color w:val="2D5F9E"/>
          <w:sz w:val="19"/>
          <w:szCs w:val="19"/>
        </w:rPr>
        <w:t xml:space="preserve">  Loan IQ – World's Leading Syndicated-Lending Platform</w:t>
      </w:r>
    </w:p>
    <w:p w14:paraId="16240F1D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Spearheaded design and delivery of strategic enhancements for Loan IQ, supporting mission-critical lending operations for 50+ global banks.</w:t>
      </w:r>
    </w:p>
    <w:p w14:paraId="00649040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Provided technical leadership across the full feature lifecycle, defining solution architectures and guiding implementation of lending functionalities including deal management, interest calculations, fee processing, and SWIFT integrations.</w:t>
      </w:r>
    </w:p>
    <w:p w14:paraId="2CFE8A05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Championed platform quality and maintainability through architectural governance, code reviews, and engineering best practices aligned with stringent financial services standards.</w:t>
      </w:r>
    </w:p>
    <w:p w14:paraId="3C01A015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5F654645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25672BAF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MASTEK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02039B31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Feb 2006 - Oct 2011</w:t>
            </w:r>
          </w:p>
        </w:tc>
      </w:tr>
    </w:tbl>
    <w:p w14:paraId="4B45A9FF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 xml:space="preserve">Senior Developer / Module </w:t>
      </w:r>
      <w:proofErr w:type="gramStart"/>
      <w:r>
        <w:rPr>
          <w:color w:val="2D5F9E"/>
          <w:sz w:val="19"/>
          <w:szCs w:val="19"/>
        </w:rPr>
        <w:t>Leader  |</w:t>
      </w:r>
      <w:proofErr w:type="gramEnd"/>
      <w:r>
        <w:rPr>
          <w:color w:val="2D5F9E"/>
          <w:sz w:val="19"/>
          <w:szCs w:val="19"/>
        </w:rPr>
        <w:t xml:space="preserve">  Registers of Scotland &amp; British Telecom UK</w:t>
      </w:r>
    </w:p>
    <w:p w14:paraId="4A977FD1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Senior Developer on Scottish Government's land registration system – EJB/Spring/Hibernate services, JMS messaging, SOAP integration (30-member team, 5-year engagement).</w:t>
      </w:r>
    </w:p>
    <w:p w14:paraId="310F4925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2"/>
        <w:gridCol w:w="3664"/>
      </w:tblGrid>
      <w:tr w:rsidR="00424329" w14:paraId="65336638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3275F093" w14:textId="77777777" w:rsidR="00424329" w:rsidRDefault="00000000">
            <w:r>
              <w:rPr>
                <w:b/>
                <w:bCs/>
                <w:color w:val="1B3A6B"/>
                <w:sz w:val="21"/>
                <w:szCs w:val="21"/>
              </w:rPr>
              <w:t>Tata Consultancy Services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719B12F6" w14:textId="77777777" w:rsidR="00424329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Oct 2003 - Feb 2006</w:t>
            </w:r>
          </w:p>
        </w:tc>
      </w:tr>
    </w:tbl>
    <w:p w14:paraId="7FE5601C" w14:textId="77777777" w:rsidR="00424329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 xml:space="preserve">Assistant System </w:t>
      </w:r>
      <w:proofErr w:type="gramStart"/>
      <w:r>
        <w:rPr>
          <w:color w:val="2D5F9E"/>
          <w:sz w:val="19"/>
          <w:szCs w:val="19"/>
        </w:rPr>
        <w:t>Engineer  |</w:t>
      </w:r>
      <w:proofErr w:type="gramEnd"/>
      <w:r>
        <w:rPr>
          <w:color w:val="2D5F9E"/>
          <w:sz w:val="19"/>
          <w:szCs w:val="19"/>
        </w:rPr>
        <w:t xml:space="preserve">  GE Infrastructure Suite</w:t>
      </w:r>
    </w:p>
    <w:p w14:paraId="1DA51659" w14:textId="77777777" w:rsidR="0042432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Developer on four GE projects: Sales Portal (SAP integration), RMD (diagnostic reporting), RCM (corrosion monitoring), eNPI (product approval workflow).</w:t>
      </w:r>
    </w:p>
    <w:p w14:paraId="615717B1" w14:textId="77777777" w:rsidR="00424329" w:rsidRDefault="00424329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34AE323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4C674" w14:textId="77777777" w:rsidR="0042432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EDUCATION</w:t>
            </w:r>
          </w:p>
        </w:tc>
      </w:tr>
    </w:tbl>
    <w:p w14:paraId="19C985A2" w14:textId="77777777" w:rsidR="00424329" w:rsidRDefault="00424329">
      <w:pPr>
        <w:spacing w:before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24329" w14:paraId="53651C3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851EB" w14:textId="77777777" w:rsidR="00424329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B.E. Computer Science</w:t>
            </w:r>
          </w:p>
          <w:p w14:paraId="370B9BCF" w14:textId="77777777" w:rsidR="00424329" w:rsidRDefault="00000000">
            <w:r>
              <w:rPr>
                <w:color w:val="555555"/>
                <w:sz w:val="19"/>
                <w:szCs w:val="19"/>
              </w:rPr>
              <w:t xml:space="preserve">Institute of Engineering &amp; Technology, DAVV, Indore (M.P.)  </w:t>
            </w:r>
            <w:proofErr w:type="gramStart"/>
            <w:r>
              <w:rPr>
                <w:color w:val="555555"/>
                <w:sz w:val="19"/>
                <w:szCs w:val="19"/>
              </w:rPr>
              <w:t>|  2003</w:t>
            </w:r>
            <w:proofErr w:type="gramEnd"/>
          </w:p>
        </w:tc>
      </w:tr>
    </w:tbl>
    <w:p w14:paraId="68F7E615" w14:textId="77777777" w:rsidR="008E6B2E" w:rsidRDefault="008E6B2E"/>
    <w:sectPr w:rsidR="008E6B2E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F384D" w14:textId="77777777" w:rsidR="008E6B2E" w:rsidRDefault="008E6B2E">
      <w:r>
        <w:separator/>
      </w:r>
    </w:p>
  </w:endnote>
  <w:endnote w:type="continuationSeparator" w:id="0">
    <w:p w14:paraId="4B3A4A8E" w14:textId="77777777" w:rsidR="008E6B2E" w:rsidRDefault="008E6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B809D" w14:textId="77777777" w:rsidR="00424329" w:rsidRDefault="00000000">
    <w:pPr>
      <w:jc w:val="center"/>
    </w:pPr>
    <w:r>
      <w:rPr>
        <w:color w:val="AAAAAA"/>
        <w:sz w:val="16"/>
        <w:szCs w:val="16"/>
      </w:rPr>
      <w:t xml:space="preserve">Manish Kumar </w:t>
    </w:r>
    <w:proofErr w:type="gramStart"/>
    <w:r>
      <w:rPr>
        <w:color w:val="AAAAAA"/>
        <w:sz w:val="16"/>
        <w:szCs w:val="16"/>
      </w:rPr>
      <w:t>Sharma  |</w:t>
    </w:r>
    <w:proofErr w:type="gramEnd"/>
    <w:r>
      <w:rPr>
        <w:color w:val="AAAAAA"/>
        <w:sz w:val="16"/>
        <w:szCs w:val="16"/>
      </w:rPr>
      <w:t xml:space="preserve">  Resume  |  Page </w:t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79414E">
      <w:rPr>
        <w:b/>
        <w:bCs/>
        <w:noProof/>
        <w:color w:val="1B3A6B"/>
        <w:sz w:val="16"/>
        <w:szCs w:val="16"/>
      </w:rPr>
      <w:t>1</w:t>
    </w:r>
    <w:r>
      <w:rPr>
        <w:b/>
        <w:bCs/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497FE" w14:textId="77777777" w:rsidR="008E6B2E" w:rsidRDefault="008E6B2E">
      <w:r>
        <w:separator/>
      </w:r>
    </w:p>
  </w:footnote>
  <w:footnote w:type="continuationSeparator" w:id="0">
    <w:p w14:paraId="7A10672D" w14:textId="77777777" w:rsidR="008E6B2E" w:rsidRDefault="008E6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41FB0" w14:textId="77777777" w:rsidR="00424329" w:rsidRDefault="00424329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115159"/>
    <w:multiLevelType w:val="hybridMultilevel"/>
    <w:tmpl w:val="2FB6AE60"/>
    <w:lvl w:ilvl="0" w:tplc="22D0FB88">
      <w:start w:val="1"/>
      <w:numFmt w:val="bullet"/>
      <w:lvlText w:val="■"/>
      <w:lvlJc w:val="left"/>
      <w:pPr>
        <w:ind w:left="360" w:hanging="240"/>
      </w:pPr>
      <w:rPr>
        <w:rFonts w:ascii="Arial" w:eastAsia="Arial" w:hAnsi="Arial" w:cs="Arial"/>
        <w:color w:val="C8890A"/>
        <w:sz w:val="16"/>
        <w:szCs w:val="16"/>
      </w:rPr>
    </w:lvl>
    <w:lvl w:ilvl="1" w:tplc="14C8BCCE">
      <w:numFmt w:val="decimal"/>
      <w:lvlText w:val=""/>
      <w:lvlJc w:val="left"/>
    </w:lvl>
    <w:lvl w:ilvl="2" w:tplc="D0328780">
      <w:numFmt w:val="decimal"/>
      <w:lvlText w:val=""/>
      <w:lvlJc w:val="left"/>
    </w:lvl>
    <w:lvl w:ilvl="3" w:tplc="9BCA26C8">
      <w:numFmt w:val="decimal"/>
      <w:lvlText w:val=""/>
      <w:lvlJc w:val="left"/>
    </w:lvl>
    <w:lvl w:ilvl="4" w:tplc="1DE89360">
      <w:numFmt w:val="decimal"/>
      <w:lvlText w:val=""/>
      <w:lvlJc w:val="left"/>
    </w:lvl>
    <w:lvl w:ilvl="5" w:tplc="37FABA62">
      <w:numFmt w:val="decimal"/>
      <w:lvlText w:val=""/>
      <w:lvlJc w:val="left"/>
    </w:lvl>
    <w:lvl w:ilvl="6" w:tplc="BBD44E1A">
      <w:numFmt w:val="decimal"/>
      <w:lvlText w:val=""/>
      <w:lvlJc w:val="left"/>
    </w:lvl>
    <w:lvl w:ilvl="7" w:tplc="C2D274D6">
      <w:numFmt w:val="decimal"/>
      <w:lvlText w:val=""/>
      <w:lvlJc w:val="left"/>
    </w:lvl>
    <w:lvl w:ilvl="8" w:tplc="91586BAE">
      <w:numFmt w:val="decimal"/>
      <w:lvlText w:val=""/>
      <w:lvlJc w:val="left"/>
    </w:lvl>
  </w:abstractNum>
  <w:abstractNum w:abstractNumId="1" w15:restartNumberingAfterBreak="0">
    <w:nsid w:val="61CD4C43"/>
    <w:multiLevelType w:val="hybridMultilevel"/>
    <w:tmpl w:val="C3EE2AB4"/>
    <w:lvl w:ilvl="0" w:tplc="9D6EED56">
      <w:start w:val="1"/>
      <w:numFmt w:val="bullet"/>
      <w:lvlText w:val="●"/>
      <w:lvlJc w:val="left"/>
      <w:pPr>
        <w:ind w:left="720" w:hanging="360"/>
      </w:pPr>
    </w:lvl>
    <w:lvl w:ilvl="1" w:tplc="C0F87676">
      <w:start w:val="1"/>
      <w:numFmt w:val="bullet"/>
      <w:lvlText w:val="○"/>
      <w:lvlJc w:val="left"/>
      <w:pPr>
        <w:ind w:left="1440" w:hanging="360"/>
      </w:pPr>
    </w:lvl>
    <w:lvl w:ilvl="2" w:tplc="11C87A6A">
      <w:start w:val="1"/>
      <w:numFmt w:val="bullet"/>
      <w:lvlText w:val="■"/>
      <w:lvlJc w:val="left"/>
      <w:pPr>
        <w:ind w:left="2160" w:hanging="360"/>
      </w:pPr>
    </w:lvl>
    <w:lvl w:ilvl="3" w:tplc="A0E04E00">
      <w:start w:val="1"/>
      <w:numFmt w:val="bullet"/>
      <w:lvlText w:val="●"/>
      <w:lvlJc w:val="left"/>
      <w:pPr>
        <w:ind w:left="2880" w:hanging="360"/>
      </w:pPr>
    </w:lvl>
    <w:lvl w:ilvl="4" w:tplc="D286F7E6">
      <w:start w:val="1"/>
      <w:numFmt w:val="bullet"/>
      <w:lvlText w:val="○"/>
      <w:lvlJc w:val="left"/>
      <w:pPr>
        <w:ind w:left="3600" w:hanging="360"/>
      </w:pPr>
    </w:lvl>
    <w:lvl w:ilvl="5" w:tplc="D30064BA">
      <w:start w:val="1"/>
      <w:numFmt w:val="bullet"/>
      <w:lvlText w:val="■"/>
      <w:lvlJc w:val="left"/>
      <w:pPr>
        <w:ind w:left="4320" w:hanging="360"/>
      </w:pPr>
    </w:lvl>
    <w:lvl w:ilvl="6" w:tplc="C4DA77B8">
      <w:start w:val="1"/>
      <w:numFmt w:val="bullet"/>
      <w:lvlText w:val="●"/>
      <w:lvlJc w:val="left"/>
      <w:pPr>
        <w:ind w:left="5040" w:hanging="360"/>
      </w:pPr>
    </w:lvl>
    <w:lvl w:ilvl="7" w:tplc="4B7AF068">
      <w:start w:val="1"/>
      <w:numFmt w:val="bullet"/>
      <w:lvlText w:val="●"/>
      <w:lvlJc w:val="left"/>
      <w:pPr>
        <w:ind w:left="5760" w:hanging="360"/>
      </w:pPr>
    </w:lvl>
    <w:lvl w:ilvl="8" w:tplc="78C003BC">
      <w:start w:val="1"/>
      <w:numFmt w:val="bullet"/>
      <w:lvlText w:val="●"/>
      <w:lvlJc w:val="left"/>
      <w:pPr>
        <w:ind w:left="6480" w:hanging="360"/>
      </w:pPr>
    </w:lvl>
  </w:abstractNum>
  <w:num w:numId="1" w16cid:durableId="217280080">
    <w:abstractNumId w:val="1"/>
    <w:lvlOverride w:ilvl="0">
      <w:startOverride w:val="1"/>
    </w:lvlOverride>
  </w:num>
  <w:num w:numId="2" w16cid:durableId="1757239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29"/>
    <w:rsid w:val="00424329"/>
    <w:rsid w:val="0079414E"/>
    <w:rsid w:val="008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109E"/>
  <w15:docId w15:val="{82A03168-D06C-417D-93B6-56B08D0F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Sharma</cp:lastModifiedBy>
  <cp:revision>2</cp:revision>
  <dcterms:created xsi:type="dcterms:W3CDTF">2026-06-24T07:02:00Z</dcterms:created>
  <dcterms:modified xsi:type="dcterms:W3CDTF">2026-06-24T07:06:00Z</dcterms:modified>
</cp:coreProperties>
</file>