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8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MANISH KUMAR SHARMA</w:t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color w:val="FFD966"/>
                <w:sz w:val="22"/>
                <w:szCs w:val="22"/>
              </w:rPr>
              <w:t xml:space="preserve">Service Delivery Manager  |  Infrastructure Operations Leader  |  Technical Program Manager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C8D8F0"/>
                <w:sz w:val="17"/>
                <w:szCs w:val="17"/>
              </w:rPr>
              <w:t xml:space="preserve">manishkumarsharma24@gmail.com  |  +91-8747972015  |  LinkedIn</w:t>
            </w:r>
          </w:p>
        </w:tc>
      </w:tr>
    </w:tbl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PROFILE SUMMARY</w:t>
            </w:r>
          </w:p>
        </w:tc>
      </w:tr>
    </w:tbl>
    <w:p>
      <w:pPr>
        <w:spacing w:after="0" w:before="80"/>
        <w:jc w:val="left"/>
      </w:pPr>
    </w:p>
    <w:p>
      <w:pPr>
        <w:spacing w:after="0" w:before="0"/>
        <w:ind w:left="60" w:right="6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Accomplished Senior Principal Engineer and Technology Leader with 22+ years of experience architecting, modernizing, and delivering large-scale enterprise software platforms across Supply Chain &amp; Logistics, Fleet Management, Banking &amp; Financial Services, Telecommunications, Government, and Enterprise Integration domains. Deep expertise in Java, Spring Boot, Microservices, Distributed Systems, Cloud-Native Architecture, Event-Driven Platforms, AWS, Kubernetes, Docker, and Messaging Systems, driving scalable, resilient, and high-performance solutions. Proven track record leading architecture, engineering strategy, product delivery, and modernization initiatives for global organizations including Manhattan Associates, Finastra, Waste Management, Maruti Suzuki, and British Telecom.</w:t>
      </w:r>
    </w:p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CORE COMPETENCIES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Enterprise Solution Architecture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Cloud-Native &amp; Microservices Architecture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Distributed Systems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Java &amp; Spring Boot Development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AWS Cloud &amp; Kubernetes Platforms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Event-Driven &amp; Messaging Architectures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Technical Leadership &amp; Team Mentoring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Product Engineering &amp; Agile Delivery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System Design &amp; Scalability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Enterprise Integration &amp; API Strategy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Platform Modernization &amp; Digital Transformation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Production Support &amp; Incident Management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Stakeholder Management &amp; Client Engagement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Performance Optimization &amp; Reliability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Architecture Governance &amp; Code Quality Reviews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AI-Assisted Engineering &amp; Developer Productivity</w:t>
            </w:r>
          </w:p>
        </w:tc>
      </w:tr>
    </w:tbl>
    <w:p>
      <w:pPr>
        <w:spacing w:after="0" w:before="40"/>
        <w:jc w:val="left"/>
      </w:pPr>
    </w:p>
    <w:p>
      <w:pPr>
        <w:spacing w:after="0" w:before="12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TECHNICAL SKILLS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800"/>
        <w:gridCol w:w="7666"/>
      </w:tblGrid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Programming Languages &amp; Design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Java, J2EE, SQL, XML, UML, Object-Oriented Design (OOD), Design Patterns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Backend Development &amp; Frameworks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Spring Boot, Spring MVC, Microservices Architecture, RESTful APIs, Hibernate, JPA, iBatis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Messaging, Event Streaming &amp; Search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Apache Kafka, RabbitMQ, JMS, Amazon Kinesis, Elasticsearch, Event-Driven Architecture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Cloud, Containers &amp; DevOps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AWS (EC2, S3, DynamoDB, CloudWatch, CloudFormation), Docker, Kubernetes, Jenkins, CI/CD Pipelines, Splunk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AI-Assisted Engineering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Claude (Anthropic), Windsurf, AI Agents, AI-Assisted Development, Developer Productivity Automation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Databases &amp; Data Management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Oracle Database, MySQL, Data Modeling, Query Optimization, Database Performance Tuning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Testing, QE &amp; Automation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JUnit, TestNG, Unit Testing, Integration Testing, Test Automation, Code Quality Assurance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Build, Version Control &amp; Config Mgmt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Maven, Ant, Git, Bitbucket, Subversion (SVN), Source Code Management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Development Tools &amp; Platforms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IntelliJ IDEA, Eclipse IDE, Linux, Unix, Windows, macOS</w:t>
            </w:r>
          </w:p>
        </w:tc>
      </w:tr>
    </w:tbl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WORK EXPERIENCE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Manhattan Associates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Oct 2020 - Jun 2026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Principal SWE / Senior Manager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architecture and delivery for a large-scale fleet management SaaS platform, guiding a 15-member engineering team in roadmap planning, solution design, estimation, and execution of high-impact product initiatives.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Established architecture standards and design governance by driving HLD creation, reviewing LLDs, and ensuring system scalability, reliability, security, and operational excellence across cloud-native microservices.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Provided hands-on technical leadership in the development of mission-critical capabilities, leveraging Java, Spring Boot, RabbitMQ, Elasticsearch, Docker, and Kubernetes to enhance platform performance and business value.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Drove engineering quality and operational excellence through architecture reviews, code governance, production issue resolution, and continuous improvement initiatives, ensuring high availability and superior customer experience.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resolution of high-severity production incidents and Go-Live critical issues, driving root-cause identification and timely recovery, ensuring 15 successful customer deployments and recognition with the Spirit Award.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Accelerated delivery of high-priority Dispatch enhancements by addressing critical functionality gaps, driving increased customer satisfaction, earning formal client recognition, and strengthening confidence for subsequent go-lives.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Whishworks (now Coforge)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Nov 2019 - Apr 2020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Technical Architect  |  Maruti Suzuki - Enterprise Integration Platform (ESB)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Architected a cloud-native Enterprise Integration Platform connecting Maruti Suzuki's ecosystem with Salesforce through scalable microservices, REST services, and batch processing frameworks.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Defined integration blueprints, HLDs, and LLDs while partnering with business and Salesforce stakeholders to design robust data flows, integration patterns, and enterprise connectivity solutions.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Turned around a high-risk integration project by leading onsite customer engagements and cross-functional war-room sessions with Salesforce teams, resolving critical issues and securing customer sign-off.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WM Logistics India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Jul 2016 - Oct 2019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Principal Software Engineer  |  OCS – Waste Management (North America)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Modernized a mission-critical operational platform supporting 26,000+ vehicles and 21M+ customers by transforming legacy monoliths into a scalable AWS-based microservices ecosystem.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Architected and delivered cloud-native microservices on AWS, enabling independent service scaling and improving throughput, fault tolerance, and peak-load handling for enterprise-scale logistics operations.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Served as lead escalation engineer for critical P1 production incidents, driving rapid root-cause analysis, service restoration, and SLA adherence while minimizing business disruption.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Misys (now Finastra)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Nov 2011 - Mar 2016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Expert Software Engineer  |  Loan IQ – World's Leading Syndicated-Lending Platform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Spearheaded design and delivery of strategic enhancements for Loan IQ, supporting mission-critical lending operations for 50+ global banks.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Provided technical leadership across the full feature lifecycle, defining solution architectures and guiding implementation of lending functionalities including deal management, interest calculations, fee processing, and SWIFT integrations.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Championed platform quality and maintainability through architectural governance, code reviews, and engineering best practices aligned with stringent financial services standards.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MASTEK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Feb 2006 - Oct 2011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Developer / Module Leader  |  Registers of Scotland &amp; British Telecom UK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Senior Developer on Scottish Government's land registration system – EJB/Spring/Hibernate services, JMS messaging, SOAP integration (30-member team, 5-year engagement).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Tata Consultancy Services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Oct 2003 - Feb 2006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Assistant System Engineer  |  GE Infrastructure Suite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Developer on four GE projects: Sales Portal (SAP integration), RMD (diagnostic reporting), RCM (corrosion monitoring), eNPI (product approval workflow).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EDUCATION</w:t>
            </w:r>
          </w:p>
        </w:tc>
      </w:tr>
    </w:tbl>
    <w:p>
      <w:pPr>
        <w:spacing w:after="0" w:before="10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B.E. Computer Science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Institute of Engineering &amp; Technology, DAVV, Indore (M.P.)  |  2003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AAAAAA"/>
        <w:sz w:val="16"/>
        <w:szCs w:val="16"/>
      </w:rPr>
      <w:t xml:space="preserve">Manish Kumar Sharma  |  Resume  |  Page </w:t>
    </w:r>
    <w:r>
      <w:rPr>
        <w:rFonts w:ascii="Arial" w:cs="Arial" w:eastAsia="Arial" w:hAnsi="Arial"/>
        <w:b/>
        <w:bCs/>
        <w:color w:val="1B3A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360" w:hanging="240"/>
      </w:pPr>
      <w:rPr>
        <w:rFonts w:ascii="Arial" w:cs="Arial" w:eastAsia="Arial" w:hAnsi="Arial"/>
        <w:color w:val="C8890A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2026-06-24T07:02:30.905Z</dcterms:created>
  <dcterms:modified xsi:type="dcterms:W3CDTF">2026-06-24T07:02:30.905Z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