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DF8F" w14:textId="06CBC119" w:rsidR="00EE32C7" w:rsidRPr="00AE6EA0" w:rsidRDefault="00BB349F" w:rsidP="00AE6EA0">
      <w:pPr>
        <w:jc w:val="both"/>
        <w:rPr>
          <w:rFonts w:cstheme="minorHAnsi"/>
          <w:sz w:val="28"/>
          <w:szCs w:val="28"/>
        </w:rPr>
      </w:pPr>
      <w:r w:rsidRPr="00AE6EA0">
        <w:rPr>
          <w:rFonts w:cstheme="minorHAnsi"/>
          <w:sz w:val="28"/>
          <w:szCs w:val="28"/>
        </w:rPr>
        <w:t xml:space="preserve">Treasury bills, or T-bills, are short-term borrowing instruments of the </w:t>
      </w:r>
      <w:proofErr w:type="spellStart"/>
      <w:r w:rsidRPr="00AE6EA0">
        <w:rPr>
          <w:rFonts w:cstheme="minorHAnsi"/>
          <w:sz w:val="28"/>
          <w:szCs w:val="28"/>
        </w:rPr>
        <w:t>GoI</w:t>
      </w:r>
      <w:proofErr w:type="spellEnd"/>
      <w:r w:rsidRPr="00AE6EA0">
        <w:rPr>
          <w:rFonts w:cstheme="minorHAnsi"/>
          <w:sz w:val="28"/>
          <w:szCs w:val="28"/>
        </w:rPr>
        <w:t>. They are issued by the Reserve Bank of India (RBI) on behalf of the government to meet its short-term requirements and reduce the fiscal deficit. They are sold</w:t>
      </w:r>
      <w:r w:rsidR="00AE6EA0">
        <w:rPr>
          <w:rFonts w:cstheme="minorHAnsi"/>
          <w:sz w:val="28"/>
          <w:szCs w:val="28"/>
        </w:rPr>
        <w:t xml:space="preserve"> (</w:t>
      </w:r>
      <w:r w:rsidR="00AE6EA0" w:rsidRPr="00AE6EA0">
        <w:rPr>
          <w:rFonts w:cstheme="minorHAnsi"/>
          <w:sz w:val="28"/>
          <w:szCs w:val="28"/>
        </w:rPr>
        <w:t xml:space="preserve">Minimum Investment: </w:t>
      </w:r>
      <w:r w:rsidR="00AE6EA0" w:rsidRPr="00AE6EA0">
        <w:rPr>
          <w:rFonts w:cstheme="minorHAnsi"/>
          <w:color w:val="111111"/>
          <w:sz w:val="28"/>
          <w:szCs w:val="28"/>
          <w:shd w:val="clear" w:color="auto" w:fill="FFFFFF"/>
        </w:rPr>
        <w:t>₹</w:t>
      </w:r>
      <w:r w:rsidR="00AE6EA0" w:rsidRPr="00AE6EA0">
        <w:rPr>
          <w:rFonts w:cstheme="minorHAnsi"/>
          <w:sz w:val="28"/>
          <w:szCs w:val="28"/>
        </w:rPr>
        <w:t>10,000</w:t>
      </w:r>
      <w:r w:rsidR="00AE6EA0">
        <w:rPr>
          <w:rFonts w:cstheme="minorHAnsi"/>
          <w:sz w:val="28"/>
          <w:szCs w:val="28"/>
        </w:rPr>
        <w:t>)</w:t>
      </w:r>
      <w:r w:rsidRPr="00AE6EA0">
        <w:rPr>
          <w:rFonts w:cstheme="minorHAnsi"/>
          <w:sz w:val="28"/>
          <w:szCs w:val="28"/>
        </w:rPr>
        <w:t xml:space="preserve"> at a discount and redeemed at face value and have no coupon interest</w:t>
      </w:r>
      <w:r w:rsidR="00AE6EA0" w:rsidRPr="00AE6EA0">
        <w:rPr>
          <w:rFonts w:cstheme="minorHAnsi"/>
          <w:sz w:val="28"/>
          <w:szCs w:val="28"/>
        </w:rPr>
        <w:t xml:space="preserve"> (they do not pay investors any interest)</w:t>
      </w:r>
      <w:r w:rsidRPr="00AE6EA0">
        <w:rPr>
          <w:rFonts w:cstheme="minorHAnsi"/>
          <w:sz w:val="28"/>
          <w:szCs w:val="28"/>
        </w:rPr>
        <w:t xml:space="preserve">. They are available in three tenors: 91 days, 182 days, and 364 days. They are considered as one of the lowest-risk and highly liquid </w:t>
      </w:r>
      <w:r w:rsidR="00AE6EA0" w:rsidRPr="00AE6EA0">
        <w:rPr>
          <w:rFonts w:cstheme="minorHAnsi"/>
          <w:sz w:val="28"/>
          <w:szCs w:val="28"/>
        </w:rPr>
        <w:t>investments</w:t>
      </w:r>
      <w:r w:rsidR="00AE6EA0">
        <w:rPr>
          <w:rFonts w:cstheme="minorHAnsi"/>
          <w:sz w:val="28"/>
          <w:szCs w:val="28"/>
        </w:rPr>
        <w:t xml:space="preserve"> (</w:t>
      </w:r>
      <w:r w:rsidR="00AE6EA0" w:rsidRPr="00AE6EA0">
        <w:rPr>
          <w:rFonts w:cstheme="minorHAnsi"/>
          <w:sz w:val="28"/>
          <w:szCs w:val="28"/>
        </w:rPr>
        <w:t>available in both the primary and secondary financial markets</w:t>
      </w:r>
      <w:r w:rsidR="00AE6EA0">
        <w:rPr>
          <w:rFonts w:cstheme="minorHAnsi"/>
          <w:sz w:val="28"/>
          <w:szCs w:val="28"/>
        </w:rPr>
        <w:t>)</w:t>
      </w:r>
      <w:r w:rsidRPr="00AE6EA0">
        <w:rPr>
          <w:rFonts w:cstheme="minorHAnsi"/>
          <w:sz w:val="28"/>
          <w:szCs w:val="28"/>
        </w:rPr>
        <w:t>.</w:t>
      </w:r>
    </w:p>
    <w:p w14:paraId="78E3830B" w14:textId="10E56C8A" w:rsidR="00BB349F" w:rsidRPr="00AE6EA0" w:rsidRDefault="00BB349F" w:rsidP="00AE6EA0">
      <w:pPr>
        <w:jc w:val="both"/>
        <w:rPr>
          <w:rFonts w:cstheme="minorHAnsi"/>
          <w:sz w:val="28"/>
          <w:szCs w:val="28"/>
        </w:rPr>
      </w:pPr>
      <w:r w:rsidRPr="00AE6EA0">
        <w:rPr>
          <w:rFonts w:cstheme="minorHAnsi"/>
          <w:sz w:val="28"/>
          <w:szCs w:val="28"/>
        </w:rPr>
        <w:t xml:space="preserve">For instance, a treasury bill worth </w:t>
      </w:r>
      <w:r w:rsidRPr="00AE6EA0">
        <w:rPr>
          <w:rFonts w:cstheme="minorHAnsi"/>
          <w:color w:val="111111"/>
          <w:sz w:val="28"/>
          <w:szCs w:val="28"/>
          <w:shd w:val="clear" w:color="auto" w:fill="FFFFFF"/>
        </w:rPr>
        <w:t>₹</w:t>
      </w:r>
      <w:r w:rsidRPr="00AE6EA0">
        <w:rPr>
          <w:rFonts w:cstheme="minorHAnsi"/>
          <w:sz w:val="28"/>
          <w:szCs w:val="28"/>
        </w:rPr>
        <w:t xml:space="preserve">100 can be obtained for </w:t>
      </w:r>
      <w:r w:rsidRPr="00AE6EA0">
        <w:rPr>
          <w:rFonts w:cstheme="minorHAnsi"/>
          <w:color w:val="111111"/>
          <w:sz w:val="28"/>
          <w:szCs w:val="28"/>
          <w:shd w:val="clear" w:color="auto" w:fill="FFFFFF"/>
        </w:rPr>
        <w:t>₹</w:t>
      </w:r>
      <w:r w:rsidRPr="00AE6EA0">
        <w:rPr>
          <w:rFonts w:cstheme="minorHAnsi"/>
          <w:sz w:val="28"/>
          <w:szCs w:val="28"/>
        </w:rPr>
        <w:t xml:space="preserve">95, but the buyer receives </w:t>
      </w:r>
      <w:r w:rsidRPr="00AE6EA0">
        <w:rPr>
          <w:rFonts w:cstheme="minorHAnsi"/>
          <w:color w:val="111111"/>
          <w:sz w:val="28"/>
          <w:szCs w:val="28"/>
          <w:shd w:val="clear" w:color="auto" w:fill="FFFFFF"/>
        </w:rPr>
        <w:t>₹</w:t>
      </w:r>
      <w:r w:rsidRPr="00AE6EA0">
        <w:rPr>
          <w:rFonts w:cstheme="minorHAnsi"/>
          <w:sz w:val="28"/>
          <w:szCs w:val="28"/>
        </w:rPr>
        <w:t>100 when T-bill matures. The returns are higher during the liquidity crisis and vice versa.</w:t>
      </w:r>
    </w:p>
    <w:p w14:paraId="1FAF8BA3" w14:textId="368703B1" w:rsidR="00BB349F" w:rsidRDefault="00BB349F" w:rsidP="00AE6EA0">
      <w:pPr>
        <w:jc w:val="both"/>
        <w:rPr>
          <w:rFonts w:cstheme="minorHAnsi"/>
          <w:sz w:val="28"/>
          <w:szCs w:val="28"/>
        </w:rPr>
      </w:pPr>
      <w:r w:rsidRPr="00AE6EA0">
        <w:rPr>
          <w:rFonts w:cstheme="minorHAnsi"/>
          <w:sz w:val="28"/>
          <w:szCs w:val="28"/>
        </w:rPr>
        <w:t>In India, Treasury bills were first printed in 1917. Banks, trusts, institutions, and individuals can buy T-bills. T-bills assists RBI in regulating the economy’s total money supply and in raising funds.</w:t>
      </w:r>
    </w:p>
    <w:p w14:paraId="74A57E41" w14:textId="74AB4DA2" w:rsidR="00AE6EA0" w:rsidRDefault="00AE6EA0" w:rsidP="00AE6EA0">
      <w:pPr>
        <w:jc w:val="both"/>
        <w:rPr>
          <w:rFonts w:cstheme="minorHAnsi"/>
          <w:sz w:val="28"/>
          <w:szCs w:val="28"/>
        </w:rPr>
      </w:pPr>
      <w:r w:rsidRPr="00AE6EA0">
        <w:rPr>
          <w:rFonts w:cstheme="minorHAnsi"/>
          <w:sz w:val="28"/>
          <w:szCs w:val="28"/>
        </w:rPr>
        <w:t xml:space="preserve">Since they are supported by the government of India, the highest authority in the country, investors </w:t>
      </w:r>
      <w:r>
        <w:rPr>
          <w:rFonts w:cstheme="minorHAnsi"/>
          <w:sz w:val="28"/>
          <w:szCs w:val="28"/>
        </w:rPr>
        <w:t xml:space="preserve">can </w:t>
      </w:r>
      <w:r w:rsidRPr="00AE6EA0">
        <w:rPr>
          <w:rFonts w:cstheme="minorHAnsi"/>
          <w:sz w:val="28"/>
          <w:szCs w:val="28"/>
        </w:rPr>
        <w:t>have complete peace of mind regarding their investments. The sum must be paid to the investors regardless of the economic downturn.</w:t>
      </w:r>
    </w:p>
    <w:p w14:paraId="6ACE443F" w14:textId="77777777" w:rsidR="00AE6EA0" w:rsidRPr="00AE6EA0" w:rsidRDefault="00AE6EA0" w:rsidP="00AE6EA0">
      <w:pPr>
        <w:jc w:val="both"/>
        <w:rPr>
          <w:rFonts w:cstheme="minorHAnsi"/>
          <w:sz w:val="28"/>
          <w:szCs w:val="28"/>
        </w:rPr>
      </w:pPr>
    </w:p>
    <w:sectPr w:rsidR="00AE6EA0" w:rsidRPr="00AE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8138" w14:textId="77777777" w:rsidR="00495635" w:rsidRDefault="00495635" w:rsidP="00BC2B70">
      <w:pPr>
        <w:spacing w:after="0" w:line="240" w:lineRule="auto"/>
      </w:pPr>
      <w:r>
        <w:separator/>
      </w:r>
    </w:p>
  </w:endnote>
  <w:endnote w:type="continuationSeparator" w:id="0">
    <w:p w14:paraId="55F11360" w14:textId="77777777" w:rsidR="00495635" w:rsidRDefault="00495635" w:rsidP="00BC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916F" w14:textId="77777777" w:rsidR="00495635" w:rsidRDefault="00495635" w:rsidP="00BC2B70">
      <w:pPr>
        <w:spacing w:after="0" w:line="240" w:lineRule="auto"/>
      </w:pPr>
      <w:r>
        <w:separator/>
      </w:r>
    </w:p>
  </w:footnote>
  <w:footnote w:type="continuationSeparator" w:id="0">
    <w:p w14:paraId="08F5A9EF" w14:textId="77777777" w:rsidR="00495635" w:rsidRDefault="00495635" w:rsidP="00BC2B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F1"/>
    <w:rsid w:val="00495635"/>
    <w:rsid w:val="00AE6EA0"/>
    <w:rsid w:val="00BB349F"/>
    <w:rsid w:val="00BC2B70"/>
    <w:rsid w:val="00EE32C7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FA9ED"/>
  <w15:chartTrackingRefBased/>
  <w15:docId w15:val="{13EF971F-69F2-4EA1-B918-4BB05C1A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Mawatwal, Manish Kumar</dc:creator>
  <cp:keywords/>
  <dc:description/>
  <cp:lastModifiedBy>Mawatwal, Manish Kumar</cp:lastModifiedBy>
  <cp:revision>3</cp:revision>
  <dcterms:created xsi:type="dcterms:W3CDTF">2023-09-15T05:10:00Z</dcterms:created>
  <dcterms:modified xsi:type="dcterms:W3CDTF">2023-09-15T16:01:00Z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2023-09-15T05:10:22Z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31d9a8a7-edb5-432e-a10b-ea351344076e</vt:lpwstr>
  </property>
  <property fmtid="{D5CDD505-2E9C-101B-9397-08002B2CF9AE}" pid="8" name="MSIP_Label_ea60d57e-af5b-4752-ac57-3e4f28ca11dc_ContentBits">
    <vt:lpwstr>0</vt:lpwstr>
  </property>
</Properties>
</file>