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645B8FC8" w:rsidR="00ED0AC6" w:rsidRDefault="00ED0AC6" w:rsidP="00ED0AC6">
      <w:pPr>
        <w:spacing w:after="0" w:line="360" w:lineRule="auto"/>
        <w:jc w:val="both"/>
        <w:rPr>
          <w:rFonts w:ascii="Caslon" w:hAnsi="Caslon"/>
          <w:sz w:val="24"/>
          <w:szCs w:val="24"/>
        </w:rPr>
      </w:pPr>
      <w:r>
        <w:rPr>
          <w:rFonts w:ascii="Caslon" w:hAnsi="Caslon"/>
          <w:sz w:val="24"/>
          <w:szCs w:val="24"/>
        </w:rPr>
        <w:t xml:space="preserve">By adopting </w:t>
      </w:r>
      <w:r w:rsidR="00C726F5">
        <w:rPr>
          <w:rFonts w:ascii="Caslon" w:hAnsi="Caslon"/>
          <w:sz w:val="24"/>
          <w:szCs w:val="24"/>
        </w:rPr>
        <w:t>a narrative flow</w:t>
      </w:r>
      <w:r>
        <w:rPr>
          <w:rFonts w:ascii="Caslon" w:hAnsi="Caslon"/>
          <w:sz w:val="24"/>
          <w:szCs w:val="24"/>
        </w:rPr>
        <w:t>,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lastRenderedPageBreak/>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4"/>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Kurtosis</w:t>
      </w:r>
    </w:p>
    <w:p w14:paraId="6D1CE682" w14:textId="27B41336" w:rsidR="00BC66EC" w:rsidRDefault="00BC66EC">
      <w:pPr>
        <w:pStyle w:val="ListParagraph"/>
        <w:numPr>
          <w:ilvl w:val="0"/>
          <w:numId w:val="44"/>
        </w:numPr>
        <w:spacing w:after="0" w:line="360" w:lineRule="auto"/>
        <w:rPr>
          <w:rFonts w:ascii="Caslon" w:hAnsi="Caslon"/>
          <w:sz w:val="24"/>
          <w:szCs w:val="24"/>
        </w:rPr>
      </w:pPr>
      <w:r>
        <w:rPr>
          <w:rFonts w:ascii="Caslon" w:hAnsi="Caslon"/>
          <w:sz w:val="24"/>
          <w:szCs w:val="24"/>
        </w:rPr>
        <w:t>Degree of Freedom</w:t>
      </w:r>
    </w:p>
    <w:p w14:paraId="0373F5C5" w14:textId="7B9D243F" w:rsidR="00835A0A" w:rsidRDefault="00835A0A">
      <w:pPr>
        <w:pStyle w:val="ListParagraph"/>
        <w:numPr>
          <w:ilvl w:val="0"/>
          <w:numId w:val="44"/>
        </w:numPr>
        <w:spacing w:after="0" w:line="360" w:lineRule="auto"/>
        <w:rPr>
          <w:rFonts w:ascii="Caslon" w:hAnsi="Caslon"/>
          <w:sz w:val="24"/>
          <w:szCs w:val="24"/>
        </w:rPr>
      </w:pPr>
      <w:r>
        <w:rPr>
          <w:rFonts w:ascii="Caslon" w:hAnsi="Caslon"/>
          <w:sz w:val="24"/>
          <w:szCs w:val="24"/>
        </w:rPr>
        <w:t>Moments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4"/>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4"/>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lastRenderedPageBreak/>
        <w:t>Empirical Rule</w:t>
      </w:r>
    </w:p>
    <w:p w14:paraId="5DE1EE89" w14:textId="4741765F"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4"/>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4"/>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P-value</w:t>
      </w:r>
    </w:p>
    <w:p w14:paraId="1E7E9643" w14:textId="41D8ECCE" w:rsidR="00082D90" w:rsidRDefault="00082D90">
      <w:pPr>
        <w:pStyle w:val="ListParagraph"/>
        <w:numPr>
          <w:ilvl w:val="0"/>
          <w:numId w:val="44"/>
        </w:numPr>
        <w:spacing w:after="0" w:line="360" w:lineRule="auto"/>
        <w:rPr>
          <w:rFonts w:ascii="Caslon" w:hAnsi="Caslon"/>
          <w:sz w:val="24"/>
          <w:szCs w:val="24"/>
        </w:rPr>
      </w:pPr>
      <w:r>
        <w:rPr>
          <w:rFonts w:ascii="Caslon" w:hAnsi="Caslon"/>
          <w:sz w:val="24"/>
          <w:szCs w:val="24"/>
        </w:rPr>
        <w:t>Type 1 and Type 2 errors</w:t>
      </w:r>
    </w:p>
    <w:p w14:paraId="3A708ACE" w14:textId="77777777" w:rsidR="007B0456" w:rsidRPr="00C158ED"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Cherry Picking</w:t>
      </w:r>
    </w:p>
    <w:p w14:paraId="45D3F641" w14:textId="759E91E7" w:rsidR="00D20CFB" w:rsidRDefault="00D20CFB">
      <w:pPr>
        <w:pStyle w:val="ListParagraph"/>
        <w:numPr>
          <w:ilvl w:val="0"/>
          <w:numId w:val="44"/>
        </w:numPr>
        <w:spacing w:after="0" w:line="360" w:lineRule="auto"/>
        <w:rPr>
          <w:rFonts w:ascii="Caslon" w:hAnsi="Caslon"/>
          <w:sz w:val="24"/>
          <w:szCs w:val="24"/>
        </w:rPr>
      </w:pPr>
      <w:r>
        <w:rPr>
          <w:rFonts w:ascii="Caslon" w:hAnsi="Caslon"/>
          <w:sz w:val="24"/>
          <w:szCs w:val="24"/>
        </w:rPr>
        <w:t>Parametric and Non-parametric tests</w:t>
      </w:r>
    </w:p>
    <w:p w14:paraId="2A19CC5F" w14:textId="29292DD3" w:rsidR="00255EB7" w:rsidRDefault="00255EB7">
      <w:pPr>
        <w:pStyle w:val="ListParagraph"/>
        <w:numPr>
          <w:ilvl w:val="0"/>
          <w:numId w:val="44"/>
        </w:numPr>
        <w:spacing w:after="0" w:line="360" w:lineRule="auto"/>
        <w:rPr>
          <w:rFonts w:ascii="Caslon" w:hAnsi="Caslon"/>
          <w:sz w:val="24"/>
          <w:szCs w:val="24"/>
        </w:rPr>
      </w:pPr>
      <w:r>
        <w:rPr>
          <w:rFonts w:ascii="Caslon" w:hAnsi="Caslon"/>
          <w:sz w:val="24"/>
          <w:szCs w:val="24"/>
        </w:rPr>
        <w:t>Chi-square test</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4"/>
        </w:numPr>
        <w:spacing w:after="0" w:line="360" w:lineRule="auto"/>
        <w:rPr>
          <w:rFonts w:ascii="Caslon" w:hAnsi="Caslon"/>
          <w:sz w:val="24"/>
          <w:szCs w:val="24"/>
        </w:rPr>
      </w:pPr>
      <w:r>
        <w:rPr>
          <w:rFonts w:ascii="Caslon" w:hAnsi="Caslon"/>
          <w:sz w:val="24"/>
          <w:szCs w:val="24"/>
        </w:rPr>
        <w:lastRenderedPageBreak/>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Bayesian and Frequentist Approach</w:t>
      </w:r>
    </w:p>
    <w:p w14:paraId="53E0E7B9" w14:textId="36873F37" w:rsidR="009E1192" w:rsidRDefault="009E1192">
      <w:pPr>
        <w:pStyle w:val="ListParagraph"/>
        <w:numPr>
          <w:ilvl w:val="0"/>
          <w:numId w:val="44"/>
        </w:numPr>
        <w:spacing w:after="0" w:line="360" w:lineRule="auto"/>
        <w:rPr>
          <w:rFonts w:ascii="Caslon" w:hAnsi="Caslon"/>
          <w:sz w:val="24"/>
          <w:szCs w:val="24"/>
        </w:rPr>
      </w:pPr>
      <w:r>
        <w:rPr>
          <w:rFonts w:ascii="Caslon" w:hAnsi="Caslon"/>
          <w:sz w:val="24"/>
          <w:szCs w:val="24"/>
        </w:rPr>
        <w:t>Biostatistics</w:t>
      </w:r>
    </w:p>
    <w:p w14:paraId="277FDB8B"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4"/>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Item Response Theory</w:t>
      </w:r>
    </w:p>
    <w:p w14:paraId="335AD8DD" w14:textId="77777777" w:rsidR="007B0456" w:rsidRPr="00AC6159"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Order Statistics</w:t>
      </w:r>
    </w:p>
    <w:p w14:paraId="3F3E65A2" w14:textId="77777777" w:rsidR="007B0456" w:rsidRPr="000F71F5"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Spatial Statistics</w:t>
      </w:r>
    </w:p>
    <w:p w14:paraId="795ACBD8" w14:textId="7B233846" w:rsidR="00D9004B" w:rsidRDefault="00D9004B">
      <w:pPr>
        <w:pStyle w:val="ListParagraph"/>
        <w:numPr>
          <w:ilvl w:val="0"/>
          <w:numId w:val="44"/>
        </w:numPr>
        <w:spacing w:after="0" w:line="360" w:lineRule="auto"/>
        <w:rPr>
          <w:rFonts w:ascii="Caslon" w:hAnsi="Caslon"/>
          <w:sz w:val="24"/>
          <w:szCs w:val="24"/>
        </w:rPr>
      </w:pPr>
      <w:r>
        <w:rPr>
          <w:rFonts w:ascii="Caslon" w:hAnsi="Caslon"/>
          <w:sz w:val="24"/>
          <w:szCs w:val="24"/>
        </w:rPr>
        <w:t>Econometrics</w:t>
      </w:r>
    </w:p>
    <w:p w14:paraId="0254ABCF" w14:textId="77777777" w:rsidR="007B0456" w:rsidRDefault="007B0456">
      <w:pPr>
        <w:pStyle w:val="ListParagraph"/>
        <w:numPr>
          <w:ilvl w:val="0"/>
          <w:numId w:val="44"/>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4"/>
        </w:numPr>
        <w:spacing w:after="0" w:line="360" w:lineRule="auto"/>
        <w:rPr>
          <w:rFonts w:ascii="Caslon" w:hAnsi="Caslon"/>
          <w:sz w:val="24"/>
          <w:szCs w:val="24"/>
        </w:rPr>
      </w:pPr>
      <w:r>
        <w:rPr>
          <w:rFonts w:ascii="Caslon" w:hAnsi="Caslon"/>
          <w:sz w:val="24"/>
          <w:szCs w:val="24"/>
        </w:rPr>
        <w:lastRenderedPageBreak/>
        <w:t>MCMC</w:t>
      </w:r>
    </w:p>
    <w:p w14:paraId="605D18B0" w14:textId="77777777" w:rsidR="007B0456" w:rsidRPr="00AC6159"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4"/>
        </w:numPr>
        <w:spacing w:after="0" w:line="360" w:lineRule="auto"/>
        <w:rPr>
          <w:rFonts w:ascii="Caslon" w:hAnsi="Caslon"/>
          <w:sz w:val="24"/>
          <w:szCs w:val="24"/>
        </w:rPr>
      </w:pPr>
      <w:r w:rsidRPr="000F71F5">
        <w:rPr>
          <w:rFonts w:ascii="Caslon" w:hAnsi="Caslon"/>
          <w:sz w:val="24"/>
          <w:szCs w:val="24"/>
        </w:rPr>
        <w:t>Experimental Ethics</w:t>
      </w:r>
    </w:p>
    <w:p w14:paraId="06409471" w14:textId="33B411F3" w:rsidR="00514136" w:rsidRPr="008D192A" w:rsidRDefault="00F51048" w:rsidP="007032CE">
      <w:pPr>
        <w:pStyle w:val="ListParagraph"/>
        <w:numPr>
          <w:ilvl w:val="0"/>
          <w:numId w:val="44"/>
        </w:numPr>
        <w:spacing w:after="0" w:line="360" w:lineRule="auto"/>
        <w:rPr>
          <w:rFonts w:ascii="Caslon" w:hAnsi="Caslon"/>
          <w:sz w:val="24"/>
          <w:szCs w:val="24"/>
        </w:rPr>
      </w:pPr>
      <w:r>
        <w:rPr>
          <w:rFonts w:ascii="Caslon" w:hAnsi="Caslon"/>
          <w:sz w:val="24"/>
          <w:szCs w:val="24"/>
        </w:rPr>
        <w:t>Sampling Techniques</w:t>
      </w:r>
    </w:p>
    <w:p w14:paraId="55BFBB7B" w14:textId="542A373F" w:rsidR="00916C2E" w:rsidRDefault="00916C2E" w:rsidP="007032CE">
      <w:pPr>
        <w:spacing w:after="0" w:line="360" w:lineRule="auto"/>
        <w:rPr>
          <w:rFonts w:ascii="Caslon" w:hAnsi="Caslon"/>
          <w:sz w:val="24"/>
          <w:szCs w:val="24"/>
        </w:rPr>
      </w:pPr>
      <w:r>
        <w:rPr>
          <w:rFonts w:ascii="Caslon" w:hAnsi="Caslon"/>
          <w:sz w:val="24"/>
          <w:szCs w:val="24"/>
        </w:rPr>
        <w:t>GitHub Link</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6885D0FA" w14:textId="5491759D" w:rsidR="008F4D17" w:rsidRPr="008F4D17" w:rsidRDefault="00C921F9" w:rsidP="00C726F5">
      <w:pPr>
        <w:jc w:val="center"/>
        <w:rPr>
          <w:rFonts w:ascii="Caslon" w:hAnsi="Caslon" w:cs="Aharoni"/>
          <w:b/>
          <w:bCs/>
          <w:sz w:val="32"/>
          <w:szCs w:val="48"/>
        </w:rPr>
      </w:pPr>
      <w:r>
        <w:rPr>
          <w:rFonts w:ascii="Caslon" w:hAnsi="Caslon" w:cs="Aharoni"/>
          <w:b/>
          <w:bCs/>
          <w:sz w:val="32"/>
          <w:szCs w:val="48"/>
        </w:rPr>
        <w:br w:type="page"/>
      </w:r>
      <w:r w:rsidR="008F4D17">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t>Enabling Informed Decision-Making</w:t>
      </w:r>
    </w:p>
    <w:p w14:paraId="10C53450" w14:textId="77777777" w:rsidR="00E877A3" w:rsidRDefault="008F4D17" w:rsidP="00F42AF9">
      <w:pPr>
        <w:spacing w:after="0" w:line="360" w:lineRule="auto"/>
        <w:ind w:left="36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874A312" w:rsidR="008F4D17" w:rsidRPr="00E877A3" w:rsidRDefault="008F4D17" w:rsidP="00F42AF9">
      <w:pPr>
        <w:pStyle w:val="ListParagraph"/>
        <w:numPr>
          <w:ilvl w:val="0"/>
          <w:numId w:val="96"/>
        </w:numPr>
        <w:spacing w:after="0" w:line="360" w:lineRule="auto"/>
        <w:ind w:left="360"/>
        <w:jc w:val="both"/>
        <w:rPr>
          <w:rFonts w:ascii="Caslon" w:hAnsi="Caslon"/>
          <w:sz w:val="24"/>
          <w:szCs w:val="20"/>
        </w:rPr>
      </w:pPr>
      <w:r w:rsidRPr="00E877A3">
        <w:rPr>
          <w:rFonts w:ascii="Caslon" w:hAnsi="Caslon"/>
          <w:b/>
          <w:bCs/>
          <w:sz w:val="24"/>
          <w:szCs w:val="20"/>
        </w:rPr>
        <w:t>Scientific Advancement</w:t>
      </w:r>
    </w:p>
    <w:p w14:paraId="592FF452" w14:textId="77777777"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t>Understanding Variability</w:t>
      </w:r>
    </w:p>
    <w:p w14:paraId="0CE9DA73" w14:textId="2BAF2160"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w:t>
      </w:r>
      <w:r w:rsidRPr="008F4D17">
        <w:rPr>
          <w:rFonts w:ascii="Caslon" w:hAnsi="Caslon"/>
          <w:sz w:val="24"/>
          <w:szCs w:val="20"/>
        </w:rPr>
        <w:lastRenderedPageBreak/>
        <w:t>the fluctuation in stock prices, the diversity in population characteristics, or the variability in weather patterns, statistical tools allow us to quantify uncertainty and make predictions with confidence.</w:t>
      </w:r>
    </w:p>
    <w:p w14:paraId="57269EF7" w14:textId="0928F922"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t>Data-Driven Insights</w:t>
      </w:r>
    </w:p>
    <w:p w14:paraId="7FAD40A5" w14:textId="27FA8C52"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t>Fostering Critical Thinking</w:t>
      </w:r>
    </w:p>
    <w:p w14:paraId="4CC869AF" w14:textId="7BE301A8"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t>Social Sciences and Public Policy</w:t>
      </w:r>
    </w:p>
    <w:p w14:paraId="59C99A25" w14:textId="77777777"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E877A3" w:rsidRDefault="008F4D17" w:rsidP="00F42AF9">
      <w:pPr>
        <w:pStyle w:val="ListParagraph"/>
        <w:numPr>
          <w:ilvl w:val="0"/>
          <w:numId w:val="96"/>
        </w:numPr>
        <w:spacing w:after="0" w:line="360" w:lineRule="auto"/>
        <w:ind w:left="360"/>
        <w:jc w:val="both"/>
        <w:rPr>
          <w:rFonts w:ascii="Caslon" w:hAnsi="Caslon"/>
          <w:b/>
          <w:bCs/>
          <w:sz w:val="24"/>
          <w:szCs w:val="20"/>
        </w:rPr>
      </w:pPr>
      <w:r w:rsidRPr="00E877A3">
        <w:rPr>
          <w:rFonts w:ascii="Caslon" w:hAnsi="Caslon"/>
          <w:b/>
          <w:bCs/>
          <w:sz w:val="24"/>
          <w:szCs w:val="20"/>
        </w:rPr>
        <w:lastRenderedPageBreak/>
        <w:t>Personal Empowerment</w:t>
      </w:r>
    </w:p>
    <w:p w14:paraId="2594CD52" w14:textId="4EC37F98" w:rsidR="008F4D17" w:rsidRPr="008F4D17" w:rsidRDefault="008F4D17" w:rsidP="00F42AF9">
      <w:pPr>
        <w:spacing w:after="0" w:line="360" w:lineRule="auto"/>
        <w:ind w:left="36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1E0B284C" w14:textId="71C4A378" w:rsidR="00E1285C" w:rsidRPr="00F42AF9" w:rsidRDefault="00E1285C" w:rsidP="00121335">
      <w:pPr>
        <w:spacing w:after="0" w:line="360" w:lineRule="auto"/>
        <w:jc w:val="both"/>
        <w:rPr>
          <w:rFonts w:ascii="Caslon" w:hAnsi="Caslon"/>
          <w:sz w:val="24"/>
          <w:szCs w:val="20"/>
        </w:rPr>
      </w:pPr>
    </w:p>
    <w:p w14:paraId="752D7D64" w14:textId="75CC5072" w:rsidR="00121335" w:rsidRPr="00121335" w:rsidRDefault="00121335" w:rsidP="00121335">
      <w:pPr>
        <w:spacing w:after="0" w:line="360" w:lineRule="auto"/>
        <w:jc w:val="both"/>
        <w:rPr>
          <w:rFonts w:ascii="Caslon" w:hAnsi="Caslon"/>
          <w:i/>
          <w:iCs/>
          <w:sz w:val="24"/>
          <w:szCs w:val="20"/>
        </w:rPr>
      </w:pPr>
      <w:r>
        <w:rPr>
          <w:rFonts w:ascii="Caslon" w:hAnsi="Caslon"/>
          <w:i/>
          <w:iCs/>
          <w:sz w:val="24"/>
          <w:szCs w:val="20"/>
        </w:rPr>
        <w:t>S</w:t>
      </w:r>
      <w:r w:rsidRPr="00121335">
        <w:rPr>
          <w:rFonts w:ascii="Caslon" w:hAnsi="Caslon"/>
          <w:i/>
          <w:iCs/>
          <w:sz w:val="24"/>
          <w:szCs w:val="20"/>
        </w:rPr>
        <w:t>tatistics played a crucial role in solving a problem i</w:t>
      </w:r>
      <w:r w:rsidR="00D445D9">
        <w:rPr>
          <w:rFonts w:ascii="Caslon" w:hAnsi="Caslon"/>
          <w:i/>
          <w:iCs/>
          <w:sz w:val="24"/>
          <w:szCs w:val="20"/>
        </w:rPr>
        <w:t>n</w:t>
      </w:r>
      <w:r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 xml:space="preserve">John Snow, a British physician, was sceptical of the prevailing miasma theory, which suggested that diseases like cholera were spread through "bad air." Instead, he suspected that contaminated water might be the source of the outbreak. Snow started collecting </w:t>
      </w:r>
      <w:r w:rsidRPr="00121335">
        <w:rPr>
          <w:rFonts w:ascii="Caslon" w:hAnsi="Caslon"/>
          <w:i/>
          <w:iCs/>
          <w:sz w:val="24"/>
          <w:szCs w:val="20"/>
        </w:rPr>
        <w:lastRenderedPageBreak/>
        <w:t>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07E76A00"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w:t>
      </w:r>
    </w:p>
    <w:p w14:paraId="39FE3A28" w14:textId="77777777" w:rsidR="00E877A3" w:rsidRDefault="00E877A3">
      <w:pPr>
        <w:rPr>
          <w:rFonts w:ascii="Caslon" w:hAnsi="Caslon"/>
          <w:b/>
          <w:bCs/>
          <w:sz w:val="32"/>
          <w:szCs w:val="36"/>
        </w:rPr>
      </w:pPr>
      <w:r>
        <w:rPr>
          <w:rFonts w:ascii="Caslon" w:hAnsi="Caslon"/>
          <w:b/>
          <w:bCs/>
          <w:sz w:val="32"/>
          <w:szCs w:val="36"/>
        </w:rPr>
        <w:br w:type="page"/>
      </w:r>
    </w:p>
    <w:p w14:paraId="7B0867E6" w14:textId="5D7DB10D"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475C0425" w:rsidR="00536BF0" w:rsidRPr="00F42AF9" w:rsidRDefault="00536BF0" w:rsidP="00536BF0">
      <w:pPr>
        <w:spacing w:after="0" w:line="360" w:lineRule="auto"/>
        <w:jc w:val="both"/>
        <w:rPr>
          <w:rFonts w:ascii="Verdana" w:hAnsi="Verdana"/>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r w:rsidR="00F42AF9">
        <w:rPr>
          <w:rFonts w:ascii="Caslon" w:hAnsi="Caslon"/>
          <w:sz w:val="24"/>
        </w:rPr>
        <w:t xml:space="preserve"> </w:t>
      </w:r>
      <w:r w:rsidR="00F42AF9" w:rsidRPr="00F42AF9">
        <w:rPr>
          <w:rFonts w:ascii="Caslon" w:hAnsi="Caslon"/>
          <w:sz w:val="24"/>
        </w:rPr>
        <w:t>Sir Ronald Aylmer Fisher, a British polymath, is regarded as the father of modern statistics.</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42ABE570" w14:textId="77777777" w:rsidR="00A3507D" w:rsidRDefault="00536BF0">
      <w:pPr>
        <w:pStyle w:val="ListParagraph"/>
        <w:numPr>
          <w:ilvl w:val="0"/>
          <w:numId w:val="38"/>
        </w:numPr>
        <w:spacing w:after="0" w:line="360" w:lineRule="auto"/>
        <w:jc w:val="both"/>
        <w:rPr>
          <w:rFonts w:ascii="Caslon" w:hAnsi="Caslon"/>
          <w:sz w:val="24"/>
        </w:rPr>
      </w:pPr>
      <w:r w:rsidRPr="008A730F">
        <w:rPr>
          <w:rFonts w:ascii="Caslon" w:hAnsi="Caslon"/>
          <w:b/>
          <w:bCs/>
          <w:sz w:val="24"/>
        </w:rPr>
        <w:t>Measures of Central Tendency:</w:t>
      </w:r>
      <w:r w:rsidRPr="000956B0">
        <w:rPr>
          <w:rFonts w:ascii="Caslon" w:hAnsi="Caslon"/>
          <w:sz w:val="24"/>
        </w:rPr>
        <w:t xml:space="preserve"> </w:t>
      </w:r>
    </w:p>
    <w:p w14:paraId="0C869E56" w14:textId="197BEFD1" w:rsidR="00536BF0" w:rsidRDefault="00536BF0" w:rsidP="00A3507D">
      <w:pPr>
        <w:pStyle w:val="ListParagraph"/>
        <w:spacing w:after="0" w:line="360" w:lineRule="auto"/>
        <w:ind w:left="360"/>
        <w:jc w:val="both"/>
        <w:rPr>
          <w:rFonts w:ascii="Caslon" w:hAnsi="Caslon"/>
          <w:sz w:val="24"/>
        </w:rPr>
      </w:pPr>
      <w:r w:rsidRPr="000956B0">
        <w:rPr>
          <w:rFonts w:ascii="Caslon" w:hAnsi="Caslon"/>
          <w:sz w:val="24"/>
        </w:rPr>
        <w:t>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793A79B8" w14:textId="1C63CE25" w:rsidR="00A3507D" w:rsidRDefault="00536BF0">
      <w:pPr>
        <w:pStyle w:val="ListParagraph"/>
        <w:numPr>
          <w:ilvl w:val="0"/>
          <w:numId w:val="38"/>
        </w:numPr>
        <w:spacing w:after="0" w:line="360" w:lineRule="auto"/>
        <w:jc w:val="both"/>
        <w:rPr>
          <w:rFonts w:ascii="Caslon" w:hAnsi="Caslon"/>
          <w:sz w:val="24"/>
        </w:rPr>
      </w:pPr>
      <w:r w:rsidRPr="008A730F">
        <w:rPr>
          <w:rFonts w:ascii="Caslon" w:hAnsi="Caslon"/>
          <w:b/>
          <w:bCs/>
          <w:sz w:val="24"/>
        </w:rPr>
        <w:t>Measures of Variability or Spread</w:t>
      </w:r>
    </w:p>
    <w:p w14:paraId="23750569" w14:textId="578DE296" w:rsidR="00536BF0" w:rsidRDefault="00536BF0" w:rsidP="00A3507D">
      <w:pPr>
        <w:pStyle w:val="ListParagraph"/>
        <w:spacing w:after="0" w:line="360" w:lineRule="auto"/>
        <w:ind w:left="360"/>
        <w:jc w:val="both"/>
        <w:rPr>
          <w:rFonts w:ascii="Caslon" w:hAnsi="Caslon"/>
          <w:sz w:val="24"/>
        </w:rPr>
      </w:pPr>
      <w:r w:rsidRPr="000956B0">
        <w:rPr>
          <w:rFonts w:ascii="Caslon" w:hAnsi="Caslon"/>
          <w:sz w:val="24"/>
        </w:rPr>
        <w:t>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549948F6" w14:textId="2BE9A4C3" w:rsidR="00A3507D" w:rsidRDefault="00536BF0">
      <w:pPr>
        <w:pStyle w:val="ListParagraph"/>
        <w:numPr>
          <w:ilvl w:val="0"/>
          <w:numId w:val="38"/>
        </w:numPr>
        <w:spacing w:after="0" w:line="360" w:lineRule="auto"/>
        <w:jc w:val="both"/>
        <w:rPr>
          <w:rFonts w:ascii="Caslon" w:hAnsi="Caslon"/>
          <w:sz w:val="24"/>
        </w:rPr>
      </w:pPr>
      <w:r w:rsidRPr="008A730F">
        <w:rPr>
          <w:rFonts w:ascii="Caslon" w:hAnsi="Caslon"/>
          <w:b/>
          <w:bCs/>
          <w:sz w:val="24"/>
        </w:rPr>
        <w:t>Measures of Shape and Skewness</w:t>
      </w:r>
    </w:p>
    <w:p w14:paraId="60944821" w14:textId="3BE829D3" w:rsidR="00536BF0" w:rsidRPr="00FE53A7" w:rsidRDefault="00536BF0" w:rsidP="00A3507D">
      <w:pPr>
        <w:pStyle w:val="ListParagraph"/>
        <w:spacing w:after="0" w:line="360" w:lineRule="auto"/>
        <w:ind w:left="360"/>
        <w:jc w:val="both"/>
        <w:rPr>
          <w:rFonts w:ascii="Caslon" w:hAnsi="Caslon"/>
          <w:sz w:val="24"/>
        </w:rPr>
      </w:pPr>
      <w:r w:rsidRPr="000956B0">
        <w:rPr>
          <w:rFonts w:ascii="Caslon" w:hAnsi="Caslon"/>
          <w:sz w:val="24"/>
        </w:rPr>
        <w:t>These describe the asymmetry or skewness of the data distribution.</w:t>
      </w:r>
      <w:r w:rsidR="00FE53A7">
        <w:rPr>
          <w:rFonts w:ascii="Caslon" w:hAnsi="Caslon"/>
          <w:sz w:val="24"/>
        </w:rPr>
        <w:t xml:space="preserve"> Common measures include Skewness and Kurtosis</w:t>
      </w:r>
    </w:p>
    <w:p w14:paraId="53800225" w14:textId="3017D011" w:rsidR="002178B4" w:rsidRDefault="00536BF0" w:rsidP="00536BF0">
      <w:pPr>
        <w:spacing w:after="0" w:line="360" w:lineRule="auto"/>
        <w:jc w:val="both"/>
        <w:rPr>
          <w:rFonts w:ascii="Caslon" w:hAnsi="Caslon"/>
          <w:sz w:val="24"/>
        </w:rPr>
      </w:pPr>
      <w:r w:rsidRPr="00DB6D83">
        <w:rPr>
          <w:rFonts w:ascii="Caslon" w:hAnsi="Caslon"/>
          <w:sz w:val="24"/>
        </w:rPr>
        <w:t xml:space="preserve">Descriptive statistics are especially useful for getting a quick overview of the data, identifying outliers, and detecting any </w:t>
      </w:r>
      <w:r w:rsidRPr="00DB6D83">
        <w:rPr>
          <w:rFonts w:ascii="Caslon" w:hAnsi="Caslon"/>
          <w:sz w:val="24"/>
        </w:rPr>
        <w:lastRenderedPageBreak/>
        <w:t>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55069CD" w14:textId="62E67E8A" w:rsidR="00E1285C" w:rsidRDefault="00FC4F16" w:rsidP="00E1285C">
      <w:pPr>
        <w:keepNext/>
        <w:spacing w:after="0" w:line="360" w:lineRule="auto"/>
        <w:jc w:val="center"/>
      </w:pPr>
      <w:r>
        <w:rPr>
          <w:noProof/>
          <w14:ligatures w14:val="none"/>
        </w:rPr>
        <w:drawing>
          <wp:inline distT="0" distB="0" distL="0" distR="0" wp14:anchorId="3F91510B" wp14:editId="756CC6BC">
            <wp:extent cx="3552894" cy="1905000"/>
            <wp:effectExtent l="0" t="0" r="9525" b="0"/>
            <wp:docPr id="301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4038" name="Picture 301264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8362" cy="1918656"/>
                    </a:xfrm>
                    <a:prstGeom prst="rect">
                      <a:avLst/>
                    </a:prstGeom>
                  </pic:spPr>
                </pic:pic>
              </a:graphicData>
            </a:graphic>
          </wp:inline>
        </w:drawing>
      </w:r>
    </w:p>
    <w:p w14:paraId="741CCD54" w14:textId="0204B198" w:rsidR="00082D90" w:rsidRPr="00E1285C" w:rsidRDefault="00E1285C" w:rsidP="00E1285C">
      <w:pPr>
        <w:pStyle w:val="Caption"/>
        <w:jc w:val="center"/>
        <w:rPr>
          <w:rFonts w:ascii="Caslon" w:eastAsia="Times New Roman" w:hAnsi="Caslon" w:cs="Times New Roman"/>
          <w:color w:val="auto"/>
          <w:kern w:val="0"/>
          <w:sz w:val="30"/>
          <w:szCs w:val="36"/>
          <w:lang w:eastAsia="en-IN"/>
          <w14:ligatures w14:val="none"/>
        </w:rPr>
      </w:pPr>
      <w:r w:rsidRPr="00E1285C">
        <w:rPr>
          <w:rFonts w:ascii="Caslon" w:hAnsi="Caslon"/>
          <w:color w:val="auto"/>
          <w:sz w:val="24"/>
          <w:szCs w:val="24"/>
        </w:rPr>
        <w:t xml:space="preserve">Figure </w:t>
      </w:r>
      <w:r w:rsidRPr="00E1285C">
        <w:rPr>
          <w:rFonts w:ascii="Caslon" w:hAnsi="Caslon"/>
          <w:color w:val="auto"/>
          <w:sz w:val="24"/>
          <w:szCs w:val="24"/>
        </w:rPr>
        <w:fldChar w:fldCharType="begin"/>
      </w:r>
      <w:r w:rsidRPr="00E1285C">
        <w:rPr>
          <w:rFonts w:ascii="Caslon" w:hAnsi="Caslon"/>
          <w:color w:val="auto"/>
          <w:sz w:val="24"/>
          <w:szCs w:val="24"/>
        </w:rPr>
        <w:instrText xml:space="preserve"> SEQ Figure \* ARABIC </w:instrText>
      </w:r>
      <w:r w:rsidRPr="00E1285C">
        <w:rPr>
          <w:rFonts w:ascii="Caslon" w:hAnsi="Caslon"/>
          <w:color w:val="auto"/>
          <w:sz w:val="24"/>
          <w:szCs w:val="24"/>
        </w:rPr>
        <w:fldChar w:fldCharType="separate"/>
      </w:r>
      <w:r w:rsidRPr="00E1285C">
        <w:rPr>
          <w:rFonts w:ascii="Caslon" w:hAnsi="Caslon"/>
          <w:noProof/>
          <w:color w:val="auto"/>
          <w:sz w:val="24"/>
          <w:szCs w:val="24"/>
        </w:rPr>
        <w:t>1</w:t>
      </w:r>
      <w:r w:rsidRPr="00E1285C">
        <w:rPr>
          <w:rFonts w:ascii="Caslon" w:hAnsi="Caslon"/>
          <w:color w:val="auto"/>
          <w:sz w:val="24"/>
          <w:szCs w:val="24"/>
        </w:rPr>
        <w:fldChar w:fldCharType="end"/>
      </w:r>
      <w:r w:rsidRPr="00E1285C">
        <w:rPr>
          <w:rFonts w:ascii="Caslon" w:hAnsi="Caslon"/>
          <w:color w:val="auto"/>
          <w:sz w:val="24"/>
          <w:szCs w:val="24"/>
        </w:rPr>
        <w:t>: Population and Sample Relationship</w:t>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0CC0D177" w14:textId="4903DF3B" w:rsidR="00A3507D" w:rsidRDefault="00D57F48">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p>
    <w:p w14:paraId="2EA78E0E" w14:textId="3D62A781" w:rsidR="00D57F48" w:rsidRDefault="00D57F48"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8C0EC10" w14:textId="4323F9D5" w:rsidR="00A3507D" w:rsidRPr="00A3507D" w:rsidRDefault="00D57F48" w:rsidP="00F42AF9">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p>
    <w:p w14:paraId="34E535AD" w14:textId="3497A5D0" w:rsidR="00D57F48" w:rsidRPr="00D57F48" w:rsidRDefault="00D57F48"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w:t>
      </w:r>
      <w:r w:rsidRPr="00D57F48">
        <w:rPr>
          <w:rFonts w:ascii="Caslon" w:eastAsia="Times New Roman" w:hAnsi="Caslon" w:cs="Times New Roman"/>
          <w:kern w:val="0"/>
          <w:sz w:val="24"/>
          <w:szCs w:val="24"/>
          <w:lang w:val="en-US" w:eastAsia="en-IN"/>
          <w14:ligatures w14:val="none"/>
        </w:rPr>
        <w:lastRenderedPageBreak/>
        <w:t>describe and make inferences about the entire population. For instance, in the context of the example about heights, the average height, median height, or standard deviation of all people in the country would be parameters.</w:t>
      </w:r>
    </w:p>
    <w:p w14:paraId="2EACD0DE" w14:textId="3D3232FD" w:rsidR="00A3507D" w:rsidRPr="00A3507D" w:rsidRDefault="00D57F48" w:rsidP="00F42AF9">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p>
    <w:p w14:paraId="350A10B9" w14:textId="563447A1" w:rsidR="00D57F48" w:rsidRPr="00D57F48" w:rsidRDefault="00D57F48"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7007C319" w14:textId="1A26253D" w:rsidR="00A3507D" w:rsidRPr="00A3507D" w:rsidRDefault="00D57F48" w:rsidP="00F42AF9">
      <w:pPr>
        <w:pStyle w:val="ListParagraph"/>
        <w:numPr>
          <w:ilvl w:val="0"/>
          <w:numId w:val="69"/>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p>
    <w:p w14:paraId="2A689DBC" w14:textId="49DAF577" w:rsidR="00D57F48" w:rsidRPr="00D57F48" w:rsidRDefault="00D57F48"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A statistic is a numerical value that summarizes a specific characteristic or feature of a sample. For example, the average height, median height, or standard deviation of the heights of the selected individuals in your sample would be statistics.</w:t>
      </w:r>
    </w:p>
    <w:p w14:paraId="6A1017C6" w14:textId="77777777" w:rsidR="00E1285C" w:rsidRDefault="00E1285C" w:rsidP="002178B4">
      <w:pPr>
        <w:spacing w:after="0" w:line="360" w:lineRule="auto"/>
        <w:jc w:val="both"/>
        <w:rPr>
          <w:rFonts w:ascii="Caslon" w:eastAsia="Times New Roman" w:hAnsi="Caslon" w:cs="Times New Roman"/>
          <w:i/>
          <w:iCs/>
          <w:kern w:val="0"/>
          <w:sz w:val="24"/>
          <w:szCs w:val="24"/>
          <w:lang w:eastAsia="en-IN"/>
          <w14:ligatures w14:val="none"/>
        </w:rPr>
      </w:pPr>
    </w:p>
    <w:p w14:paraId="707AB485" w14:textId="2BF4D159"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0DC811E0"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4F7C11C2"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37"/>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37"/>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w:t>
      </w:r>
      <w:r w:rsidRPr="00A2568A">
        <w:rPr>
          <w:rFonts w:ascii="Caslon" w:eastAsia="Times New Roman" w:hAnsi="Caslon" w:cs="Times New Roman"/>
          <w:i/>
          <w:iCs/>
          <w:kern w:val="0"/>
          <w:sz w:val="24"/>
          <w:szCs w:val="24"/>
          <w:lang w:eastAsia="en-IN"/>
          <w14:ligatures w14:val="none"/>
        </w:rPr>
        <w:lastRenderedPageBreak/>
        <w:t>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Pr="00B547D0"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1"/>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1"/>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1"/>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1"/>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1A9B35B3" w14:textId="5F70E297" w:rsidR="00A3507D" w:rsidRDefault="00AD4E12">
      <w:pPr>
        <w:pStyle w:val="ListParagraph"/>
        <w:numPr>
          <w:ilvl w:val="0"/>
          <w:numId w:val="42"/>
        </w:num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Nominal Data</w:t>
      </w:r>
    </w:p>
    <w:p w14:paraId="45CA0956" w14:textId="0A593036" w:rsidR="00AD4E12" w:rsidRDefault="00AD4E12"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Categories with no inherent order or ranking. Examples include colours or types of animals.</w:t>
      </w:r>
    </w:p>
    <w:p w14:paraId="1F99A2BA" w14:textId="1AA14279" w:rsidR="00A3507D" w:rsidRDefault="00AD4E12">
      <w:pPr>
        <w:pStyle w:val="ListParagraph"/>
        <w:numPr>
          <w:ilvl w:val="0"/>
          <w:numId w:val="42"/>
        </w:num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Ordinal Data</w:t>
      </w:r>
    </w:p>
    <w:p w14:paraId="633BDBBD" w14:textId="08B19479" w:rsidR="00AD4E12" w:rsidRPr="00AD4E12" w:rsidRDefault="00AD4E12"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 xml:space="preserve">Categories with a meaningful order or ranking. However, the differences between the categories might not be uniform or precisely measurable. Examples include education levels </w:t>
      </w:r>
      <w:r w:rsidRPr="00AD4E12">
        <w:rPr>
          <w:rFonts w:ascii="Caslon" w:eastAsia="Times New Roman" w:hAnsi="Caslon" w:cs="Times New Roman"/>
          <w:kern w:val="0"/>
          <w:sz w:val="24"/>
          <w:szCs w:val="24"/>
          <w:lang w:eastAsia="en-IN"/>
          <w14:ligatures w14:val="none"/>
        </w:rPr>
        <w:lastRenderedPageBreak/>
        <w:t>(e.g.,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B547D0" w:rsidRDefault="00AD4E12" w:rsidP="00027D24">
      <w:pPr>
        <w:spacing w:after="0" w:line="360" w:lineRule="auto"/>
        <w:jc w:val="both"/>
        <w:rPr>
          <w:rFonts w:ascii="Caslon" w:eastAsia="Times New Roman" w:hAnsi="Caslon" w:cs="Times New Roman"/>
          <w:b/>
          <w:bCs/>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3CBE8D13" w14:textId="7536ED29" w:rsidR="00A3507D" w:rsidRDefault="00AD4E12">
      <w:pPr>
        <w:pStyle w:val="ListParagraph"/>
        <w:numPr>
          <w:ilvl w:val="0"/>
          <w:numId w:val="43"/>
        </w:num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w:t>
      </w:r>
    </w:p>
    <w:p w14:paraId="4B08620A" w14:textId="377FCBE9" w:rsidR="00027D24" w:rsidRDefault="00AD4E12"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31FAC70D" w14:textId="7DFA9CB7" w:rsidR="00A3507D" w:rsidRDefault="00AD4E12">
      <w:pPr>
        <w:pStyle w:val="ListParagraph"/>
        <w:numPr>
          <w:ilvl w:val="0"/>
          <w:numId w:val="43"/>
        </w:num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Continuous Data</w:t>
      </w:r>
    </w:p>
    <w:p w14:paraId="68FCB906" w14:textId="5735473D" w:rsidR="002178B4" w:rsidRPr="00C111B5" w:rsidRDefault="00AD4E12" w:rsidP="00A3507D">
      <w:pPr>
        <w:pStyle w:val="ListParagraph"/>
        <w:spacing w:after="0" w:line="360" w:lineRule="auto"/>
        <w:ind w:left="360"/>
        <w:jc w:val="both"/>
        <w:rPr>
          <w:rFonts w:ascii="Caslon" w:eastAsia="Times New Roman" w:hAnsi="Caslon" w:cs="Times New Roman"/>
          <w:kern w:val="0"/>
          <w:sz w:val="24"/>
          <w:szCs w:val="24"/>
          <w:lang w:eastAsia="en-IN"/>
          <w14:ligatures w14:val="none"/>
        </w:rPr>
      </w:pPr>
      <w:r w:rsidRPr="00027D24">
        <w:rPr>
          <w:rFonts w:ascii="Caslon" w:eastAsia="Times New Roman" w:hAnsi="Caslon" w:cs="Times New Roman"/>
          <w:kern w:val="0"/>
          <w:sz w:val="24"/>
          <w:szCs w:val="24"/>
          <w:lang w:eastAsia="en-IN"/>
          <w14:ligatures w14:val="none"/>
        </w:rPr>
        <w:t>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emperatur</w:t>
      </w:r>
      <w:r w:rsidR="007A06E7">
        <w:rPr>
          <w:rFonts w:ascii="Caslon" w:eastAsia="Times New Roman" w:hAnsi="Caslon" w:cs="Times New Roman"/>
          <w:kern w:val="0"/>
          <w:sz w:val="24"/>
          <w:szCs w:val="24"/>
          <w:lang w:eastAsia="en-IN"/>
          <w14:ligatures w14:val="none"/>
        </w:rPr>
        <w:t>e</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815F97" w:rsidRDefault="00AC0F44" w:rsidP="0062789F">
      <w:pPr>
        <w:pStyle w:val="ListParagraph"/>
        <w:numPr>
          <w:ilvl w:val="0"/>
          <w:numId w:val="40"/>
        </w:numPr>
        <w:spacing w:after="0" w:line="360" w:lineRule="auto"/>
        <w:ind w:left="360"/>
        <w:jc w:val="both"/>
        <w:rPr>
          <w:rFonts w:ascii="Caslon" w:hAnsi="Caslon"/>
          <w:b/>
          <w:bCs/>
          <w:sz w:val="24"/>
          <w:szCs w:val="20"/>
        </w:rPr>
      </w:pPr>
      <w:r w:rsidRPr="00815F97">
        <w:rPr>
          <w:rFonts w:ascii="Caslon" w:hAnsi="Caslon"/>
          <w:b/>
          <w:bCs/>
          <w:sz w:val="24"/>
          <w:szCs w:val="20"/>
        </w:rPr>
        <w:t>Mean</w:t>
      </w:r>
    </w:p>
    <w:p w14:paraId="50BAF50E" w14:textId="4F85B9AC" w:rsidR="00AC0F44" w:rsidRDefault="005D614D" w:rsidP="0062789F">
      <w:pPr>
        <w:spacing w:after="0" w:line="360" w:lineRule="auto"/>
        <w:ind w:left="36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03F3BF7D" w14:textId="42E07676" w:rsidR="00E1285C" w:rsidRPr="00E1285C" w:rsidRDefault="00E1285C" w:rsidP="0062789F">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2F57F0C8" w14:textId="77777777" w:rsidR="00AC0F44" w:rsidRPr="00815F97" w:rsidRDefault="00AC0F44" w:rsidP="0062789F">
      <w:pPr>
        <w:pStyle w:val="ListParagraph"/>
        <w:numPr>
          <w:ilvl w:val="0"/>
          <w:numId w:val="40"/>
        </w:numPr>
        <w:spacing w:after="0" w:line="360" w:lineRule="auto"/>
        <w:ind w:left="360"/>
        <w:jc w:val="both"/>
        <w:rPr>
          <w:rFonts w:ascii="Caslon" w:hAnsi="Caslon"/>
          <w:b/>
          <w:bCs/>
          <w:sz w:val="24"/>
          <w:szCs w:val="20"/>
        </w:rPr>
      </w:pPr>
      <w:r w:rsidRPr="00815F97">
        <w:rPr>
          <w:rFonts w:ascii="Caslon" w:hAnsi="Caslon"/>
          <w:b/>
          <w:bCs/>
          <w:sz w:val="24"/>
          <w:szCs w:val="20"/>
        </w:rPr>
        <w:t>Median</w:t>
      </w:r>
    </w:p>
    <w:p w14:paraId="5BBCE233" w14:textId="187CA498" w:rsidR="00AC0F44" w:rsidRDefault="00AC0F44" w:rsidP="0062789F">
      <w:pPr>
        <w:spacing w:after="0" w:line="360" w:lineRule="auto"/>
        <w:ind w:left="36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01D4C534" w14:textId="77777777" w:rsidR="00652AE4" w:rsidRPr="00652AE4" w:rsidRDefault="00652AE4" w:rsidP="0062789F">
      <w:pPr>
        <w:spacing w:after="0" w:line="360" w:lineRule="auto"/>
        <w:ind w:left="360"/>
        <w:jc w:val="both"/>
        <w:rPr>
          <w:rFonts w:ascii="Caslon" w:hAnsi="Caslon"/>
          <w:sz w:val="24"/>
          <w:szCs w:val="20"/>
          <w:lang w:val="en-US"/>
        </w:rPr>
      </w:pPr>
      <w:r w:rsidRPr="00652AE4">
        <w:rPr>
          <w:rFonts w:ascii="Caslon" w:hAnsi="Caslon"/>
          <w:sz w:val="24"/>
          <w:szCs w:val="20"/>
          <w:lang w:val="en-US"/>
        </w:rPr>
        <w:t>The formula for calculating the median depends on whether you have an odd or even number of data points in your dataset. Here are the formulas for both cases:</w:t>
      </w:r>
    </w:p>
    <w:p w14:paraId="5A9E0985" w14:textId="1FC25FC0" w:rsidR="00652AE4" w:rsidRDefault="00652AE4" w:rsidP="0062789F">
      <w:pPr>
        <w:pStyle w:val="ListParagraph"/>
        <w:numPr>
          <w:ilvl w:val="0"/>
          <w:numId w:val="88"/>
        </w:numPr>
        <w:spacing w:after="0" w:line="360" w:lineRule="auto"/>
        <w:ind w:left="720"/>
        <w:jc w:val="both"/>
        <w:rPr>
          <w:rFonts w:ascii="Caslon" w:hAnsi="Caslon"/>
          <w:sz w:val="24"/>
          <w:szCs w:val="20"/>
          <w:lang w:val="en-US"/>
        </w:rPr>
      </w:pPr>
      <w:r w:rsidRPr="007A06E7">
        <w:rPr>
          <w:rFonts w:ascii="Caslon" w:hAnsi="Caslon"/>
          <w:sz w:val="24"/>
          <w:szCs w:val="20"/>
          <w:lang w:val="en-US"/>
        </w:rPr>
        <w:t>Odd Number of Data Points (n is odd): In this case, the median is simply the middle valu</w:t>
      </w:r>
      <w:r w:rsidR="00A3507D">
        <w:rPr>
          <w:rFonts w:ascii="Caslon" w:hAnsi="Caslon"/>
          <w:sz w:val="24"/>
          <w:szCs w:val="20"/>
          <w:lang w:val="en-US"/>
        </w:rPr>
        <w:t>e</w:t>
      </w:r>
      <w:r w:rsidRPr="007A06E7">
        <w:rPr>
          <w:rFonts w:ascii="Caslon" w:hAnsi="Caslon"/>
          <w:sz w:val="24"/>
          <w:szCs w:val="20"/>
          <w:lang w:val="en-US"/>
        </w:rPr>
        <w:t>.</w:t>
      </w:r>
    </w:p>
    <w:p w14:paraId="7BE024E8" w14:textId="1CC88C82" w:rsidR="00652AE4" w:rsidRPr="00652AE4" w:rsidRDefault="007A06E7" w:rsidP="0062789F">
      <w:pPr>
        <w:pStyle w:val="ListParagraph"/>
        <w:spacing w:after="0" w:line="360" w:lineRule="auto"/>
        <w:ind w:left="1080"/>
        <w:jc w:val="both"/>
        <w:rPr>
          <w:rFonts w:ascii="Caslon" w:hAnsi="Caslon"/>
          <w:sz w:val="24"/>
          <w:szCs w:val="20"/>
          <w:lang w:val="en-US"/>
        </w:rPr>
      </w:pPr>
      <w:bookmarkStart w:id="0" w:name="_Hlk144902037"/>
      <m:oMathPara>
        <m:oMath>
          <m:r>
            <w:rPr>
              <w:rFonts w:ascii="Cambria Math" w:hAnsi="Cambria Math"/>
              <w:sz w:val="24"/>
              <w:szCs w:val="20"/>
              <w:lang w:val="en-US"/>
            </w:rPr>
            <w:lastRenderedPageBreak/>
            <m:t xml:space="preserve">Median=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n+1</m:t>
                  </m:r>
                </m:num>
                <m:den>
                  <m:r>
                    <w:rPr>
                      <w:rFonts w:ascii="Cambria Math" w:hAnsi="Cambria Math"/>
                      <w:sz w:val="24"/>
                      <w:szCs w:val="20"/>
                      <w:lang w:val="en-US"/>
                    </w:rPr>
                    <m:t>2</m:t>
                  </m:r>
                </m:den>
              </m:f>
              <m:r>
                <w:rPr>
                  <w:rFonts w:ascii="Cambria Math" w:hAnsi="Cambria Math"/>
                  <w:sz w:val="24"/>
                  <w:szCs w:val="20"/>
                  <w:lang w:val="en-US"/>
                </w:rPr>
                <m:t>)</m:t>
              </m:r>
            </m:e>
            <m:sup>
              <m:r>
                <w:rPr>
                  <w:rFonts w:ascii="Cambria Math" w:hAnsi="Cambria Math"/>
                  <w:sz w:val="24"/>
                  <w:szCs w:val="20"/>
                  <w:lang w:val="en-US"/>
                </w:rPr>
                <m:t>th</m:t>
              </m:r>
            </m:sup>
          </m:sSup>
        </m:oMath>
      </m:oMathPara>
    </w:p>
    <w:bookmarkEnd w:id="0"/>
    <w:p w14:paraId="57C2C9D5" w14:textId="49C8E218" w:rsidR="00652AE4" w:rsidRDefault="00652AE4" w:rsidP="0062789F">
      <w:pPr>
        <w:pStyle w:val="ListParagraph"/>
        <w:numPr>
          <w:ilvl w:val="0"/>
          <w:numId w:val="88"/>
        </w:numPr>
        <w:spacing w:after="0" w:line="360" w:lineRule="auto"/>
        <w:ind w:left="720"/>
        <w:jc w:val="both"/>
        <w:rPr>
          <w:rFonts w:ascii="Caslon" w:hAnsi="Caslon"/>
          <w:sz w:val="24"/>
          <w:szCs w:val="20"/>
          <w:lang w:val="en-US"/>
        </w:rPr>
      </w:pPr>
      <w:r w:rsidRPr="007A06E7">
        <w:rPr>
          <w:rFonts w:ascii="Caslon" w:hAnsi="Caslon"/>
          <w:sz w:val="24"/>
          <w:szCs w:val="20"/>
          <w:lang w:val="en-US"/>
        </w:rPr>
        <w:t>Even Number of Data Points (n is even): In this case, the median is the average of the two middle values when the data points are arranged in ascending (or descending) order.</w:t>
      </w:r>
    </w:p>
    <w:p w14:paraId="3A9689F0" w14:textId="1D792E14" w:rsidR="007A06E7" w:rsidRPr="007A06E7" w:rsidRDefault="007A06E7" w:rsidP="0062789F">
      <w:pPr>
        <w:pStyle w:val="ListParagraph"/>
        <w:spacing w:after="0" w:line="360" w:lineRule="auto"/>
        <w:ind w:left="1080"/>
        <w:jc w:val="both"/>
        <w:rPr>
          <w:rFonts w:ascii="Caslon" w:hAnsi="Caslon"/>
          <w:sz w:val="24"/>
          <w:szCs w:val="20"/>
          <w:lang w:val="en-US"/>
        </w:rPr>
      </w:pPr>
      <w:bookmarkStart w:id="1" w:name="_Hlk144902050"/>
      <m:oMathPara>
        <m:oMath>
          <m:r>
            <w:rPr>
              <w:rFonts w:ascii="Cambria Math" w:hAnsi="Cambria Math"/>
              <w:sz w:val="24"/>
              <w:szCs w:val="20"/>
              <w:lang w:val="en-US"/>
            </w:rPr>
            <m:t xml:space="preserve">Median= </m:t>
          </m:r>
          <m:f>
            <m:fPr>
              <m:ctrlPr>
                <w:rPr>
                  <w:rFonts w:ascii="Cambria Math" w:hAnsi="Cambria Math"/>
                  <w:i/>
                  <w:sz w:val="24"/>
                  <w:szCs w:val="20"/>
                  <w:lang w:val="en-US"/>
                </w:rPr>
              </m:ctrlPr>
            </m:fPr>
            <m:num>
              <m:r>
                <w:rPr>
                  <w:rFonts w:ascii="Cambria Math" w:hAnsi="Cambria Math"/>
                  <w:sz w:val="24"/>
                  <w:szCs w:val="20"/>
                  <w:lang w:val="en-US"/>
                </w:rPr>
                <m:t>[</m:t>
              </m:r>
              <m:sSup>
                <m:sSupPr>
                  <m:ctrlPr>
                    <w:rPr>
                      <w:rFonts w:ascii="Cambria Math" w:hAnsi="Cambria Math"/>
                      <w:i/>
                      <w:sz w:val="24"/>
                      <w:szCs w:val="20"/>
                      <w:lang w:val="en-US"/>
                    </w:rPr>
                  </m:ctrlPr>
                </m:sSupPr>
                <m:e>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e>
                <m:sup>
                  <m:r>
                    <w:rPr>
                      <w:rFonts w:ascii="Cambria Math" w:hAnsi="Cambria Math"/>
                      <w:sz w:val="24"/>
                      <w:szCs w:val="20"/>
                      <w:lang w:val="en-US"/>
                    </w:rPr>
                    <m:t>th</m:t>
                  </m:r>
                </m:sup>
              </m:sSup>
              <m:r>
                <w:rPr>
                  <w:rFonts w:ascii="Cambria Math" w:hAnsi="Cambria Math"/>
                  <w:sz w:val="24"/>
                  <w:szCs w:val="20"/>
                  <w:lang w:val="en-US"/>
                </w:rPr>
                <m:t xml:space="preserve">+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r>
                    <w:rPr>
                      <w:rFonts w:ascii="Cambria Math" w:hAnsi="Cambria Math"/>
                      <w:sz w:val="24"/>
                      <w:szCs w:val="20"/>
                      <w:lang w:val="en-US"/>
                    </w:rPr>
                    <m:t>+1)</m:t>
                  </m:r>
                </m:e>
                <m:sup>
                  <m:r>
                    <w:rPr>
                      <w:rFonts w:ascii="Cambria Math" w:hAnsi="Cambria Math"/>
                      <w:sz w:val="24"/>
                      <w:szCs w:val="20"/>
                      <w:lang w:val="en-US"/>
                    </w:rPr>
                    <m:t>th</m:t>
                  </m:r>
                </m:sup>
              </m:sSup>
              <m:r>
                <w:rPr>
                  <w:rFonts w:ascii="Cambria Math" w:hAnsi="Cambria Math"/>
                  <w:sz w:val="24"/>
                  <w:szCs w:val="20"/>
                  <w:lang w:val="en-US"/>
                </w:rPr>
                <m:t>]</m:t>
              </m:r>
            </m:num>
            <m:den>
              <m:r>
                <w:rPr>
                  <w:rFonts w:ascii="Cambria Math" w:hAnsi="Cambria Math"/>
                  <w:sz w:val="24"/>
                  <w:szCs w:val="20"/>
                  <w:lang w:val="en-US"/>
                </w:rPr>
                <m:t>2</m:t>
              </m:r>
            </m:den>
          </m:f>
        </m:oMath>
      </m:oMathPara>
    </w:p>
    <w:bookmarkEnd w:id="1"/>
    <w:p w14:paraId="783EAB8B" w14:textId="77777777" w:rsidR="00AC0F44" w:rsidRPr="00815F97" w:rsidRDefault="00AC0F44" w:rsidP="0062789F">
      <w:pPr>
        <w:pStyle w:val="ListParagraph"/>
        <w:numPr>
          <w:ilvl w:val="0"/>
          <w:numId w:val="40"/>
        </w:numPr>
        <w:spacing w:after="0" w:line="360" w:lineRule="auto"/>
        <w:ind w:left="360"/>
        <w:jc w:val="both"/>
        <w:rPr>
          <w:rFonts w:ascii="Caslon" w:hAnsi="Caslon"/>
          <w:b/>
          <w:bCs/>
          <w:sz w:val="24"/>
          <w:szCs w:val="20"/>
        </w:rPr>
      </w:pPr>
      <w:r w:rsidRPr="00815F97">
        <w:rPr>
          <w:rFonts w:ascii="Caslon" w:hAnsi="Caslon"/>
          <w:b/>
          <w:bCs/>
          <w:sz w:val="24"/>
          <w:szCs w:val="20"/>
        </w:rPr>
        <w:t>Mode</w:t>
      </w:r>
    </w:p>
    <w:p w14:paraId="603F9916" w14:textId="250FBA04" w:rsidR="00AC0F44" w:rsidRPr="005D614D" w:rsidRDefault="00AC0F44" w:rsidP="0062789F">
      <w:pPr>
        <w:spacing w:after="0" w:line="360" w:lineRule="auto"/>
        <w:ind w:left="36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815F97" w:rsidRDefault="00AC0F44" w:rsidP="0062789F">
      <w:pPr>
        <w:pStyle w:val="ListParagraph"/>
        <w:numPr>
          <w:ilvl w:val="0"/>
          <w:numId w:val="40"/>
        </w:numPr>
        <w:spacing w:after="0" w:line="360" w:lineRule="auto"/>
        <w:ind w:left="360"/>
        <w:jc w:val="both"/>
        <w:rPr>
          <w:rFonts w:ascii="Caslon" w:hAnsi="Caslon"/>
          <w:b/>
          <w:bCs/>
          <w:sz w:val="24"/>
          <w:szCs w:val="20"/>
        </w:rPr>
      </w:pPr>
      <w:r w:rsidRPr="00815F97">
        <w:rPr>
          <w:rFonts w:ascii="Caslon" w:hAnsi="Caslon"/>
          <w:b/>
          <w:bCs/>
          <w:sz w:val="24"/>
          <w:szCs w:val="20"/>
        </w:rPr>
        <w:t>Use Cases and Limitations</w:t>
      </w:r>
    </w:p>
    <w:p w14:paraId="6591383E" w14:textId="30FC850D" w:rsidR="00AC0F44" w:rsidRPr="009257D7" w:rsidRDefault="00AC0F44" w:rsidP="0062789F">
      <w:pPr>
        <w:spacing w:after="0" w:line="360" w:lineRule="auto"/>
        <w:ind w:left="36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 to extreme values and their inability to fully capture the complexity of data distribution.</w:t>
      </w:r>
    </w:p>
    <w:p w14:paraId="0F277E77" w14:textId="1071233B" w:rsidR="00AC0F44" w:rsidRDefault="00AC0F44" w:rsidP="0062789F">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537232DB" w14:textId="666E7BC8"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Range</w:t>
      </w:r>
    </w:p>
    <w:p w14:paraId="33D9B4E6" w14:textId="65ADB128" w:rsidR="004F4D55" w:rsidRDefault="004D67BA"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R</w:t>
      </w:r>
      <w:r w:rsidR="00BF63EF" w:rsidRPr="004F4D55">
        <w:rPr>
          <w:rFonts w:ascii="Caslon" w:hAnsi="Caslon"/>
          <w:sz w:val="24"/>
          <w:szCs w:val="20"/>
          <w:lang w:val="en-US"/>
        </w:rPr>
        <w:t xml:space="preserve">epresents the difference between the maximum and minimum values in a dataset. </w:t>
      </w:r>
      <w:r w:rsidRPr="004F4D55">
        <w:rPr>
          <w:rFonts w:ascii="Caslon" w:hAnsi="Caslon"/>
          <w:sz w:val="24"/>
          <w:szCs w:val="20"/>
          <w:lang w:val="en-US"/>
        </w:rPr>
        <w:t>It</w:t>
      </w:r>
      <w:r w:rsidR="00BF63EF" w:rsidRPr="004F4D55">
        <w:rPr>
          <w:rFonts w:ascii="Caslon" w:hAnsi="Caslon"/>
          <w:sz w:val="24"/>
          <w:szCs w:val="20"/>
          <w:lang w:val="en-US"/>
        </w:rPr>
        <w:t xml:space="preserve"> can be influenced by outliers and might not fully describe the distribution.</w:t>
      </w:r>
    </w:p>
    <w:p w14:paraId="1A0578AE" w14:textId="3947FA53"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Interquartile Range (IQR)</w:t>
      </w:r>
    </w:p>
    <w:p w14:paraId="3D688FD6" w14:textId="378F92F4" w:rsidR="004F4D55" w:rsidRDefault="00BF63EF"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It defines the range within which the middle 50% of the data lies, making it resistant to outliers.</w:t>
      </w:r>
    </w:p>
    <w:p w14:paraId="58B500C7" w14:textId="197060E9"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Variance and Standard Deviation</w:t>
      </w:r>
    </w:p>
    <w:p w14:paraId="04CEC19F" w14:textId="195B255C" w:rsidR="004F4D55" w:rsidRDefault="00BF63EF"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They both quantify how data points deviate from the mean and provide a comprehensive understanding of the data's spread.</w:t>
      </w:r>
    </w:p>
    <w:p w14:paraId="1DD61276" w14:textId="5FB44AA1"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Mean Absolute Deviation (MAD)</w:t>
      </w:r>
    </w:p>
    <w:p w14:paraId="426355B8" w14:textId="07428431" w:rsidR="004F4D55" w:rsidRDefault="00BF63EF"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MAD calculates the average absolute difference between each data point and the mean. It's an alternative to standard deviation that focuses on the absolute differences, making it robust against extreme values.</w:t>
      </w:r>
    </w:p>
    <w:p w14:paraId="6AF6A720" w14:textId="3DC5CDDF"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Coefficient of Variation (CV)</w:t>
      </w:r>
    </w:p>
    <w:p w14:paraId="566AD02E" w14:textId="229FE3E6" w:rsidR="004F4D55" w:rsidRDefault="00BF63EF"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 xml:space="preserve">CV is the ratio of the standard deviation to the mean, often expressed as a percentage. It's used to compare variability </w:t>
      </w:r>
      <w:r w:rsidRPr="004F4D55">
        <w:rPr>
          <w:rFonts w:ascii="Caslon" w:hAnsi="Caslon"/>
          <w:sz w:val="24"/>
          <w:szCs w:val="20"/>
          <w:lang w:val="en-US"/>
        </w:rPr>
        <w:lastRenderedPageBreak/>
        <w:t>between datasets with different scales, allowing for relative comparison.</w:t>
      </w:r>
    </w:p>
    <w:p w14:paraId="4FC985C6" w14:textId="3E2D8F4A" w:rsidR="00B547D0" w:rsidRDefault="00B547D0" w:rsidP="0062789F">
      <w:pPr>
        <w:pStyle w:val="ListParagraph"/>
        <w:spacing w:after="0" w:line="360" w:lineRule="auto"/>
        <w:ind w:left="360"/>
        <w:jc w:val="both"/>
        <w:rPr>
          <w:rFonts w:ascii="Caslon" w:hAnsi="Caslon"/>
          <w:sz w:val="24"/>
          <w:szCs w:val="20"/>
          <w:lang w:val="en-US"/>
        </w:rPr>
      </w:pPr>
      <m:oMathPara>
        <m:oMath>
          <m:r>
            <w:rPr>
              <w:rFonts w:ascii="Cambria Math" w:hAnsi="Cambria Math"/>
              <w:sz w:val="24"/>
              <w:szCs w:val="20"/>
              <w:lang w:val="en-US"/>
            </w:rPr>
            <m:t xml:space="preserve">CV= </m:t>
          </m:r>
          <m:f>
            <m:fPr>
              <m:ctrlPr>
                <w:rPr>
                  <w:rFonts w:ascii="Cambria Math" w:hAnsi="Cambria Math"/>
                  <w:i/>
                  <w:sz w:val="24"/>
                  <w:szCs w:val="20"/>
                  <w:lang w:val="en-US"/>
                </w:rPr>
              </m:ctrlPr>
            </m:fPr>
            <m:num>
              <m:r>
                <w:rPr>
                  <w:rFonts w:ascii="Cambria Math" w:hAnsi="Cambria Math"/>
                  <w:sz w:val="24"/>
                  <w:szCs w:val="20"/>
                  <w:lang w:val="en-US"/>
                </w:rPr>
                <m:t>σ</m:t>
              </m:r>
            </m:num>
            <m:den>
              <m:acc>
                <m:accPr>
                  <m:chr m:val="̅"/>
                  <m:ctrlPr>
                    <w:rPr>
                      <w:rFonts w:ascii="Cambria Math" w:hAnsi="Cambria Math"/>
                      <w:i/>
                      <w:sz w:val="24"/>
                      <w:szCs w:val="20"/>
                      <w:lang w:val="en-US"/>
                    </w:rPr>
                  </m:ctrlPr>
                </m:accPr>
                <m:e>
                  <m:r>
                    <w:rPr>
                      <w:rFonts w:ascii="Cambria Math" w:hAnsi="Cambria Math"/>
                      <w:sz w:val="24"/>
                      <w:szCs w:val="20"/>
                      <w:lang w:val="en-US"/>
                    </w:rPr>
                    <m:t>X</m:t>
                  </m:r>
                </m:e>
              </m:acc>
            </m:den>
          </m:f>
          <m:r>
            <w:rPr>
              <w:rFonts w:ascii="Cambria Math" w:hAnsi="Cambria Math"/>
              <w:sz w:val="24"/>
              <w:szCs w:val="20"/>
              <w:lang w:val="en-US"/>
            </w:rPr>
            <m:t>×100%</m:t>
          </m:r>
        </m:oMath>
      </m:oMathPara>
    </w:p>
    <w:p w14:paraId="5325D81A" w14:textId="6DE03C74" w:rsidR="00AA7958" w:rsidRDefault="00BF63EF" w:rsidP="0062789F">
      <w:pPr>
        <w:pStyle w:val="ListParagraph"/>
        <w:numPr>
          <w:ilvl w:val="0"/>
          <w:numId w:val="82"/>
        </w:numPr>
        <w:spacing w:after="0" w:line="360" w:lineRule="auto"/>
        <w:ind w:left="360"/>
        <w:jc w:val="both"/>
        <w:rPr>
          <w:rFonts w:ascii="Caslon" w:hAnsi="Caslon"/>
          <w:sz w:val="24"/>
          <w:szCs w:val="20"/>
          <w:lang w:val="en-US"/>
        </w:rPr>
      </w:pPr>
      <w:r w:rsidRPr="00815F97">
        <w:rPr>
          <w:rFonts w:ascii="Caslon" w:hAnsi="Caslon"/>
          <w:b/>
          <w:bCs/>
          <w:sz w:val="24"/>
          <w:szCs w:val="20"/>
          <w:lang w:val="en-US"/>
        </w:rPr>
        <w:t>Percentiles and Quartiles</w:t>
      </w:r>
      <w:r w:rsidRPr="004F4D55">
        <w:rPr>
          <w:rFonts w:ascii="Caslon" w:hAnsi="Caslon"/>
          <w:sz w:val="24"/>
          <w:szCs w:val="20"/>
          <w:lang w:val="en-US"/>
        </w:rPr>
        <w:t xml:space="preserve"> </w:t>
      </w:r>
    </w:p>
    <w:p w14:paraId="2A694CF8" w14:textId="6877B349" w:rsidR="00BF63EF" w:rsidRPr="004F4D55" w:rsidRDefault="00BF63EF" w:rsidP="0062789F">
      <w:pPr>
        <w:pStyle w:val="ListParagraph"/>
        <w:spacing w:after="0" w:line="360" w:lineRule="auto"/>
        <w:ind w:left="360"/>
        <w:jc w:val="both"/>
        <w:rPr>
          <w:rFonts w:ascii="Caslon" w:hAnsi="Caslon"/>
          <w:sz w:val="24"/>
          <w:szCs w:val="20"/>
          <w:lang w:val="en-US"/>
        </w:rPr>
      </w:pPr>
      <w:r w:rsidRPr="004F4D55">
        <w:rPr>
          <w:rFonts w:ascii="Caslon" w:hAnsi="Caslon"/>
          <w:sz w:val="24"/>
          <w:szCs w:val="20"/>
          <w:lang w:val="en-US"/>
        </w:rPr>
        <w:t>Percentiles and quartiles indicate specific points in a dataset, offering a way to understand how data is distributed. For example, the median (50th percentile) divides the data into two halves.</w:t>
      </w:r>
    </w:p>
    <w:p w14:paraId="3C8F361F" w14:textId="65075486" w:rsidR="00AC0F44" w:rsidRPr="00C64012" w:rsidRDefault="00BF63EF" w:rsidP="00C64012">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1049F136" w14:textId="77777777" w:rsidR="0062789F" w:rsidRDefault="0062789F">
      <w:pPr>
        <w:rPr>
          <w:rFonts w:ascii="Caslon" w:hAnsi="Caslon"/>
          <w:b/>
          <w:bCs/>
          <w:sz w:val="32"/>
          <w:szCs w:val="36"/>
        </w:rPr>
      </w:pPr>
      <w:r>
        <w:rPr>
          <w:rFonts w:ascii="Caslon" w:hAnsi="Caslon"/>
          <w:b/>
          <w:bCs/>
          <w:sz w:val="32"/>
          <w:szCs w:val="36"/>
        </w:rPr>
        <w:br w:type="page"/>
      </w:r>
    </w:p>
    <w:p w14:paraId="1CE43218" w14:textId="04E2EA7A"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42EAD612" w14:textId="77777777" w:rsidR="00C64012" w:rsidRPr="0062789F" w:rsidRDefault="00C64012" w:rsidP="00815F97">
      <w:pPr>
        <w:pStyle w:val="NormalWeb"/>
        <w:spacing w:before="0" w:beforeAutospacing="0" w:after="0" w:afterAutospacing="0" w:line="360" w:lineRule="auto"/>
        <w:jc w:val="both"/>
        <w:rPr>
          <w:rStyle w:val="Strong"/>
          <w:rFonts w:ascii="Caslon" w:hAnsi="Caslon"/>
          <w:b w:val="0"/>
          <w:bCs w:val="0"/>
        </w:rPr>
      </w:pPr>
    </w:p>
    <w:p w14:paraId="7D3F647F" w14:textId="65427E0E"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Discrete Distribution</w:t>
      </w:r>
    </w:p>
    <w:p w14:paraId="0AE801F2" w14:textId="1B7BF3A9" w:rsidR="0049574B"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t xml:space="preserve">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62789F">
      <w:pPr>
        <w:pStyle w:val="ListParagraph"/>
        <w:keepNext/>
        <w:spacing w:after="0" w:line="360" w:lineRule="auto"/>
        <w:ind w:left="0"/>
        <w:jc w:val="center"/>
      </w:pPr>
      <w:r w:rsidRPr="001A02DC">
        <w:rPr>
          <w:noProof/>
        </w:rPr>
        <w:lastRenderedPageBreak/>
        <w:drawing>
          <wp:inline distT="0" distB="0" distL="0" distR="0" wp14:anchorId="74893A9B" wp14:editId="7550FDDF">
            <wp:extent cx="3601167" cy="267163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9"/>
                    <a:srcRect t="5668"/>
                    <a:stretch/>
                  </pic:blipFill>
                  <pic:spPr bwMode="auto">
                    <a:xfrm>
                      <a:off x="0" y="0"/>
                      <a:ext cx="3633821" cy="2695865"/>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3B188707" w:rsidR="008B596F" w:rsidRPr="001A02DC" w:rsidRDefault="008B596F" w:rsidP="0062789F">
      <w:pPr>
        <w:pStyle w:val="Caption"/>
        <w:jc w:val="center"/>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E1285C">
        <w:rPr>
          <w:rFonts w:ascii="Caslon" w:hAnsi="Caslon"/>
          <w:noProof/>
          <w:color w:val="auto"/>
          <w:sz w:val="24"/>
          <w:szCs w:val="24"/>
        </w:rPr>
        <w:t>2</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62789F">
      <w:pPr>
        <w:pStyle w:val="NormalWeb"/>
        <w:spacing w:before="0" w:beforeAutospacing="0" w:after="0" w:afterAutospacing="0" w:line="360" w:lineRule="auto"/>
        <w:jc w:val="both"/>
        <w:rPr>
          <w:rFonts w:ascii="Caslon" w:hAnsi="Caslon"/>
        </w:rPr>
      </w:pPr>
    </w:p>
    <w:p w14:paraId="3E75AC58" w14:textId="0E295574"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Continuous Distribution</w:t>
      </w:r>
    </w:p>
    <w:p w14:paraId="06AE7011" w14:textId="44139631" w:rsidR="0049574B" w:rsidRPr="0049574B"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t>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7048C8B6" w14:textId="3BE484E1" w:rsidR="001A02DC"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lastRenderedPageBreak/>
        <w:drawing>
          <wp:inline distT="0" distB="0" distL="0" distR="0" wp14:anchorId="2344FF86" wp14:editId="0F2AD5D9">
            <wp:extent cx="3648257" cy="1892411"/>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76459" cy="1907040"/>
                    </a:xfrm>
                    <a:prstGeom prst="rect">
                      <a:avLst/>
                    </a:prstGeom>
                  </pic:spPr>
                </pic:pic>
              </a:graphicData>
            </a:graphic>
          </wp:inline>
        </w:drawing>
      </w:r>
    </w:p>
    <w:p w14:paraId="3BB34626" w14:textId="4A399513"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E1285C">
        <w:rPr>
          <w:rFonts w:ascii="Caslon" w:hAnsi="Caslon"/>
          <w:noProof/>
          <w:color w:val="auto"/>
          <w:sz w:val="24"/>
          <w:szCs w:val="24"/>
        </w:rPr>
        <w:t>3</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46D2960E"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r w:rsidR="0062789F" w:rsidRPr="0062789F">
        <w:rPr>
          <w:rFonts w:ascii="Verdana" w:hAnsi="Verdana"/>
          <w:sz w:val="24"/>
          <w:szCs w:val="24"/>
        </w:rPr>
        <w:t xml:space="preserve"> </w:t>
      </w:r>
      <w:proofErr w:type="spellStart"/>
      <w:r w:rsidR="0062789F" w:rsidRPr="0062789F">
        <w:rPr>
          <w:rFonts w:ascii="Caslon" w:hAnsi="Caslon"/>
          <w:sz w:val="24"/>
          <w:szCs w:val="24"/>
        </w:rPr>
        <w:t>Pafnuty</w:t>
      </w:r>
      <w:proofErr w:type="spellEnd"/>
      <w:r w:rsidR="0062789F" w:rsidRPr="0062789F">
        <w:rPr>
          <w:rFonts w:ascii="Caslon" w:hAnsi="Caslon"/>
          <w:sz w:val="24"/>
          <w:szCs w:val="24"/>
        </w:rPr>
        <w:t xml:space="preserve"> Chebyshev, a Russian Mathematician, introduced the concept of random variables.</w:t>
      </w:r>
    </w:p>
    <w:p w14:paraId="13F2379F" w14:textId="20F0FC35"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55789F6C" w14:textId="6E8518B7" w:rsidR="00C64012" w:rsidRDefault="002178B4" w:rsidP="0062789F">
      <w:pPr>
        <w:pStyle w:val="ListParagraph"/>
        <w:numPr>
          <w:ilvl w:val="0"/>
          <w:numId w:val="59"/>
        </w:numPr>
        <w:spacing w:after="0" w:line="360" w:lineRule="auto"/>
        <w:ind w:left="360"/>
        <w:jc w:val="both"/>
        <w:rPr>
          <w:rFonts w:ascii="Caslon" w:hAnsi="Caslon"/>
          <w:sz w:val="24"/>
          <w:szCs w:val="24"/>
        </w:rPr>
      </w:pPr>
      <w:r w:rsidRPr="002832AD">
        <w:rPr>
          <w:rFonts w:ascii="Caslon" w:hAnsi="Caslon"/>
          <w:b/>
          <w:bCs/>
          <w:sz w:val="24"/>
          <w:szCs w:val="24"/>
        </w:rPr>
        <w:t>Discrete Random Variable</w:t>
      </w:r>
    </w:p>
    <w:p w14:paraId="7F549EE9" w14:textId="66110BFB" w:rsidR="00C111B5" w:rsidRDefault="002178B4" w:rsidP="0062789F">
      <w:pPr>
        <w:pStyle w:val="ListParagraph"/>
        <w:spacing w:after="0" w:line="360" w:lineRule="auto"/>
        <w:ind w:left="360"/>
        <w:jc w:val="both"/>
        <w:rPr>
          <w:rFonts w:ascii="Caslon" w:hAnsi="Caslon"/>
          <w:sz w:val="24"/>
          <w:szCs w:val="24"/>
        </w:rPr>
      </w:pPr>
      <w:r w:rsidRPr="00C111B5">
        <w:rPr>
          <w:rFonts w:ascii="Caslon" w:hAnsi="Caslon"/>
          <w:sz w:val="24"/>
          <w:szCs w:val="24"/>
        </w:rPr>
        <w:t>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0A8A379" w14:textId="123F38D5" w:rsidR="00C64012" w:rsidRDefault="002178B4" w:rsidP="0062789F">
      <w:pPr>
        <w:pStyle w:val="ListParagraph"/>
        <w:numPr>
          <w:ilvl w:val="0"/>
          <w:numId w:val="59"/>
        </w:numPr>
        <w:spacing w:after="0" w:line="360" w:lineRule="auto"/>
        <w:ind w:left="360"/>
        <w:jc w:val="both"/>
        <w:rPr>
          <w:rFonts w:ascii="Caslon" w:hAnsi="Caslon"/>
          <w:sz w:val="24"/>
          <w:szCs w:val="24"/>
        </w:rPr>
      </w:pPr>
      <w:r w:rsidRPr="002832AD">
        <w:rPr>
          <w:rFonts w:ascii="Caslon" w:hAnsi="Caslon"/>
          <w:b/>
          <w:bCs/>
          <w:sz w:val="24"/>
          <w:szCs w:val="24"/>
        </w:rPr>
        <w:t>Continuous Random Variable</w:t>
      </w:r>
    </w:p>
    <w:p w14:paraId="69C83D56" w14:textId="11F0DF06" w:rsidR="002178B4" w:rsidRPr="00C111B5" w:rsidRDefault="002178B4" w:rsidP="0062789F">
      <w:pPr>
        <w:pStyle w:val="ListParagraph"/>
        <w:spacing w:after="0" w:line="360" w:lineRule="auto"/>
        <w:ind w:left="360"/>
        <w:jc w:val="both"/>
        <w:rPr>
          <w:rFonts w:ascii="Caslon" w:hAnsi="Caslon"/>
          <w:sz w:val="24"/>
          <w:szCs w:val="24"/>
        </w:rPr>
      </w:pPr>
      <w:r w:rsidRPr="00C111B5">
        <w:rPr>
          <w:rFonts w:ascii="Caslon" w:hAnsi="Caslon"/>
          <w:sz w:val="24"/>
          <w:szCs w:val="24"/>
        </w:rPr>
        <w:t>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lastRenderedPageBreak/>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2F398C98" w:rsidR="00D742C0" w:rsidRPr="002832AD" w:rsidRDefault="005716EB"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DD36887" wp14:editId="224CBFF4">
            <wp:extent cx="3465830" cy="2281301"/>
            <wp:effectExtent l="0" t="0" r="1270" b="5080"/>
            <wp:docPr id="1583585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85609" name="Picture 1583585609"/>
                    <pic:cNvPicPr/>
                  </pic:nvPicPr>
                  <pic:blipFill rotWithShape="1">
                    <a:blip r:embed="rId11" cstate="print">
                      <a:extLst>
                        <a:ext uri="{28A0092B-C50C-407E-A947-70E740481C1C}">
                          <a14:useLocalDpi xmlns:a14="http://schemas.microsoft.com/office/drawing/2010/main" val="0"/>
                        </a:ext>
                      </a:extLst>
                    </a:blip>
                    <a:srcRect l="5604" t="5432" r="10156" b="7973"/>
                    <a:stretch/>
                  </pic:blipFill>
                  <pic:spPr bwMode="auto">
                    <a:xfrm>
                      <a:off x="0" y="0"/>
                      <a:ext cx="3466864" cy="2281982"/>
                    </a:xfrm>
                    <a:prstGeom prst="rect">
                      <a:avLst/>
                    </a:prstGeom>
                    <a:ln>
                      <a:noFill/>
                    </a:ln>
                    <a:extLst>
                      <a:ext uri="{53640926-AAD7-44D8-BBD7-CCE9431645EC}">
                        <a14:shadowObscured xmlns:a14="http://schemas.microsoft.com/office/drawing/2010/main"/>
                      </a:ext>
                    </a:extLst>
                  </pic:spPr>
                </pic:pic>
              </a:graphicData>
            </a:graphic>
          </wp:inline>
        </w:drawing>
      </w:r>
    </w:p>
    <w:p w14:paraId="56821F80" w14:textId="6BDD6430"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r w:rsidR="00A3507D">
        <w:rPr>
          <w:rFonts w:ascii="Caslon" w:hAnsi="Caslon"/>
          <w:sz w:val="24"/>
          <w:szCs w:val="24"/>
          <w:lang w:val="en-US"/>
        </w:rPr>
        <w:t xml:space="preserve"> </w:t>
      </w:r>
      <w:r w:rsidRPr="002832AD">
        <w:rPr>
          <w:rFonts w:ascii="Caslon" w:hAnsi="Caslon"/>
          <w:sz w:val="24"/>
          <w:szCs w:val="24"/>
          <w:lang w:val="en-US"/>
        </w:rPr>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4E02F5E5" w14:textId="77777777" w:rsidR="00815F97" w:rsidRDefault="00815F97" w:rsidP="002178B4">
      <w:pPr>
        <w:spacing w:after="0" w:line="360" w:lineRule="auto"/>
        <w:jc w:val="both"/>
        <w:rPr>
          <w:rFonts w:ascii="Caslon" w:hAnsi="Caslon"/>
          <w:i/>
          <w:iCs/>
          <w:sz w:val="24"/>
          <w:szCs w:val="24"/>
        </w:rPr>
      </w:pPr>
    </w:p>
    <w:p w14:paraId="27297B44" w14:textId="5EB6FDEB"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386579F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 xml:space="preserve">s Ruin problem and the introduction of random variables contributed to the development of probability theory </w:t>
      </w:r>
      <w:r w:rsidRPr="005A0812">
        <w:rPr>
          <w:rFonts w:ascii="Caslon" w:hAnsi="Caslon"/>
          <w:i/>
          <w:iCs/>
          <w:sz w:val="24"/>
          <w:szCs w:val="24"/>
        </w:rPr>
        <w:lastRenderedPageBreak/>
        <w:t>and its applications beyond gambling. This marked a significant step in understanding uncertainty and randomness in various contexts, from games of chance to real-world phenomena.</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007F1FC4" w14:textId="77777777" w:rsidR="00F8653F" w:rsidRDefault="00F8653F">
      <w:pPr>
        <w:rPr>
          <w:rFonts w:ascii="Caslon" w:hAnsi="Caslon"/>
          <w:b/>
          <w:bCs/>
          <w:sz w:val="32"/>
          <w:szCs w:val="40"/>
        </w:rPr>
      </w:pPr>
      <w:r>
        <w:rPr>
          <w:rFonts w:ascii="Caslon" w:hAnsi="Caslon"/>
          <w:b/>
          <w:bCs/>
          <w:sz w:val="32"/>
          <w:szCs w:val="40"/>
        </w:rPr>
        <w:br w:type="page"/>
      </w:r>
    </w:p>
    <w:p w14:paraId="3755ED4D" w14:textId="622A0142"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1"/>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5AC1543E" w:rsidR="007A2FED" w:rsidRDefault="007A2FED">
      <w:pPr>
        <w:numPr>
          <w:ilvl w:val="0"/>
          <w:numId w:val="61"/>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5C9BF11" w14:textId="77777777" w:rsidR="004F4D55" w:rsidRPr="007A2FED" w:rsidRDefault="004F4D55" w:rsidP="004F4D55">
      <w:pPr>
        <w:spacing w:after="0" w:line="360" w:lineRule="auto"/>
        <w:rPr>
          <w:rFonts w:ascii="Caslon" w:eastAsia="Times New Roman" w:hAnsi="Caslon" w:cs="Times New Roman"/>
          <w:kern w:val="0"/>
          <w:sz w:val="24"/>
          <w:szCs w:val="24"/>
          <w:lang w:eastAsia="en-IN"/>
          <w14:ligatures w14:val="none"/>
        </w:rPr>
      </w:pPr>
    </w:p>
    <w:p w14:paraId="4663C929" w14:textId="5DEEA4B3"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41E2E484"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49D776A0"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3"/>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3"/>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3"/>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3"/>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rsidP="0062789F">
      <w:pPr>
        <w:pStyle w:val="ListParagraph"/>
        <w:numPr>
          <w:ilvl w:val="0"/>
          <w:numId w:val="23"/>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Usefulness of Expectation:</w:t>
      </w:r>
    </w:p>
    <w:p w14:paraId="44FDA4FC" w14:textId="77777777" w:rsidR="002178B4" w:rsidRPr="00A8132A" w:rsidRDefault="002178B4">
      <w:pPr>
        <w:pStyle w:val="ListParagraph"/>
        <w:numPr>
          <w:ilvl w:val="0"/>
          <w:numId w:val="24"/>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4"/>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4"/>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4"/>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5CAF0E96" w14:textId="1FFD9510" w:rsidR="003878E0" w:rsidRPr="0062789F" w:rsidRDefault="002178B4" w:rsidP="0062789F">
      <w:pPr>
        <w:pStyle w:val="ListParagraph"/>
        <w:numPr>
          <w:ilvl w:val="0"/>
          <w:numId w:val="24"/>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2E1452AB" w14:textId="77777777" w:rsidR="0062789F" w:rsidRDefault="0062789F">
      <w:pPr>
        <w:rPr>
          <w:rFonts w:ascii="Caslon" w:hAnsi="Caslon"/>
          <w:b/>
          <w:bCs/>
          <w:sz w:val="32"/>
          <w:szCs w:val="40"/>
        </w:rPr>
      </w:pPr>
      <w:r>
        <w:rPr>
          <w:rFonts w:ascii="Caslon" w:hAnsi="Caslon"/>
          <w:b/>
          <w:bCs/>
          <w:sz w:val="32"/>
          <w:szCs w:val="40"/>
        </w:rPr>
        <w:br w:type="page"/>
      </w:r>
    </w:p>
    <w:p w14:paraId="77FC19AA" w14:textId="5E4C3EDB"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w:lastRenderedPageBreak/>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2"/>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2"/>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2"/>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2"/>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07614B6B" w14:textId="77777777" w:rsidR="0062789F" w:rsidRDefault="0062789F" w:rsidP="003878E0">
      <w:pPr>
        <w:pStyle w:val="NormalWeb"/>
        <w:spacing w:before="0" w:beforeAutospacing="0" w:after="0" w:afterAutospacing="0" w:line="360" w:lineRule="auto"/>
        <w:jc w:val="both"/>
        <w:rPr>
          <w:rFonts w:ascii="Caslon" w:hAnsi="Caslon"/>
          <w:i/>
          <w:iCs/>
        </w:rPr>
      </w:pPr>
    </w:p>
    <w:p w14:paraId="52973358" w14:textId="5CB42E4E"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1524DA99" w:rsidR="003878E0"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3"/>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3"/>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3"/>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 xml:space="preserve">Walter Shewhart's work marked the birth of statistical process control (SPC) and laid the groundwork for modern quality management principles. His methods, which relied on </w:t>
      </w:r>
      <w:r w:rsidRPr="00AB4801">
        <w:rPr>
          <w:rFonts w:ascii="Caslon" w:hAnsi="Caslon"/>
          <w:i/>
          <w:iCs/>
        </w:rPr>
        <w:lastRenderedPageBreak/>
        <w:t>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4691EBEC" w:rsidR="003A4F4A" w:rsidRDefault="003878E0" w:rsidP="007E0FA7">
      <w:pPr>
        <w:spacing w:after="0" w:line="360" w:lineRule="auto"/>
        <w:jc w:val="both"/>
        <w:rPr>
          <w:rFonts w:ascii="Times New Roman" w:eastAsia="Times New Roman" w:hAnsi="Times New Roman" w:cs="Times New Roman"/>
          <w:kern w:val="0"/>
          <w:sz w:val="24"/>
          <w:szCs w:val="24"/>
          <w:lang w:eastAsia="en-IN"/>
          <w14:ligatures w14:val="none"/>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7FB2FD64" w14:textId="77777777" w:rsidR="00D83A3C" w:rsidRPr="00D83A3C" w:rsidRDefault="00D83A3C" w:rsidP="00D83A3C">
      <w:pPr>
        <w:spacing w:after="0" w:line="360" w:lineRule="auto"/>
        <w:jc w:val="both"/>
        <w:rPr>
          <w:rFonts w:ascii="Caslon" w:hAnsi="Caslon"/>
          <w:sz w:val="24"/>
          <w:szCs w:val="24"/>
          <w:lang w:val="en-US"/>
        </w:rPr>
      </w:pPr>
      <w:r w:rsidRPr="00D83A3C">
        <w:rPr>
          <w:rFonts w:ascii="Caslon" w:hAnsi="Caslon"/>
          <w:sz w:val="24"/>
          <w:szCs w:val="24"/>
          <w:lang w:val="en-US"/>
        </w:rPr>
        <w:t>Example: Let's say you have two classes:</w:t>
      </w:r>
    </w:p>
    <w:p w14:paraId="46F3F5DE" w14:textId="77777777" w:rsidR="00D83A3C" w:rsidRDefault="00D83A3C" w:rsidP="0062789F">
      <w:pPr>
        <w:pStyle w:val="ListParagraph"/>
        <w:numPr>
          <w:ilvl w:val="0"/>
          <w:numId w:val="83"/>
        </w:numPr>
        <w:spacing w:after="0" w:line="360" w:lineRule="auto"/>
        <w:ind w:left="360"/>
        <w:jc w:val="both"/>
        <w:rPr>
          <w:rFonts w:ascii="Caslon" w:hAnsi="Caslon"/>
          <w:sz w:val="24"/>
          <w:szCs w:val="24"/>
          <w:lang w:val="en-US"/>
        </w:rPr>
      </w:pPr>
      <w:r w:rsidRPr="00D83A3C">
        <w:rPr>
          <w:rFonts w:ascii="Caslon" w:hAnsi="Caslon"/>
          <w:sz w:val="24"/>
          <w:szCs w:val="24"/>
          <w:lang w:val="en-US"/>
        </w:rPr>
        <w:t>Class A: Most students scored around 80, and a few scored 60 or 100. The standard deviation would be small because the scores are close to 80.</w:t>
      </w:r>
    </w:p>
    <w:p w14:paraId="47CE9B1A" w14:textId="710E26D0" w:rsidR="00D83A3C" w:rsidRPr="00D83A3C" w:rsidRDefault="00D83A3C" w:rsidP="0062789F">
      <w:pPr>
        <w:pStyle w:val="ListParagraph"/>
        <w:numPr>
          <w:ilvl w:val="0"/>
          <w:numId w:val="83"/>
        </w:numPr>
        <w:spacing w:after="0" w:line="360" w:lineRule="auto"/>
        <w:ind w:left="360"/>
        <w:jc w:val="both"/>
        <w:rPr>
          <w:rFonts w:ascii="Caslon" w:hAnsi="Caslon"/>
          <w:sz w:val="24"/>
          <w:szCs w:val="24"/>
          <w:lang w:val="en-US"/>
        </w:rPr>
      </w:pPr>
      <w:r w:rsidRPr="00D83A3C">
        <w:rPr>
          <w:rFonts w:ascii="Caslon" w:hAnsi="Caslon"/>
          <w:sz w:val="24"/>
          <w:szCs w:val="24"/>
          <w:lang w:val="en-US"/>
        </w:rPr>
        <w:t>Class B: Students scored anywhere from 40 to 100, with no clear pattern. The standard deviation would be larger because the scores are spread out.</w:t>
      </w:r>
    </w:p>
    <w:p w14:paraId="67149C0B" w14:textId="146915F5" w:rsidR="00D83A3C" w:rsidRPr="003A4F4A" w:rsidRDefault="00D83A3C" w:rsidP="0062789F">
      <w:pPr>
        <w:spacing w:after="0" w:line="360" w:lineRule="auto"/>
        <w:jc w:val="both"/>
        <w:rPr>
          <w:rFonts w:ascii="Caslon"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Variance</m:t>
              </m:r>
            </m:e>
          </m:rad>
        </m:oMath>
      </m:oMathPara>
    </w:p>
    <w:p w14:paraId="77E0FDC9" w14:textId="77777777" w:rsidR="00815F97" w:rsidRDefault="00815F97" w:rsidP="003878E0">
      <w:pPr>
        <w:spacing w:after="0" w:line="360" w:lineRule="auto"/>
        <w:jc w:val="both"/>
        <w:rPr>
          <w:rFonts w:ascii="Caslon" w:eastAsiaTheme="minorEastAsia" w:hAnsi="Caslon"/>
          <w:i/>
          <w:iCs/>
          <w:sz w:val="24"/>
          <w:szCs w:val="24"/>
        </w:rPr>
      </w:pPr>
    </w:p>
    <w:p w14:paraId="12B77224" w14:textId="3860E293"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2A3B94BB"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Standard deviation comes into play when assessing the risk associated with each portfolio. Standard deviation measures the </w:t>
      </w:r>
      <w:r w:rsidRPr="00306E3D">
        <w:rPr>
          <w:rFonts w:ascii="Caslon" w:eastAsiaTheme="minorEastAsia" w:hAnsi="Caslon"/>
          <w:i/>
          <w:iCs/>
          <w:sz w:val="24"/>
          <w:szCs w:val="24"/>
        </w:rPr>
        <w:lastRenderedPageBreak/>
        <w:t>extent to which data points (in this case, stock returns) deviate from the mean (average). In the context of investment portfolios:</w:t>
      </w:r>
    </w:p>
    <w:p w14:paraId="760CAB44" w14:textId="484834F8" w:rsidR="003878E0" w:rsidRPr="00306E3D" w:rsidRDefault="003878E0">
      <w:pPr>
        <w:pStyle w:val="ListParagraph"/>
        <w:numPr>
          <w:ilvl w:val="0"/>
          <w:numId w:val="5"/>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5"/>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 xml:space="preserve">The interquartile range (IQR) is a measure of statistical dispersion and is defined as the difference between the third </w:t>
      </w:r>
      <w:r w:rsidRPr="00AB2144">
        <w:rPr>
          <w:rFonts w:ascii="Caslon" w:hAnsi="Caslon"/>
          <w:sz w:val="24"/>
          <w:szCs w:val="24"/>
        </w:rPr>
        <w:lastRenderedPageBreak/>
        <w:t>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drawing>
          <wp:inline distT="0" distB="0" distL="0" distR="0" wp14:anchorId="649F969F" wp14:editId="6CBB734F">
            <wp:extent cx="3810627" cy="2636779"/>
            <wp:effectExtent l="0" t="0" r="0" b="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88442" cy="2690623"/>
                    </a:xfrm>
                    <a:prstGeom prst="rect">
                      <a:avLst/>
                    </a:prstGeom>
                  </pic:spPr>
                </pic:pic>
              </a:graphicData>
            </a:graphic>
          </wp:inline>
        </w:drawing>
      </w:r>
    </w:p>
    <w:p w14:paraId="6166BEDD" w14:textId="32F38CBF"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E1285C">
        <w:rPr>
          <w:rFonts w:ascii="Caslon" w:hAnsi="Caslon"/>
          <w:noProof/>
          <w:color w:val="auto"/>
          <w:sz w:val="24"/>
          <w:szCs w:val="24"/>
        </w:rPr>
        <w:t>4</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0F23BECE" w14:textId="77777777" w:rsidR="00A3507D" w:rsidRDefault="00A3507D">
      <w:pPr>
        <w:rPr>
          <w:rFonts w:ascii="Caslon" w:eastAsiaTheme="minorEastAsia" w:hAnsi="Caslon"/>
          <w:b/>
          <w:bCs/>
          <w:sz w:val="32"/>
          <w:szCs w:val="36"/>
        </w:rPr>
      </w:pPr>
      <w:r>
        <w:rPr>
          <w:rFonts w:ascii="Caslon" w:eastAsiaTheme="minorEastAsia" w:hAnsi="Caslon"/>
          <w:b/>
          <w:bCs/>
          <w:sz w:val="32"/>
          <w:szCs w:val="36"/>
        </w:rPr>
        <w:br w:type="page"/>
      </w:r>
    </w:p>
    <w:p w14:paraId="71D90347" w14:textId="5E94D7B2"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5305A6E" w14:textId="0B0A2507" w:rsidR="00C64012" w:rsidRDefault="003878E0" w:rsidP="005B03FE">
      <w:pPr>
        <w:pStyle w:val="NormalWeb"/>
        <w:numPr>
          <w:ilvl w:val="0"/>
          <w:numId w:val="34"/>
        </w:numPr>
        <w:spacing w:before="0" w:beforeAutospacing="0" w:after="0" w:afterAutospacing="0" w:line="360" w:lineRule="auto"/>
        <w:ind w:left="360"/>
        <w:jc w:val="both"/>
        <w:rPr>
          <w:rFonts w:ascii="Caslon" w:hAnsi="Caslon"/>
        </w:rPr>
      </w:pPr>
      <w:r w:rsidRPr="00E1285C">
        <w:rPr>
          <w:rFonts w:ascii="Caslon" w:hAnsi="Caslon"/>
          <w:b/>
          <w:bCs/>
        </w:rPr>
        <w:t>Standard deviation or Z-score approach</w:t>
      </w:r>
      <w:r>
        <w:rPr>
          <w:rFonts w:ascii="Caslon" w:hAnsi="Caslon"/>
        </w:rPr>
        <w:t xml:space="preserve"> </w:t>
      </w:r>
    </w:p>
    <w:p w14:paraId="63DCA5A7" w14:textId="1E740D56" w:rsidR="003878E0" w:rsidRDefault="003878E0" w:rsidP="005B03FE">
      <w:pPr>
        <w:pStyle w:val="NormalWeb"/>
        <w:spacing w:before="0" w:beforeAutospacing="0" w:after="0" w:afterAutospacing="0" w:line="360" w:lineRule="auto"/>
        <w:ind w:left="360"/>
        <w:jc w:val="both"/>
        <w:rPr>
          <w:rFonts w:ascii="Caslon" w:hAnsi="Caslon"/>
        </w:rPr>
      </w:pPr>
      <w:r>
        <w:rPr>
          <w:rFonts w:ascii="Caslon" w:hAnsi="Caslon"/>
        </w:rPr>
        <w:t>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3AAF5731" w14:textId="24826E77" w:rsidR="00C64012" w:rsidRDefault="003878E0" w:rsidP="005B03FE">
      <w:pPr>
        <w:pStyle w:val="NormalWeb"/>
        <w:numPr>
          <w:ilvl w:val="0"/>
          <w:numId w:val="34"/>
        </w:numPr>
        <w:spacing w:before="0" w:beforeAutospacing="0" w:after="0" w:afterAutospacing="0" w:line="360" w:lineRule="auto"/>
        <w:ind w:left="360"/>
        <w:jc w:val="both"/>
        <w:rPr>
          <w:rFonts w:ascii="Caslon" w:hAnsi="Caslon"/>
        </w:rPr>
      </w:pPr>
      <w:r w:rsidRPr="00E1285C">
        <w:rPr>
          <w:rFonts w:ascii="Caslon" w:hAnsi="Caslon"/>
          <w:b/>
          <w:bCs/>
        </w:rPr>
        <w:t>Interquartile Range (IQR)</w:t>
      </w:r>
    </w:p>
    <w:p w14:paraId="22CBEC55" w14:textId="6C3F41E0" w:rsidR="003878E0" w:rsidRDefault="00B547D0" w:rsidP="00A3507D">
      <w:pPr>
        <w:pStyle w:val="NormalWeb"/>
        <w:spacing w:before="0" w:beforeAutospacing="0" w:after="0" w:afterAutospacing="0" w:line="360" w:lineRule="auto"/>
        <w:ind w:left="360"/>
        <w:jc w:val="both"/>
        <w:rPr>
          <w:rFonts w:ascii="Caslon" w:hAnsi="Caslon"/>
        </w:rPr>
      </w:pPr>
      <w:r>
        <w:rPr>
          <w:rFonts w:ascii="Caslon" w:hAnsi="Caslon"/>
        </w:rPr>
        <w:t>A</w:t>
      </w:r>
      <w:r w:rsidR="003878E0" w:rsidRPr="00DD50BE">
        <w:rPr>
          <w:rFonts w:ascii="Caslon" w:hAnsi="Caslon"/>
        </w:rPr>
        <w:t xml:space="preserve">ny values outside </w:t>
      </w:r>
      <w:r>
        <w:rPr>
          <w:rFonts w:ascii="Caslon" w:hAnsi="Caslon"/>
        </w:rPr>
        <w:t>IQR</w:t>
      </w:r>
      <w:r w:rsidR="003878E0" w:rsidRPr="00DD50BE">
        <w:rPr>
          <w:rFonts w:ascii="Caslon" w:hAnsi="Caslon"/>
        </w:rPr>
        <w:t xml:space="preserve"> are considered outliers.</w:t>
      </w:r>
    </w:p>
    <w:p w14:paraId="5256738E" w14:textId="6E438A1E" w:rsidR="005B03FE"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p>
    <w:p w14:paraId="76631B78" w14:textId="77777777" w:rsidR="005B03FE" w:rsidRDefault="003878E0" w:rsidP="003878E0">
      <w:pPr>
        <w:pStyle w:val="NormalWeb"/>
        <w:spacing w:before="0" w:beforeAutospacing="0" w:after="0" w:afterAutospacing="0" w:line="360" w:lineRule="auto"/>
        <w:jc w:val="both"/>
        <w:rPr>
          <w:rFonts w:ascii="Caslon" w:hAnsi="Caslon"/>
          <w:noProof/>
        </w:rPr>
      </w:pPr>
      <w:r w:rsidRPr="009965D1">
        <w:rPr>
          <w:rFonts w:ascii="Caslon" w:hAnsi="Caslon"/>
        </w:rPr>
        <w:lastRenderedPageBreak/>
        <w:t>Additionally, in datasets with high skewness, outliers can help provide a more accurate understanding of the underlying distribution.</w:t>
      </w:r>
      <w:r w:rsidR="005B03FE" w:rsidRPr="005B03FE">
        <w:rPr>
          <w:rFonts w:ascii="Caslon" w:hAnsi="Caslon"/>
          <w:noProof/>
        </w:rPr>
        <w:t xml:space="preserve"> </w:t>
      </w:r>
    </w:p>
    <w:p w14:paraId="04364B9B" w14:textId="1014508E" w:rsidR="003878E0" w:rsidRDefault="005B03FE" w:rsidP="003878E0">
      <w:pPr>
        <w:pStyle w:val="NormalWeb"/>
        <w:spacing w:before="0" w:beforeAutospacing="0" w:after="0" w:afterAutospacing="0" w:line="360" w:lineRule="auto"/>
        <w:jc w:val="both"/>
        <w:rPr>
          <w:rFonts w:ascii="Caslon" w:hAnsi="Caslon"/>
          <w:noProof/>
        </w:rPr>
      </w:pPr>
      <w:r w:rsidRPr="00E1285C">
        <w:rPr>
          <w:rFonts w:ascii="Caslon" w:hAnsi="Caslon"/>
          <w:noProof/>
        </w:rPr>
        <w:drawing>
          <wp:inline distT="0" distB="0" distL="0" distR="0" wp14:anchorId="1BF7E05E" wp14:editId="01807528">
            <wp:extent cx="3686175" cy="2762885"/>
            <wp:effectExtent l="0" t="0" r="9525" b="0"/>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13">
                      <a:extLst>
                        <a:ext uri="{28A0092B-C50C-407E-A947-70E740481C1C}">
                          <a14:useLocalDpi xmlns:a14="http://schemas.microsoft.com/office/drawing/2010/main" val="0"/>
                        </a:ext>
                      </a:extLst>
                    </a:blip>
                    <a:srcRect t="5482"/>
                    <a:stretch/>
                  </pic:blipFill>
                  <pic:spPr bwMode="auto">
                    <a:xfrm>
                      <a:off x="0" y="0"/>
                      <a:ext cx="3686175" cy="2762885"/>
                    </a:xfrm>
                    <a:prstGeom prst="rect">
                      <a:avLst/>
                    </a:prstGeom>
                    <a:ln>
                      <a:noFill/>
                    </a:ln>
                    <a:extLst>
                      <a:ext uri="{53640926-AAD7-44D8-BBD7-CCE9431645EC}">
                        <a14:shadowObscured xmlns:a14="http://schemas.microsoft.com/office/drawing/2010/main"/>
                      </a:ext>
                    </a:extLst>
                  </pic:spPr>
                </pic:pic>
              </a:graphicData>
            </a:graphic>
          </wp:inline>
        </w:drawing>
      </w:r>
    </w:p>
    <w:p w14:paraId="4B746DE0" w14:textId="3CD78A5D" w:rsidR="00FE53A7" w:rsidRPr="005B03FE" w:rsidRDefault="005B03FE" w:rsidP="005B03FE">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Pr>
          <w:rFonts w:ascii="Caslon" w:hAnsi="Caslon"/>
          <w:noProof/>
          <w:color w:val="auto"/>
          <w:sz w:val="24"/>
          <w:szCs w:val="24"/>
        </w:rPr>
        <w:t>5</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4785E54F" w14:textId="77777777" w:rsidR="005B03FE" w:rsidRDefault="005B03FE" w:rsidP="003878E0">
      <w:pPr>
        <w:pStyle w:val="NormalWeb"/>
        <w:spacing w:before="0" w:beforeAutospacing="0" w:after="0" w:afterAutospacing="0" w:line="360" w:lineRule="auto"/>
        <w:jc w:val="both"/>
        <w:rPr>
          <w:rFonts w:ascii="Caslon" w:hAnsi="Caslon"/>
          <w:b/>
          <w:bCs/>
        </w:rPr>
      </w:pPr>
    </w:p>
    <w:p w14:paraId="106BD59F" w14:textId="33E3DC44"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lastRenderedPageBreak/>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3413CCC1"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2EB38ABD"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582CC32B"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 xml:space="preserve">Tycho Brahe was a Danish </w:t>
      </w:r>
      <w:r w:rsidR="00D55F70" w:rsidRPr="00C46A1B">
        <w:rPr>
          <w:rFonts w:ascii="Caslon" w:hAnsi="Caslon"/>
          <w:i/>
          <w:iCs/>
        </w:rPr>
        <w:t>nobility</w:t>
      </w:r>
      <w:r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5"/>
        </w:numPr>
        <w:spacing w:before="0" w:beforeAutospacing="0" w:after="0" w:afterAutospacing="0" w:line="360" w:lineRule="auto"/>
        <w:jc w:val="both"/>
        <w:rPr>
          <w:rFonts w:ascii="Caslon" w:hAnsi="Caslon"/>
          <w:i/>
          <w:iCs/>
        </w:rPr>
      </w:pPr>
      <w:r w:rsidRPr="00C46A1B">
        <w:rPr>
          <w:rFonts w:ascii="Caslon" w:hAnsi="Caslon"/>
          <w:i/>
          <w:iCs/>
        </w:rPr>
        <w:t xml:space="preserve">Outliers: Brahe's observations of Mars over several years revealed occasional anomalies in its apparent motion. These anomalies were data points that deviated significantly from the expected path predicted by the geocentric model. These </w:t>
      </w:r>
      <w:r w:rsidRPr="00C46A1B">
        <w:rPr>
          <w:rFonts w:ascii="Caslon" w:hAnsi="Caslon"/>
          <w:i/>
          <w:iCs/>
        </w:rPr>
        <w:lastRenderedPageBreak/>
        <w:t>outliers indicated that the geocentric model had limitations and could not accurately explain Mars's movements.</w:t>
      </w:r>
    </w:p>
    <w:p w14:paraId="253B4D8B" w14:textId="77777777" w:rsidR="003878E0" w:rsidRPr="00C46A1B" w:rsidRDefault="003878E0">
      <w:pPr>
        <w:pStyle w:val="NormalWeb"/>
        <w:numPr>
          <w:ilvl w:val="0"/>
          <w:numId w:val="35"/>
        </w:numPr>
        <w:spacing w:before="0" w:beforeAutospacing="0" w:after="0" w:afterAutospacing="0" w:line="360" w:lineRule="auto"/>
        <w:jc w:val="both"/>
        <w:rPr>
          <w:rFonts w:ascii="Caslon" w:hAnsi="Caslon"/>
          <w:i/>
          <w:iCs/>
        </w:rPr>
      </w:pPr>
      <w:r w:rsidRPr="00C46A1B">
        <w:rPr>
          <w:rFonts w:ascii="Caslon" w:hAnsi="Caslon"/>
          <w:i/>
          <w:iCs/>
        </w:rPr>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397EB2E1"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r w:rsidR="00724C13">
        <w:rPr>
          <w:rFonts w:ascii="Caslon" w:hAnsi="Caslon"/>
          <w:sz w:val="24"/>
          <w:szCs w:val="24"/>
        </w:rPr>
        <w:t>There are two kinds of skewness:</w:t>
      </w:r>
    </w:p>
    <w:p w14:paraId="25839821" w14:textId="380062A0" w:rsidR="009D77D1" w:rsidRDefault="003878E0" w:rsidP="005B03FE">
      <w:pPr>
        <w:pStyle w:val="ListParagraph"/>
        <w:numPr>
          <w:ilvl w:val="0"/>
          <w:numId w:val="84"/>
        </w:numPr>
        <w:spacing w:after="0" w:line="360" w:lineRule="auto"/>
        <w:ind w:left="360"/>
        <w:jc w:val="both"/>
        <w:rPr>
          <w:rFonts w:ascii="Caslon" w:hAnsi="Caslon"/>
          <w:sz w:val="24"/>
          <w:szCs w:val="24"/>
        </w:rPr>
      </w:pPr>
      <w:r w:rsidRPr="00815F97">
        <w:rPr>
          <w:rFonts w:ascii="Caslon" w:hAnsi="Caslon"/>
          <w:b/>
          <w:bCs/>
          <w:sz w:val="24"/>
          <w:szCs w:val="24"/>
        </w:rPr>
        <w:t>Right skewed/Positive skewed</w:t>
      </w:r>
    </w:p>
    <w:p w14:paraId="78A41FAC" w14:textId="595ED0F8" w:rsidR="00724C13" w:rsidRDefault="00724C13" w:rsidP="005B03FE">
      <w:pPr>
        <w:pStyle w:val="ListParagraph"/>
        <w:spacing w:after="0" w:line="360" w:lineRule="auto"/>
        <w:ind w:left="360"/>
        <w:jc w:val="both"/>
        <w:rPr>
          <w:rFonts w:ascii="Caslon" w:hAnsi="Caslon"/>
          <w:sz w:val="24"/>
          <w:szCs w:val="24"/>
        </w:rPr>
      </w:pPr>
      <w:r>
        <w:rPr>
          <w:rFonts w:ascii="Caslon" w:hAnsi="Caslon"/>
          <w:sz w:val="24"/>
          <w:szCs w:val="24"/>
        </w:rPr>
        <w:t>T</w:t>
      </w:r>
      <w:r w:rsidRPr="00724C13">
        <w:rPr>
          <w:rFonts w:ascii="Caslon" w:hAnsi="Caslon"/>
          <w:sz w:val="24"/>
          <w:szCs w:val="24"/>
        </w:rPr>
        <w:t xml:space="preserve">he tail on the right-hand side (the larger values) is longer or fatter than the left-hand side (the smaller values). This means that most of the data points are concentrated on the left side, and there are a few extremely high values on the right side. </w:t>
      </w:r>
      <w:r w:rsidR="00B32678" w:rsidRPr="00724C13">
        <w:rPr>
          <w:rFonts w:ascii="Caslon" w:hAnsi="Caslon"/>
          <w:sz w:val="24"/>
          <w:szCs w:val="24"/>
        </w:rPr>
        <w:t>Examples</w:t>
      </w:r>
      <w:r w:rsidR="005F3C44" w:rsidRPr="00724C13">
        <w:rPr>
          <w:rFonts w:ascii="Caslon" w:hAnsi="Caslon"/>
          <w:sz w:val="24"/>
          <w:szCs w:val="24"/>
        </w:rPr>
        <w:t xml:space="preserve"> include t</w:t>
      </w:r>
      <w:r w:rsidR="003878E0" w:rsidRPr="00724C13">
        <w:rPr>
          <w:rFonts w:ascii="Caslon" w:hAnsi="Caslon"/>
          <w:sz w:val="24"/>
          <w:szCs w:val="24"/>
        </w:rPr>
        <w:t>he distribution of household incomes.</w:t>
      </w:r>
      <w:r w:rsidR="007D4409" w:rsidRPr="00724C13">
        <w:rPr>
          <w:rFonts w:ascii="Caslon" w:hAnsi="Caslon"/>
          <w:sz w:val="24"/>
          <w:szCs w:val="24"/>
        </w:rPr>
        <w:t xml:space="preserve"> </w:t>
      </w:r>
    </w:p>
    <w:p w14:paraId="4AA01007" w14:textId="324FFBB6" w:rsidR="009D77D1" w:rsidRPr="009D77D1" w:rsidRDefault="003878E0" w:rsidP="005B03FE">
      <w:pPr>
        <w:pStyle w:val="ListParagraph"/>
        <w:numPr>
          <w:ilvl w:val="0"/>
          <w:numId w:val="84"/>
        </w:numPr>
        <w:spacing w:after="0" w:line="360" w:lineRule="auto"/>
        <w:ind w:left="360"/>
        <w:jc w:val="both"/>
        <w:rPr>
          <w:rFonts w:ascii="Caslon" w:hAnsi="Caslon"/>
          <w:sz w:val="24"/>
          <w:szCs w:val="24"/>
        </w:rPr>
      </w:pPr>
      <w:r w:rsidRPr="00815F97">
        <w:rPr>
          <w:rFonts w:ascii="Caslon" w:hAnsi="Caslon"/>
          <w:b/>
          <w:bCs/>
          <w:sz w:val="24"/>
          <w:szCs w:val="24"/>
        </w:rPr>
        <w:t>Left skewed/Negative skewed</w:t>
      </w:r>
    </w:p>
    <w:p w14:paraId="48CF158F" w14:textId="01D45A7D" w:rsidR="003878E0" w:rsidRPr="00724C13" w:rsidRDefault="00B32678" w:rsidP="005B03FE">
      <w:pPr>
        <w:pStyle w:val="ListParagraph"/>
        <w:spacing w:after="0" w:line="360" w:lineRule="auto"/>
        <w:ind w:left="360"/>
        <w:jc w:val="both"/>
        <w:rPr>
          <w:rFonts w:ascii="Caslon" w:hAnsi="Caslon"/>
          <w:sz w:val="24"/>
          <w:szCs w:val="24"/>
        </w:rPr>
      </w:pPr>
      <w:r>
        <w:rPr>
          <w:rFonts w:ascii="Caslon" w:hAnsi="Caslon"/>
          <w:sz w:val="24"/>
          <w:szCs w:val="24"/>
        </w:rPr>
        <w:t>T</w:t>
      </w:r>
      <w:r w:rsidRPr="00B32678">
        <w:rPr>
          <w:rFonts w:ascii="Caslon" w:hAnsi="Caslon"/>
          <w:sz w:val="24"/>
          <w:szCs w:val="24"/>
        </w:rPr>
        <w:t>he tail on the left-hand side (the smaller values) is longer or fatter than the right-hand side (the larger values). This means that most of the data points are concentrated on the right side, and there are a few extremely low values on the left side.</w:t>
      </w:r>
      <w:r w:rsidR="005F3C44" w:rsidRPr="00724C13">
        <w:rPr>
          <w:rFonts w:ascii="Caslon" w:hAnsi="Caslon"/>
          <w:sz w:val="24"/>
          <w:szCs w:val="24"/>
        </w:rPr>
        <w:t xml:space="preserve"> </w:t>
      </w:r>
      <w:r>
        <w:rPr>
          <w:rFonts w:ascii="Caslon" w:hAnsi="Caslon"/>
          <w:sz w:val="24"/>
          <w:szCs w:val="24"/>
        </w:rPr>
        <w:t>E</w:t>
      </w:r>
      <w:r w:rsidRPr="00724C13">
        <w:rPr>
          <w:rFonts w:ascii="Caslon" w:hAnsi="Caslon"/>
          <w:sz w:val="24"/>
          <w:szCs w:val="24"/>
        </w:rPr>
        <w:t>xamples</w:t>
      </w:r>
      <w:r w:rsidR="005F3C44" w:rsidRPr="00724C13">
        <w:rPr>
          <w:rFonts w:ascii="Caslon" w:hAnsi="Caslon"/>
          <w:sz w:val="24"/>
          <w:szCs w:val="24"/>
        </w:rPr>
        <w:t xml:space="preserve"> include</w:t>
      </w:r>
      <w:r w:rsidR="003878E0" w:rsidRPr="00724C13">
        <w:rPr>
          <w:rFonts w:ascii="Caslon" w:hAnsi="Caslon"/>
          <w:sz w:val="24"/>
          <w:szCs w:val="24"/>
        </w:rPr>
        <w:t xml:space="preserve"> </w:t>
      </w:r>
      <w:r w:rsidR="005F3C44" w:rsidRPr="00724C13">
        <w:rPr>
          <w:rFonts w:ascii="Caslon" w:hAnsi="Caslon"/>
          <w:sz w:val="24"/>
          <w:szCs w:val="24"/>
        </w:rPr>
        <w:t>t</w:t>
      </w:r>
      <w:r w:rsidR="003878E0" w:rsidRPr="00724C13">
        <w:rPr>
          <w:rFonts w:ascii="Caslon" w:hAnsi="Caslon"/>
          <w:sz w:val="24"/>
          <w:szCs w:val="24"/>
        </w:rPr>
        <w:t>he distribution of the age of deaths in most populations. 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lastRenderedPageBreak/>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2"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2"/>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7BA4A772">
            <wp:extent cx="3721664" cy="1708467"/>
            <wp:effectExtent l="0" t="0" r="0" b="635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9110" cy="1739429"/>
                    </a:xfrm>
                    <a:prstGeom prst="rect">
                      <a:avLst/>
                    </a:prstGeom>
                  </pic:spPr>
                </pic:pic>
              </a:graphicData>
            </a:graphic>
          </wp:inline>
        </w:drawing>
      </w:r>
    </w:p>
    <w:p w14:paraId="4B7AE172" w14:textId="23DBA578"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E1285C">
        <w:rPr>
          <w:rFonts w:ascii="Caslon" w:hAnsi="Caslon"/>
          <w:noProof/>
          <w:color w:val="auto"/>
          <w:sz w:val="24"/>
          <w:szCs w:val="24"/>
        </w:rPr>
        <w:t>6</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2A26AF1C" w14:textId="77777777" w:rsidR="005B03FE" w:rsidRDefault="005B03FE" w:rsidP="003878E0">
      <w:pPr>
        <w:spacing w:after="0" w:line="360" w:lineRule="auto"/>
        <w:jc w:val="both"/>
        <w:rPr>
          <w:rFonts w:ascii="Caslon" w:hAnsi="Caslon"/>
          <w:i/>
          <w:iCs/>
          <w:sz w:val="24"/>
          <w:szCs w:val="20"/>
        </w:rPr>
      </w:pPr>
    </w:p>
    <w:p w14:paraId="4427ABBB" w14:textId="35118694"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411EDDB8"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lastRenderedPageBreak/>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 xml:space="preserve">This historical example demonstrates that skewness, a statistical measure of the asymmetry of a distribution, can have substantial </w:t>
      </w:r>
      <w:r w:rsidRPr="00FA5BEE">
        <w:rPr>
          <w:rFonts w:ascii="Caslon" w:hAnsi="Caslon"/>
          <w:i/>
          <w:iCs/>
          <w:sz w:val="24"/>
          <w:szCs w:val="20"/>
        </w:rPr>
        <w:lastRenderedPageBreak/>
        <w:t>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7CE0622A" w:rsidR="00966705" w:rsidRDefault="00966705" w:rsidP="003878E0">
      <w:pPr>
        <w:spacing w:after="0" w:line="360" w:lineRule="auto"/>
        <w:jc w:val="both"/>
        <w:rPr>
          <w:rFonts w:ascii="Caslon" w:hAnsi="Caslon"/>
          <w:sz w:val="24"/>
          <w:lang w:val="en-US"/>
        </w:rPr>
      </w:pPr>
      <w:r w:rsidRPr="00966705">
        <w:rPr>
          <w:rFonts w:ascii="Caslon" w:hAnsi="Caslon"/>
          <w:sz w:val="24"/>
          <w:lang w:val="en-US"/>
        </w:rPr>
        <w:t>High kurtosis (greater than +2) indicates heavy tails (more extreme values), while low kurtosis (less than -2) indicates lighter tails (fewer extreme values) compared to the normal distribution.</w:t>
      </w:r>
    </w:p>
    <w:p w14:paraId="55440E52"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 xml:space="preserve">There are two primary types of </w:t>
      </w:r>
      <w:proofErr w:type="gramStart"/>
      <w:r w:rsidRPr="001C3D55">
        <w:rPr>
          <w:rFonts w:ascii="Caslon" w:hAnsi="Caslon"/>
          <w:sz w:val="24"/>
          <w:lang w:val="en-US"/>
        </w:rPr>
        <w:t>kurtosis</w:t>
      </w:r>
      <w:proofErr w:type="gramEnd"/>
      <w:r w:rsidRPr="001C3D55">
        <w:rPr>
          <w:rFonts w:ascii="Caslon" w:hAnsi="Caslon"/>
          <w:sz w:val="24"/>
          <w:lang w:val="en-US"/>
        </w:rPr>
        <w:t>:</w:t>
      </w:r>
    </w:p>
    <w:p w14:paraId="32EAB76D" w14:textId="13059FAB" w:rsidR="007C6F19" w:rsidRDefault="001C3D55">
      <w:pPr>
        <w:pStyle w:val="ListParagraph"/>
        <w:numPr>
          <w:ilvl w:val="0"/>
          <w:numId w:val="85"/>
        </w:numPr>
        <w:spacing w:after="0" w:line="360" w:lineRule="auto"/>
        <w:jc w:val="both"/>
        <w:rPr>
          <w:rFonts w:ascii="Caslon" w:hAnsi="Caslon"/>
          <w:sz w:val="24"/>
          <w:lang w:val="en-US"/>
        </w:rPr>
      </w:pPr>
      <w:r w:rsidRPr="00917249">
        <w:rPr>
          <w:rFonts w:ascii="Caslon" w:hAnsi="Caslon"/>
          <w:b/>
          <w:bCs/>
          <w:sz w:val="24"/>
          <w:lang w:val="en-US"/>
        </w:rPr>
        <w:t>Leptokurtic (Excess Kurtosis &gt; 0)</w:t>
      </w:r>
    </w:p>
    <w:p w14:paraId="5893CBD1" w14:textId="3B973576" w:rsidR="001C3D55" w:rsidRDefault="001C3D55" w:rsidP="007C6F19">
      <w:pPr>
        <w:pStyle w:val="ListParagraph"/>
        <w:spacing w:after="0" w:line="360" w:lineRule="auto"/>
        <w:ind w:left="360"/>
        <w:jc w:val="both"/>
        <w:rPr>
          <w:rFonts w:ascii="Caslon" w:hAnsi="Caslon"/>
          <w:sz w:val="24"/>
          <w:lang w:val="en-US"/>
        </w:rPr>
      </w:pPr>
      <w:r w:rsidRPr="001C3D55">
        <w:rPr>
          <w:rFonts w:ascii="Caslon" w:hAnsi="Caslon"/>
          <w:sz w:val="24"/>
          <w:lang w:val="en-US"/>
        </w:rPr>
        <w:t xml:space="preserve">In a leptokurtic distribution, the data has heavier tails and a sharper peak compared to a normal distribution. This means that there are more extreme values, and the data is more </w:t>
      </w:r>
      <w:r w:rsidRPr="001C3D55">
        <w:rPr>
          <w:rFonts w:ascii="Caslon" w:hAnsi="Caslon"/>
          <w:sz w:val="24"/>
          <w:lang w:val="en-US"/>
        </w:rPr>
        <w:lastRenderedPageBreak/>
        <w:t>tightly clustered around the mean. The kurtosis value is greater than 3.</w:t>
      </w:r>
    </w:p>
    <w:p w14:paraId="4DEE53A5" w14:textId="1E22E426" w:rsidR="007C6F19" w:rsidRDefault="001C3D55">
      <w:pPr>
        <w:pStyle w:val="ListParagraph"/>
        <w:numPr>
          <w:ilvl w:val="0"/>
          <w:numId w:val="85"/>
        </w:numPr>
        <w:spacing w:after="0" w:line="360" w:lineRule="auto"/>
        <w:jc w:val="both"/>
        <w:rPr>
          <w:rFonts w:ascii="Caslon" w:hAnsi="Caslon"/>
          <w:sz w:val="24"/>
          <w:lang w:val="en-US"/>
        </w:rPr>
      </w:pPr>
      <w:r w:rsidRPr="00917249">
        <w:rPr>
          <w:rFonts w:ascii="Caslon" w:hAnsi="Caslon"/>
          <w:b/>
          <w:bCs/>
          <w:sz w:val="24"/>
          <w:lang w:val="en-US"/>
        </w:rPr>
        <w:t>Platykurtic (Excess Kurtosis &lt; 0)</w:t>
      </w:r>
    </w:p>
    <w:p w14:paraId="52153D76" w14:textId="587CFC77" w:rsidR="001C3D55" w:rsidRPr="001C3D55" w:rsidRDefault="001C3D55" w:rsidP="007C6F19">
      <w:pPr>
        <w:pStyle w:val="ListParagraph"/>
        <w:spacing w:after="0" w:line="360" w:lineRule="auto"/>
        <w:ind w:left="360"/>
        <w:jc w:val="both"/>
        <w:rPr>
          <w:rFonts w:ascii="Caslon" w:hAnsi="Caslon"/>
          <w:sz w:val="24"/>
          <w:lang w:val="en-US"/>
        </w:rPr>
      </w:pPr>
      <w:r w:rsidRPr="001C3D55">
        <w:rPr>
          <w:rFonts w:ascii="Caslon" w:hAnsi="Caslon"/>
          <w:sz w:val="24"/>
          <w:lang w:val="en-US"/>
        </w:rPr>
        <w:t>In a platykurtic distribution, the data has lighter tails and a flatter peak compared to a normal distribution. This indicates that the data is less tightly clustered around the mean, and there are fewer extreme values. The kurtosis value is less than 3.</w:t>
      </w:r>
    </w:p>
    <w:p w14:paraId="6887D238" w14:textId="0BA0793D"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Here's an example of a leptokurtic distribution:</w:t>
      </w:r>
      <w:r>
        <w:rPr>
          <w:rFonts w:ascii="Caslon" w:hAnsi="Caslon"/>
          <w:sz w:val="24"/>
          <w:lang w:val="en-US"/>
        </w:rPr>
        <w:t xml:space="preserve"> </w:t>
      </w:r>
      <w:r w:rsidRPr="001C3D55">
        <w:rPr>
          <w:rFonts w:ascii="Caslon" w:hAnsi="Caslon"/>
          <w:sz w:val="24"/>
          <w:lang w:val="en-US"/>
        </w:rPr>
        <w:t>Imagine you are analyzing the daily returns of a particular stock in a highly volatile market. The stock experiences frequent and significant price swings.</w:t>
      </w:r>
    </w:p>
    <w:p w14:paraId="3D988AF5"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On most days, the returns are clustered around the mean return, which might be close to 0%.</w:t>
      </w:r>
    </w:p>
    <w:p w14:paraId="45607ABB" w14:textId="1004E9E4"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However, there are occasional days when the stock experiences extreme returns, such as a 10% gain or a 10% loss.</w:t>
      </w:r>
      <w:r>
        <w:rPr>
          <w:rFonts w:ascii="Caslon" w:hAnsi="Caslon"/>
          <w:sz w:val="24"/>
          <w:lang w:val="en-US"/>
        </w:rPr>
        <w:t xml:space="preserve"> </w:t>
      </w:r>
      <w:r w:rsidRPr="001C3D55">
        <w:rPr>
          <w:rFonts w:ascii="Caslon" w:hAnsi="Caslon"/>
          <w:sz w:val="24"/>
          <w:lang w:val="en-US"/>
        </w:rPr>
        <w:t>The distribution of daily returns has a very sharp peak around the mean and heavy tails on both sides, indicating a higher probability of extreme returns.</w:t>
      </w:r>
    </w:p>
    <w:p w14:paraId="6E756596" w14:textId="21513406" w:rsidR="001C3D55" w:rsidRDefault="001C3D55" w:rsidP="001C3D55">
      <w:pPr>
        <w:spacing w:after="0" w:line="360" w:lineRule="auto"/>
        <w:jc w:val="both"/>
        <w:rPr>
          <w:rFonts w:ascii="Caslon" w:hAnsi="Caslon"/>
          <w:sz w:val="24"/>
          <w:lang w:val="en-US"/>
        </w:rPr>
      </w:pPr>
      <w:r w:rsidRPr="001C3D55">
        <w:rPr>
          <w:rFonts w:ascii="Caslon" w:hAnsi="Caslon"/>
          <w:sz w:val="24"/>
          <w:lang w:val="en-US"/>
        </w:rPr>
        <w:t>This distribution of stock market returns would be an example of a leptokurtic distribution because it has a kurtosis value greater than 3. It shows that the stock is more volatile and has more extreme price movements than a normal distribution.</w:t>
      </w:r>
    </w:p>
    <w:p w14:paraId="4B8FF55F" w14:textId="54ED7F33" w:rsidR="0055400A" w:rsidRDefault="00B7375B" w:rsidP="0055400A">
      <w:pPr>
        <w:keepNext/>
        <w:jc w:val="center"/>
      </w:pPr>
      <w:r>
        <w:rPr>
          <w:noProof/>
          <w14:ligatures w14:val="none"/>
        </w:rPr>
        <w:lastRenderedPageBreak/>
        <w:drawing>
          <wp:inline distT="0" distB="0" distL="0" distR="0" wp14:anchorId="3635B154" wp14:editId="6AE28CE8">
            <wp:extent cx="3657600" cy="2062358"/>
            <wp:effectExtent l="0" t="0" r="0" b="0"/>
            <wp:docPr id="17453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4502" name="Picture 1745364502"/>
                    <pic:cNvPicPr/>
                  </pic:nvPicPr>
                  <pic:blipFill>
                    <a:blip r:embed="rId15">
                      <a:extLst>
                        <a:ext uri="{28A0092B-C50C-407E-A947-70E740481C1C}">
                          <a14:useLocalDpi xmlns:a14="http://schemas.microsoft.com/office/drawing/2010/main" val="0"/>
                        </a:ext>
                      </a:extLst>
                    </a:blip>
                    <a:stretch>
                      <a:fillRect/>
                    </a:stretch>
                  </pic:blipFill>
                  <pic:spPr>
                    <a:xfrm>
                      <a:off x="0" y="0"/>
                      <a:ext cx="3665618" cy="2066879"/>
                    </a:xfrm>
                    <a:prstGeom prst="rect">
                      <a:avLst/>
                    </a:prstGeom>
                  </pic:spPr>
                </pic:pic>
              </a:graphicData>
            </a:graphic>
          </wp:inline>
        </w:drawing>
      </w:r>
    </w:p>
    <w:p w14:paraId="5A6B7FFD" w14:textId="43634AE4" w:rsidR="007C6F19" w:rsidRPr="007C6F19" w:rsidRDefault="0055400A" w:rsidP="007C6F19">
      <w:pPr>
        <w:pStyle w:val="Caption"/>
        <w:jc w:val="center"/>
        <w:rPr>
          <w:rFonts w:ascii="Caslon" w:hAnsi="Caslon"/>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1285C">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61FCC4B5" w14:textId="5A771937" w:rsidR="007C6F19" w:rsidRDefault="007C6F19" w:rsidP="003878E0">
      <w:pPr>
        <w:spacing w:after="0" w:line="360" w:lineRule="auto"/>
        <w:jc w:val="both"/>
        <w:rPr>
          <w:rFonts w:ascii="Caslon" w:hAnsi="Caslon"/>
          <w:i/>
          <w:iCs/>
          <w:sz w:val="24"/>
          <w:szCs w:val="24"/>
        </w:rPr>
      </w:pPr>
    </w:p>
    <w:p w14:paraId="194F50F6" w14:textId="0AB0F11F"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w:t>
      </w:r>
      <w:r w:rsidR="007C6F19">
        <w:rPr>
          <w:rFonts w:ascii="Caslon" w:hAnsi="Caslon"/>
          <w:i/>
          <w:iCs/>
          <w:sz w:val="24"/>
          <w:szCs w:val="24"/>
        </w:rPr>
        <w:t xml:space="preserve">es, </w:t>
      </w:r>
      <w:r w:rsidRPr="00481DDA">
        <w:rPr>
          <w:rFonts w:ascii="Caslon" w:hAnsi="Caslon"/>
          <w:i/>
          <w:iCs/>
          <w:sz w:val="24"/>
          <w:szCs w:val="24"/>
        </w:rPr>
        <w:t>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lastRenderedPageBreak/>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6"/>
        </w:numPr>
        <w:spacing w:after="0" w:line="360" w:lineRule="auto"/>
        <w:jc w:val="both"/>
        <w:rPr>
          <w:rFonts w:ascii="Caslon" w:hAnsi="Caslon"/>
          <w:i/>
          <w:iCs/>
          <w:sz w:val="24"/>
        </w:rPr>
      </w:pPr>
      <w:r w:rsidRPr="00481DDA">
        <w:rPr>
          <w:rFonts w:ascii="Caslon" w:hAnsi="Caslon"/>
          <w:i/>
          <w:iCs/>
          <w:sz w:val="24"/>
        </w:rPr>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6"/>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6"/>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21CDD413" w14:textId="77777777" w:rsidR="00BC66EC" w:rsidRDefault="00BC66EC">
      <w:pPr>
        <w:rPr>
          <w:rFonts w:ascii="Caslon" w:eastAsiaTheme="minorEastAsia" w:hAnsi="Caslon"/>
          <w:b/>
          <w:bCs/>
          <w:sz w:val="32"/>
          <w:szCs w:val="40"/>
        </w:rPr>
      </w:pPr>
      <w:r>
        <w:rPr>
          <w:rFonts w:ascii="Caslon" w:eastAsiaTheme="minorEastAsia" w:hAnsi="Caslon"/>
          <w:b/>
          <w:bCs/>
          <w:sz w:val="32"/>
          <w:szCs w:val="40"/>
        </w:rPr>
        <w:br w:type="page"/>
      </w:r>
    </w:p>
    <w:p w14:paraId="53D51C25" w14:textId="705C58F6" w:rsidR="00BC66EC" w:rsidRPr="00BC66EC" w:rsidRDefault="00BC66EC" w:rsidP="00BC66EC">
      <w:pPr>
        <w:spacing w:before="240" w:after="240" w:line="360" w:lineRule="auto"/>
        <w:jc w:val="both"/>
        <w:rPr>
          <w:rFonts w:ascii="Caslon" w:eastAsiaTheme="minorEastAsia" w:hAnsi="Caslon"/>
          <w:b/>
          <w:bCs/>
          <w:sz w:val="32"/>
          <w:szCs w:val="40"/>
        </w:rPr>
      </w:pPr>
      <w:r w:rsidRPr="00BC66EC">
        <w:rPr>
          <w:rFonts w:ascii="Caslon" w:eastAsiaTheme="minorEastAsia" w:hAnsi="Caslon"/>
          <w:b/>
          <w:bCs/>
          <w:sz w:val="32"/>
          <w:szCs w:val="40"/>
        </w:rPr>
        <w:lastRenderedPageBreak/>
        <w:t>Degree of Freedom</w:t>
      </w:r>
    </w:p>
    <w:p w14:paraId="2A15ED19" w14:textId="5AC507DE" w:rsidR="00BC66EC" w:rsidRPr="003878E0" w:rsidRDefault="00BC66EC" w:rsidP="00BC66EC">
      <w:pPr>
        <w:spacing w:after="0" w:line="360" w:lineRule="auto"/>
        <w:jc w:val="both"/>
        <w:rPr>
          <w:rFonts w:ascii="Caslon" w:eastAsiaTheme="minorEastAsia" w:hAnsi="Caslon"/>
          <w:sz w:val="24"/>
          <w:szCs w:val="24"/>
        </w:rPr>
      </w:pPr>
      <w:r w:rsidRPr="00BC66EC">
        <w:rPr>
          <w:rFonts w:ascii="Caslon" w:eastAsiaTheme="minorEastAsia" w:hAnsi="Caslon"/>
          <w:sz w:val="24"/>
          <w:szCs w:val="24"/>
        </w:rPr>
        <w:t>Think of degrees of freedom as the number of pieces in a jigsaw puzzle that you can move around without breaking the puzzle. Imagine you have a 100-piece jigsaw puzzle. When you start assembling it, you can freely place the first piece wherever you like because it's not connected to any other pieces yet. You have 100 degrees of freedom for the first piece.</w:t>
      </w:r>
    </w:p>
    <w:p w14:paraId="4AAAE0D9"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Now, after placing the first piece, you connect the second piece to it. Suddenly, you lose a little bit of freedom because the second piece has to fit with the first one. You now have 99 degrees of freedom left for the second piece.</w:t>
      </w:r>
    </w:p>
    <w:p w14:paraId="1880BA54" w14:textId="77777777" w:rsidR="00BC66EC" w:rsidRDefault="00BC66EC" w:rsidP="00BC66EC">
      <w:pPr>
        <w:spacing w:after="0" w:line="360" w:lineRule="auto"/>
        <w:jc w:val="both"/>
        <w:rPr>
          <w:rFonts w:ascii="Caslon" w:hAnsi="Caslon"/>
          <w:sz w:val="24"/>
        </w:rPr>
      </w:pPr>
      <w:r w:rsidRPr="00BC66EC">
        <w:rPr>
          <w:rFonts w:ascii="Caslon" w:hAnsi="Caslon"/>
          <w:sz w:val="24"/>
        </w:rPr>
        <w:t>As you continue connecting pieces, you gradually lose degrees of freedom because each new piece has to fit with the ones you've already placed. So, for the third piece, you have 98 degrees of freedom, and so on.</w:t>
      </w:r>
    </w:p>
    <w:p w14:paraId="07F80E6F" w14:textId="3A635E51" w:rsidR="00BC66EC" w:rsidRPr="00BC66EC" w:rsidRDefault="00BC66EC" w:rsidP="00BC66EC">
      <w:pPr>
        <w:spacing w:after="0" w:line="360" w:lineRule="auto"/>
        <w:jc w:val="both"/>
        <w:rPr>
          <w:rFonts w:ascii="Caslon" w:hAnsi="Caslon"/>
          <w:sz w:val="24"/>
        </w:rPr>
      </w:pPr>
      <w:r w:rsidRPr="00BC66EC">
        <w:rPr>
          <w:rFonts w:ascii="Caslon" w:hAnsi="Caslon"/>
          <w:sz w:val="24"/>
        </w:rPr>
        <w:t>When you're analysing data or doing statistical tests, you often have to make certain calculations that involve estimating values. Degrees of freedom</w:t>
      </w:r>
      <w:r w:rsidR="008472C1">
        <w:rPr>
          <w:rFonts w:ascii="Caslon" w:hAnsi="Caslon"/>
          <w:sz w:val="24"/>
        </w:rPr>
        <w:t xml:space="preserve"> (abbreviated as </w:t>
      </w:r>
      <m:oMath>
        <m:r>
          <w:rPr>
            <w:rFonts w:ascii="Cambria Math" w:hAnsi="Cambria Math"/>
            <w:sz w:val="24"/>
          </w:rPr>
          <m:t>df</m:t>
        </m:r>
      </m:oMath>
      <w:r w:rsidR="008472C1">
        <w:rPr>
          <w:rFonts w:ascii="Caslon" w:hAnsi="Caslon"/>
          <w:sz w:val="24"/>
        </w:rPr>
        <w:t xml:space="preserve"> or </w:t>
      </w:r>
      <m:oMath>
        <m:r>
          <w:rPr>
            <w:rFonts w:ascii="Cambria Math" w:hAnsi="Cambria Math"/>
            <w:sz w:val="24"/>
          </w:rPr>
          <m:t>υ</m:t>
        </m:r>
      </m:oMath>
      <w:r w:rsidR="008472C1">
        <w:rPr>
          <w:rFonts w:ascii="Caslon" w:hAnsi="Caslon"/>
          <w:sz w:val="24"/>
        </w:rPr>
        <w:t>)</w:t>
      </w:r>
      <w:r w:rsidRPr="00BC66EC">
        <w:rPr>
          <w:rFonts w:ascii="Caslon" w:hAnsi="Caslon"/>
          <w:sz w:val="24"/>
        </w:rPr>
        <w:t xml:space="preserve"> tell you how many of these estimates are free to vary or "move around" within the calculations.</w:t>
      </w:r>
      <w:r w:rsidR="008472C1">
        <w:rPr>
          <w:rFonts w:ascii="Caslon" w:hAnsi="Caslon"/>
          <w:sz w:val="24"/>
        </w:rPr>
        <w:t xml:space="preserve"> </w:t>
      </w:r>
    </w:p>
    <w:p w14:paraId="524E6B59"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For example, in a t-test, degrees of freedom tell you how much flexibility you have in estimating the variability within your data. The more degrees of freedom you have, the more you can adjust those estimates to reflect the data accurately.</w:t>
      </w:r>
    </w:p>
    <w:p w14:paraId="257929EC"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lastRenderedPageBreak/>
        <w:t>So, degrees of freedom are like the number of movable pieces in a puzzle. The fewer degrees of freedom you have, the more constrained your calculations are. Understanding degrees of freedom helps you make sense of statistical results and interpret them correctly.</w:t>
      </w:r>
    </w:p>
    <w:p w14:paraId="1CCE2157" w14:textId="77777777" w:rsidR="008472C1" w:rsidRPr="008472C1" w:rsidRDefault="008472C1" w:rsidP="008472C1">
      <w:pPr>
        <w:spacing w:after="0" w:line="360" w:lineRule="auto"/>
        <w:jc w:val="both"/>
        <w:rPr>
          <w:rFonts w:ascii="Caslon" w:hAnsi="Caslon"/>
          <w:sz w:val="24"/>
        </w:rPr>
      </w:pPr>
      <w:r w:rsidRPr="008472C1">
        <w:rPr>
          <w:rFonts w:ascii="Caslon" w:hAnsi="Caslon"/>
          <w:sz w:val="24"/>
        </w:rPr>
        <w:t>Here are some common scenarios where degrees of freedom play a role:</w:t>
      </w:r>
    </w:p>
    <w:p w14:paraId="2AE1C852" w14:textId="3781FA39" w:rsidR="008472C1" w:rsidRDefault="008F335E" w:rsidP="007C6F19">
      <w:pPr>
        <w:pStyle w:val="ListParagraph"/>
        <w:numPr>
          <w:ilvl w:val="0"/>
          <w:numId w:val="111"/>
        </w:numPr>
        <w:spacing w:after="0" w:line="360" w:lineRule="auto"/>
        <w:ind w:left="360"/>
        <w:jc w:val="both"/>
        <w:rPr>
          <w:rFonts w:ascii="Caslon" w:hAnsi="Caslon"/>
          <w:sz w:val="24"/>
        </w:rPr>
      </w:pPr>
      <w:r>
        <w:rPr>
          <w:rFonts w:ascii="Caslon" w:hAnsi="Caslon"/>
          <w:sz w:val="24"/>
        </w:rPr>
        <w:t>t</w:t>
      </w:r>
      <w:r w:rsidR="008472C1" w:rsidRPr="008472C1">
        <w:rPr>
          <w:rFonts w:ascii="Caslon" w:hAnsi="Caslon"/>
          <w:sz w:val="24"/>
        </w:rPr>
        <w:t>-</w:t>
      </w:r>
      <w:r>
        <w:rPr>
          <w:rFonts w:ascii="Caslon" w:hAnsi="Caslon"/>
          <w:sz w:val="24"/>
        </w:rPr>
        <w:t>t</w:t>
      </w:r>
      <w:r w:rsidR="008472C1" w:rsidRPr="008472C1">
        <w:rPr>
          <w:rFonts w:ascii="Caslon" w:hAnsi="Caslon"/>
          <w:sz w:val="24"/>
        </w:rPr>
        <w:t>est</w:t>
      </w:r>
    </w:p>
    <w:p w14:paraId="418C32B9" w14:textId="5E0CFEDC" w:rsidR="008472C1" w:rsidRPr="008472C1" w:rsidRDefault="008472C1" w:rsidP="007C6F19">
      <w:pPr>
        <w:pStyle w:val="ListParagraph"/>
        <w:spacing w:after="0" w:line="360" w:lineRule="auto"/>
        <w:ind w:left="360"/>
        <w:jc w:val="both"/>
        <w:rPr>
          <w:rFonts w:ascii="Caslon" w:hAnsi="Caslon"/>
          <w:sz w:val="24"/>
        </w:rPr>
      </w:pPr>
      <m:oMathPara>
        <m:oMath>
          <m:r>
            <w:rPr>
              <w:rFonts w:ascii="Cambria Math" w:hAnsi="Cambria Math"/>
              <w:sz w:val="24"/>
            </w:rPr>
            <m:t>df=Sample size-1</m:t>
          </m:r>
        </m:oMath>
      </m:oMathPara>
    </w:p>
    <w:p w14:paraId="1D267203" w14:textId="0DD4CF8F" w:rsidR="008F335E" w:rsidRDefault="008472C1" w:rsidP="007C6F19">
      <w:pPr>
        <w:pStyle w:val="ListParagraph"/>
        <w:numPr>
          <w:ilvl w:val="0"/>
          <w:numId w:val="111"/>
        </w:numPr>
        <w:spacing w:after="0" w:line="360" w:lineRule="auto"/>
        <w:ind w:left="360"/>
        <w:jc w:val="both"/>
        <w:rPr>
          <w:rFonts w:ascii="Caslon" w:hAnsi="Caslon"/>
          <w:sz w:val="24"/>
        </w:rPr>
      </w:pPr>
      <w:r w:rsidRPr="008472C1">
        <w:rPr>
          <w:rFonts w:ascii="Caslon" w:hAnsi="Caslon"/>
          <w:sz w:val="24"/>
        </w:rPr>
        <w:t>Chi-Square Test</w:t>
      </w:r>
    </w:p>
    <w:p w14:paraId="6B6BB78D" w14:textId="77777777" w:rsidR="008F335E" w:rsidRDefault="008F335E" w:rsidP="007C6F19">
      <w:pPr>
        <w:pStyle w:val="ListParagraph"/>
        <w:spacing w:after="0" w:line="360" w:lineRule="auto"/>
        <w:ind w:left="360"/>
        <w:jc w:val="both"/>
        <w:rPr>
          <w:rFonts w:ascii="Caslon" w:hAnsi="Caslon"/>
          <w:sz w:val="24"/>
        </w:rPr>
      </w:pPr>
      <w:r>
        <w:rPr>
          <w:rFonts w:ascii="Caslon" w:hAnsi="Caslon"/>
          <w:sz w:val="24"/>
        </w:rPr>
        <w:t>D</w:t>
      </w:r>
      <w:r w:rsidR="008472C1" w:rsidRPr="008472C1">
        <w:rPr>
          <w:rFonts w:ascii="Caslon" w:hAnsi="Caslon"/>
          <w:sz w:val="24"/>
        </w:rPr>
        <w:t xml:space="preserve">egrees of freedom depend on the number of categories or levels within the categorical variables involved. </w:t>
      </w:r>
    </w:p>
    <w:p w14:paraId="69C42535" w14:textId="57228134" w:rsidR="008F335E" w:rsidRDefault="008F335E" w:rsidP="007C6F19">
      <w:pPr>
        <w:pStyle w:val="ListParagraph"/>
        <w:spacing w:after="0" w:line="360" w:lineRule="auto"/>
        <w:ind w:left="360"/>
        <w:jc w:val="both"/>
        <w:rPr>
          <w:rFonts w:ascii="Caslon" w:hAnsi="Caslon"/>
          <w:sz w:val="24"/>
        </w:rPr>
      </w:pPr>
      <m:oMathPara>
        <m:oMath>
          <m:r>
            <w:rPr>
              <w:rFonts w:ascii="Cambria Math" w:hAnsi="Cambria Math"/>
              <w:sz w:val="24"/>
            </w:rPr>
            <m:t>df=</m:t>
          </m:r>
          <m:d>
            <m:dPr>
              <m:ctrlPr>
                <w:rPr>
                  <w:rFonts w:ascii="Cambria Math" w:hAnsi="Cambria Math"/>
                  <w:i/>
                  <w:sz w:val="24"/>
                </w:rPr>
              </m:ctrlPr>
            </m:dPr>
            <m:e>
              <m:r>
                <w:rPr>
                  <w:rFonts w:ascii="Cambria Math" w:hAnsi="Cambria Math"/>
                  <w:sz w:val="24"/>
                </w:rPr>
                <m:t>R-1</m:t>
              </m:r>
            </m:e>
          </m:d>
          <m:r>
            <w:rPr>
              <w:rFonts w:ascii="Cambria Math" w:hAnsi="Cambria Math"/>
              <w:sz w:val="24"/>
            </w:rPr>
            <m:t>×(C-1)</m:t>
          </m:r>
        </m:oMath>
      </m:oMathPara>
    </w:p>
    <w:p w14:paraId="32CEB0BB" w14:textId="642DD3CA" w:rsidR="008472C1" w:rsidRPr="008472C1" w:rsidRDefault="008472C1" w:rsidP="007C6F19">
      <w:pPr>
        <w:pStyle w:val="ListParagraph"/>
        <w:spacing w:after="0" w:line="360" w:lineRule="auto"/>
        <w:ind w:left="360"/>
        <w:jc w:val="both"/>
        <w:rPr>
          <w:rFonts w:ascii="Caslon" w:hAnsi="Caslon"/>
          <w:sz w:val="24"/>
        </w:rPr>
      </w:pPr>
      <w:r w:rsidRPr="008472C1">
        <w:rPr>
          <w:rFonts w:ascii="Caslon" w:hAnsi="Caslon"/>
          <w:sz w:val="24"/>
        </w:rPr>
        <w:t>where R is the number of rows and C is the number of columns in the contingency table.</w:t>
      </w:r>
    </w:p>
    <w:p w14:paraId="632EC5E5" w14:textId="6298F894" w:rsidR="008F335E" w:rsidRDefault="008472C1" w:rsidP="007C6F19">
      <w:pPr>
        <w:pStyle w:val="ListParagraph"/>
        <w:numPr>
          <w:ilvl w:val="0"/>
          <w:numId w:val="111"/>
        </w:numPr>
        <w:spacing w:after="0" w:line="360" w:lineRule="auto"/>
        <w:ind w:left="360"/>
        <w:jc w:val="both"/>
        <w:rPr>
          <w:rFonts w:ascii="Caslon" w:hAnsi="Caslon"/>
          <w:sz w:val="24"/>
        </w:rPr>
      </w:pPr>
      <w:r w:rsidRPr="008472C1">
        <w:rPr>
          <w:rFonts w:ascii="Caslon" w:hAnsi="Caslon"/>
          <w:sz w:val="24"/>
        </w:rPr>
        <w:t>ANOVA (Analysis of Variance)</w:t>
      </w:r>
    </w:p>
    <w:p w14:paraId="70A912E6" w14:textId="67DF055F" w:rsidR="008F335E" w:rsidRDefault="008F335E" w:rsidP="007C6F19">
      <w:pPr>
        <w:pStyle w:val="ListParagraph"/>
        <w:spacing w:after="0" w:line="360" w:lineRule="auto"/>
        <w:ind w:left="360"/>
        <w:jc w:val="both"/>
        <w:rPr>
          <w:rFonts w:ascii="Caslon" w:hAnsi="Caslon"/>
          <w:sz w:val="24"/>
        </w:rPr>
      </w:pPr>
      <m:oMathPara>
        <m:oMath>
          <m:r>
            <w:rPr>
              <w:rFonts w:ascii="Cambria Math" w:hAnsi="Cambria Math"/>
              <w:sz w:val="24"/>
            </w:rPr>
            <m:t>df=N-1</m:t>
          </m:r>
        </m:oMath>
      </m:oMathPara>
    </w:p>
    <w:p w14:paraId="3E5EBF97" w14:textId="0BB4EB9D" w:rsidR="008472C1" w:rsidRPr="008472C1" w:rsidRDefault="008472C1" w:rsidP="007C6F19">
      <w:pPr>
        <w:pStyle w:val="ListParagraph"/>
        <w:spacing w:after="0" w:line="360" w:lineRule="auto"/>
        <w:ind w:left="360"/>
        <w:jc w:val="both"/>
        <w:rPr>
          <w:rFonts w:ascii="Caslon" w:hAnsi="Caslon"/>
          <w:sz w:val="24"/>
        </w:rPr>
      </w:pPr>
      <w:r w:rsidRPr="008472C1">
        <w:rPr>
          <w:rFonts w:ascii="Caslon" w:hAnsi="Caslon"/>
          <w:sz w:val="24"/>
        </w:rPr>
        <w:t>where N is the total number of observations.</w:t>
      </w:r>
    </w:p>
    <w:p w14:paraId="3A669697" w14:textId="77777777" w:rsidR="00F949EA" w:rsidRDefault="00F949EA" w:rsidP="00F949EA">
      <w:pPr>
        <w:spacing w:after="0" w:line="360" w:lineRule="auto"/>
        <w:jc w:val="both"/>
        <w:rPr>
          <w:rFonts w:ascii="Caslon" w:hAnsi="Caslon"/>
          <w:i/>
          <w:iCs/>
          <w:sz w:val="24"/>
        </w:rPr>
      </w:pPr>
    </w:p>
    <w:p w14:paraId="20B871B8" w14:textId="40774388" w:rsidR="00F949EA" w:rsidRPr="00F949EA" w:rsidRDefault="00F949EA" w:rsidP="00F949EA">
      <w:pPr>
        <w:spacing w:after="0" w:line="360" w:lineRule="auto"/>
        <w:jc w:val="both"/>
        <w:rPr>
          <w:rFonts w:ascii="Caslon" w:hAnsi="Caslon"/>
          <w:i/>
          <w:iCs/>
          <w:sz w:val="24"/>
        </w:rPr>
      </w:pPr>
      <w:r>
        <w:rPr>
          <w:rFonts w:ascii="Caslon" w:hAnsi="Caslon"/>
          <w:i/>
          <w:iCs/>
          <w:sz w:val="24"/>
        </w:rPr>
        <w:t>A</w:t>
      </w:r>
      <w:r w:rsidRPr="00F949EA">
        <w:rPr>
          <w:rFonts w:ascii="Caslon" w:hAnsi="Caslon"/>
          <w:i/>
          <w:iCs/>
          <w:sz w:val="24"/>
        </w:rPr>
        <w:t xml:space="preserve"> historical example that directly involves the concept of degrees of freedom in its statistical sense:</w:t>
      </w:r>
      <w:r>
        <w:rPr>
          <w:rFonts w:ascii="Caslon" w:hAnsi="Caslon"/>
          <w:i/>
          <w:iCs/>
          <w:sz w:val="24"/>
        </w:rPr>
        <w:t xml:space="preserve"> </w:t>
      </w:r>
      <w:r w:rsidRPr="00F949EA">
        <w:rPr>
          <w:rFonts w:ascii="Caslon" w:hAnsi="Caslon"/>
          <w:i/>
          <w:iCs/>
          <w:sz w:val="24"/>
        </w:rPr>
        <w:t>R.A. Fisher's Analysis of the Lady Tasting Tea (1935)</w:t>
      </w:r>
    </w:p>
    <w:p w14:paraId="5EEF696C" w14:textId="4A070B72"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 xml:space="preserve">Sir Ronald A. Fisher, a prominent statistician, conducted an important statistical experiment known as the "Lady Tasting Tea" </w:t>
      </w:r>
      <w:r w:rsidRPr="00F949EA">
        <w:rPr>
          <w:rFonts w:ascii="Caslon" w:hAnsi="Caslon"/>
          <w:i/>
          <w:iCs/>
          <w:sz w:val="24"/>
        </w:rPr>
        <w:lastRenderedPageBreak/>
        <w:t xml:space="preserve">in 1935. </w:t>
      </w:r>
      <w:r>
        <w:rPr>
          <w:rFonts w:ascii="Caslon" w:hAnsi="Caslon"/>
          <w:i/>
          <w:iCs/>
          <w:sz w:val="24"/>
        </w:rPr>
        <w:t>I</w:t>
      </w:r>
      <w:r w:rsidRPr="00F949EA">
        <w:rPr>
          <w:rFonts w:ascii="Caslon" w:hAnsi="Caslon"/>
          <w:i/>
          <w:iCs/>
          <w:sz w:val="24"/>
        </w:rPr>
        <w:t>t's a classic case illustrating the concept of degrees of freedom in hypothesis testing.</w:t>
      </w:r>
    </w:p>
    <w:p w14:paraId="21AC3C50"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In this experiment, Fisher aimed to test whether a woman who claimed to be able to tell whether tea or milk was added first to a cup of tea (i.e., whether the tea was made "in the milk" or "in the tea") had a genuine ability or was merely guessing. The experiment involved a total of eight cups, four of which were prepared with tea first and four with milk first, arranged in a random order.</w:t>
      </w:r>
    </w:p>
    <w:p w14:paraId="67928800"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The null hypothesis in this case was that the lady could not distinguish between the two preparation methods, meaning her success rate would be due to chance alone. Fisher used a binomial distribution to test this hypothesis, calculating the probability of getting the observed result (correctly identifying all eight cups) purely by chance.</w:t>
      </w:r>
    </w:p>
    <w:p w14:paraId="7B785804"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The concept of degrees of freedom comes into play when determining the appropriate distribution to use for this test. In this case, Fisher used the binomial distribution with seven degrees of freedom (since there were eight trials, but once you know the outcomes of seven, the eighth is automatically determined).</w:t>
      </w:r>
    </w:p>
    <w:p w14:paraId="52D5807F"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 xml:space="preserve">Fisher's analysis showed that the probability of the lady's success by chance alone was extremely low, leading him to reject the null hypothesis and conclude that the lady indeed possessed the ability to distinguish between the two preparation methods. This example demonstrates the application of degrees of freedom in </w:t>
      </w:r>
      <w:r w:rsidRPr="00F949EA">
        <w:rPr>
          <w:rFonts w:ascii="Caslon" w:hAnsi="Caslon"/>
          <w:i/>
          <w:iCs/>
          <w:sz w:val="24"/>
        </w:rPr>
        <w:lastRenderedPageBreak/>
        <w:t>hypothesis testing and its significance in determining the appropriate statistical distribution for analysis.</w:t>
      </w:r>
    </w:p>
    <w:p w14:paraId="0EAB56E2" w14:textId="77777777" w:rsidR="00BC66EC" w:rsidRDefault="00BC66EC" w:rsidP="00BC66EC">
      <w:pPr>
        <w:spacing w:after="0" w:line="360" w:lineRule="auto"/>
        <w:jc w:val="both"/>
        <w:rPr>
          <w:rFonts w:ascii="Caslon" w:hAnsi="Caslon"/>
          <w:sz w:val="24"/>
        </w:rPr>
      </w:pPr>
    </w:p>
    <w:p w14:paraId="470594C8" w14:textId="77777777" w:rsidR="00835A0A" w:rsidRDefault="00835A0A">
      <w:pPr>
        <w:rPr>
          <w:rFonts w:ascii="Caslon" w:hAnsi="Caslon"/>
          <w:sz w:val="24"/>
        </w:rPr>
      </w:pPr>
      <w:r>
        <w:rPr>
          <w:rFonts w:ascii="Caslon" w:hAnsi="Caslon"/>
          <w:sz w:val="24"/>
        </w:rPr>
        <w:br w:type="page"/>
      </w:r>
    </w:p>
    <w:p w14:paraId="33436881" w14:textId="02DBD84C" w:rsidR="00835A0A" w:rsidRPr="00835A0A" w:rsidRDefault="00835A0A" w:rsidP="00BC66EC">
      <w:pPr>
        <w:spacing w:after="0" w:line="360" w:lineRule="auto"/>
        <w:jc w:val="both"/>
        <w:rPr>
          <w:rFonts w:ascii="Caslon" w:hAnsi="Caslon"/>
          <w:b/>
          <w:bCs/>
          <w:sz w:val="32"/>
          <w:szCs w:val="36"/>
        </w:rPr>
      </w:pPr>
      <w:r w:rsidRPr="00835A0A">
        <w:rPr>
          <w:rFonts w:ascii="Caslon" w:hAnsi="Caslon"/>
          <w:b/>
          <w:bCs/>
          <w:sz w:val="32"/>
          <w:szCs w:val="36"/>
        </w:rPr>
        <w:lastRenderedPageBreak/>
        <w:t>Moments</w:t>
      </w:r>
    </w:p>
    <w:p w14:paraId="621D507C" w14:textId="49A199EB" w:rsidR="00835A0A" w:rsidRPr="00835A0A" w:rsidRDefault="00835A0A" w:rsidP="00835A0A">
      <w:pPr>
        <w:spacing w:after="0" w:line="360" w:lineRule="auto"/>
        <w:jc w:val="both"/>
        <w:rPr>
          <w:rFonts w:ascii="Caslon" w:hAnsi="Caslon"/>
          <w:sz w:val="24"/>
        </w:rPr>
      </w:pPr>
      <w:r w:rsidRPr="00835A0A">
        <w:rPr>
          <w:rFonts w:ascii="Caslon" w:hAnsi="Caslon"/>
          <w:sz w:val="24"/>
        </w:rPr>
        <w:t>In statistics, "moments" refer to a set of quantitative measures that describe various characteristics of a probability distribution or a dataset. Moments provide valuable insights into the shape, centre, and spread of a distribution. The most commonly used moments are:</w:t>
      </w:r>
    </w:p>
    <w:p w14:paraId="19A58675" w14:textId="0D1EA140" w:rsidR="00835A0A" w:rsidRPr="00835A0A" w:rsidRDefault="00835A0A" w:rsidP="007C6F19">
      <w:pPr>
        <w:pStyle w:val="ListParagraph"/>
        <w:numPr>
          <w:ilvl w:val="0"/>
          <w:numId w:val="114"/>
        </w:numPr>
        <w:spacing w:after="0" w:line="360" w:lineRule="auto"/>
        <w:ind w:left="360"/>
        <w:jc w:val="both"/>
        <w:rPr>
          <w:rFonts w:ascii="Caslon" w:hAnsi="Caslon"/>
          <w:sz w:val="24"/>
        </w:rPr>
      </w:pPr>
      <w:r w:rsidRPr="007C6F19">
        <w:rPr>
          <w:rFonts w:ascii="Caslon" w:hAnsi="Caslon"/>
          <w:b/>
          <w:bCs/>
          <w:sz w:val="24"/>
        </w:rPr>
        <w:t>First Moment (Mean)</w:t>
      </w:r>
    </w:p>
    <w:p w14:paraId="2AB6AE32" w14:textId="77777777" w:rsidR="007C6F19" w:rsidRPr="007C6F19" w:rsidRDefault="00835A0A" w:rsidP="007C6F19">
      <w:pPr>
        <w:pStyle w:val="ListParagraph"/>
        <w:numPr>
          <w:ilvl w:val="0"/>
          <w:numId w:val="114"/>
        </w:numPr>
        <w:spacing w:after="0" w:line="360" w:lineRule="auto"/>
        <w:ind w:left="360"/>
        <w:jc w:val="both"/>
        <w:rPr>
          <w:rFonts w:ascii="Caslon" w:hAnsi="Caslon"/>
          <w:sz w:val="24"/>
        </w:rPr>
      </w:pPr>
      <w:r w:rsidRPr="007C6F19">
        <w:rPr>
          <w:rFonts w:ascii="Caslon" w:hAnsi="Caslon"/>
          <w:b/>
          <w:bCs/>
          <w:sz w:val="24"/>
        </w:rPr>
        <w:t>Second Moment (Variance)</w:t>
      </w:r>
    </w:p>
    <w:p w14:paraId="4060D273" w14:textId="108DCB23" w:rsidR="00835A0A" w:rsidRPr="007C6F19" w:rsidRDefault="00835A0A" w:rsidP="007C6F19">
      <w:pPr>
        <w:pStyle w:val="ListParagraph"/>
        <w:numPr>
          <w:ilvl w:val="0"/>
          <w:numId w:val="114"/>
        </w:numPr>
        <w:spacing w:after="0" w:line="360" w:lineRule="auto"/>
        <w:ind w:left="360"/>
        <w:jc w:val="both"/>
        <w:rPr>
          <w:rFonts w:ascii="Caslon" w:hAnsi="Caslon"/>
          <w:sz w:val="24"/>
        </w:rPr>
      </w:pPr>
      <w:r w:rsidRPr="007C6F19">
        <w:rPr>
          <w:rFonts w:ascii="Caslon" w:hAnsi="Caslon"/>
          <w:b/>
          <w:bCs/>
          <w:sz w:val="24"/>
        </w:rPr>
        <w:t>Third Moment (Skewness)</w:t>
      </w:r>
    </w:p>
    <w:p w14:paraId="5D76604A" w14:textId="31860E9E" w:rsidR="00835A0A" w:rsidRPr="00835A0A" w:rsidRDefault="00835A0A" w:rsidP="007C6F19">
      <w:pPr>
        <w:pStyle w:val="ListParagraph"/>
        <w:numPr>
          <w:ilvl w:val="0"/>
          <w:numId w:val="111"/>
        </w:numPr>
        <w:spacing w:after="0" w:line="360" w:lineRule="auto"/>
        <w:ind w:left="360"/>
        <w:jc w:val="both"/>
        <w:rPr>
          <w:rFonts w:ascii="Caslon" w:hAnsi="Caslon"/>
          <w:sz w:val="24"/>
        </w:rPr>
      </w:pPr>
      <w:r w:rsidRPr="007C6F19">
        <w:rPr>
          <w:rFonts w:ascii="Caslon" w:hAnsi="Caslon"/>
          <w:b/>
          <w:bCs/>
          <w:sz w:val="24"/>
        </w:rPr>
        <w:t>Fourth Moment (Kurtosis</w:t>
      </w:r>
      <w:r w:rsidR="007C6F19">
        <w:rPr>
          <w:rFonts w:ascii="Caslon" w:hAnsi="Caslon"/>
          <w:b/>
          <w:bCs/>
          <w:sz w:val="24"/>
        </w:rPr>
        <w:t>)</w:t>
      </w:r>
    </w:p>
    <w:p w14:paraId="2158EC5F" w14:textId="069F6CAC" w:rsidR="00835A0A" w:rsidRPr="00835A0A" w:rsidRDefault="00835A0A" w:rsidP="00835A0A">
      <w:pPr>
        <w:spacing w:after="0" w:line="360" w:lineRule="auto"/>
        <w:jc w:val="both"/>
        <w:rPr>
          <w:rFonts w:ascii="Caslon" w:hAnsi="Caslon"/>
          <w:sz w:val="24"/>
        </w:rPr>
      </w:pPr>
      <w:r w:rsidRPr="00835A0A">
        <w:rPr>
          <w:rFonts w:ascii="Caslon" w:hAnsi="Caslon"/>
          <w:sz w:val="24"/>
        </w:rPr>
        <w:t>Moments are used for various purposes, including hypothesis testing, modelling, and describing the characteristics of data distributions.</w:t>
      </w:r>
    </w:p>
    <w:p w14:paraId="1C1EF722" w14:textId="77777777" w:rsidR="00835A0A" w:rsidRPr="00835A0A" w:rsidRDefault="00835A0A" w:rsidP="00835A0A">
      <w:pPr>
        <w:spacing w:after="0" w:line="360" w:lineRule="auto"/>
        <w:jc w:val="both"/>
        <w:rPr>
          <w:rFonts w:ascii="Caslon" w:hAnsi="Caslon"/>
          <w:sz w:val="24"/>
        </w:rPr>
      </w:pPr>
      <w:r w:rsidRPr="00835A0A">
        <w:rPr>
          <w:rFonts w:ascii="Caslon" w:hAnsi="Caslon"/>
          <w:sz w:val="24"/>
        </w:rPr>
        <w:t>Example: Examining the Distribution of Ages in a Population</w:t>
      </w:r>
    </w:p>
    <w:p w14:paraId="6AFB9FC7" w14:textId="39913185" w:rsidR="00835A0A" w:rsidRPr="00835A0A" w:rsidRDefault="00835A0A" w:rsidP="00835A0A">
      <w:pPr>
        <w:spacing w:after="0" w:line="360" w:lineRule="auto"/>
        <w:jc w:val="both"/>
        <w:rPr>
          <w:rFonts w:ascii="Caslon" w:hAnsi="Caslon"/>
          <w:sz w:val="24"/>
        </w:rPr>
      </w:pPr>
      <w:r w:rsidRPr="00835A0A">
        <w:rPr>
          <w:rFonts w:ascii="Caslon" w:hAnsi="Caslon"/>
          <w:sz w:val="24"/>
        </w:rPr>
        <w:t>Imagine you are conducting a demographic study of a town to understand the age distribution of its residents. You collect data on the ages of 1000 individuals in the town and want to analyse this dataset using moments.</w:t>
      </w:r>
    </w:p>
    <w:p w14:paraId="522D799F" w14:textId="77777777" w:rsidR="00835A0A" w:rsidRPr="00835A0A" w:rsidRDefault="00835A0A" w:rsidP="00835A0A">
      <w:pPr>
        <w:pStyle w:val="ListParagraph"/>
        <w:numPr>
          <w:ilvl w:val="0"/>
          <w:numId w:val="117"/>
        </w:numPr>
        <w:spacing w:after="0" w:line="360" w:lineRule="auto"/>
        <w:jc w:val="both"/>
        <w:rPr>
          <w:rFonts w:ascii="Caslon" w:hAnsi="Caslon"/>
          <w:sz w:val="24"/>
        </w:rPr>
      </w:pPr>
      <w:r w:rsidRPr="00835A0A">
        <w:rPr>
          <w:rFonts w:ascii="Caslon" w:hAnsi="Caslon"/>
          <w:sz w:val="24"/>
        </w:rPr>
        <w:t>First Moment (Mean): You calculate the mean age of the population to find the average age. Let's say the mean age is 35 years. This provides a central measure of the population's age.</w:t>
      </w:r>
    </w:p>
    <w:p w14:paraId="359FAAFE" w14:textId="77777777" w:rsidR="00835A0A" w:rsidRPr="00835A0A" w:rsidRDefault="00835A0A" w:rsidP="00835A0A">
      <w:pPr>
        <w:pStyle w:val="ListParagraph"/>
        <w:numPr>
          <w:ilvl w:val="0"/>
          <w:numId w:val="117"/>
        </w:numPr>
        <w:spacing w:after="0" w:line="360" w:lineRule="auto"/>
        <w:jc w:val="both"/>
        <w:rPr>
          <w:rFonts w:ascii="Caslon" w:hAnsi="Caslon"/>
          <w:sz w:val="24"/>
        </w:rPr>
      </w:pPr>
      <w:r w:rsidRPr="00835A0A">
        <w:rPr>
          <w:rFonts w:ascii="Caslon" w:hAnsi="Caslon"/>
          <w:sz w:val="24"/>
        </w:rPr>
        <w:t xml:space="preserve">Second Moment (Variance): You compute the variance to understand how spread out the ages are. After calculating, you find that the variance is 100 years squared. This means </w:t>
      </w:r>
      <w:r w:rsidRPr="00835A0A">
        <w:rPr>
          <w:rFonts w:ascii="Caslon" w:hAnsi="Caslon"/>
          <w:sz w:val="24"/>
        </w:rPr>
        <w:lastRenderedPageBreak/>
        <w:t>that, on average, an individual's age differs from the mean by approximately 10 years (since the square root of the variance is the standard deviation).</w:t>
      </w:r>
    </w:p>
    <w:p w14:paraId="496FB122" w14:textId="77777777" w:rsidR="00835A0A" w:rsidRPr="00835A0A" w:rsidRDefault="00835A0A" w:rsidP="00835A0A">
      <w:pPr>
        <w:pStyle w:val="ListParagraph"/>
        <w:numPr>
          <w:ilvl w:val="0"/>
          <w:numId w:val="117"/>
        </w:numPr>
        <w:spacing w:after="0" w:line="360" w:lineRule="auto"/>
        <w:jc w:val="both"/>
        <w:rPr>
          <w:rFonts w:ascii="Caslon" w:hAnsi="Caslon"/>
          <w:sz w:val="24"/>
        </w:rPr>
      </w:pPr>
      <w:r w:rsidRPr="00835A0A">
        <w:rPr>
          <w:rFonts w:ascii="Caslon" w:hAnsi="Caslon"/>
          <w:sz w:val="24"/>
        </w:rPr>
        <w:t>Third Moment (Skewness): You calculate the skewness of the age distribution and find that it is -0.5, indicating a slight leftward skew. This suggests that there are more younger individuals in the population than older ones, with the tail of the distribution stretching toward the older ages.</w:t>
      </w:r>
    </w:p>
    <w:p w14:paraId="5CEB3D8A" w14:textId="77777777" w:rsidR="00835A0A" w:rsidRPr="00835A0A" w:rsidRDefault="00835A0A" w:rsidP="00835A0A">
      <w:pPr>
        <w:pStyle w:val="ListParagraph"/>
        <w:numPr>
          <w:ilvl w:val="0"/>
          <w:numId w:val="117"/>
        </w:numPr>
        <w:spacing w:after="0" w:line="360" w:lineRule="auto"/>
        <w:jc w:val="both"/>
        <w:rPr>
          <w:rFonts w:ascii="Caslon" w:hAnsi="Caslon"/>
          <w:sz w:val="24"/>
        </w:rPr>
      </w:pPr>
      <w:r w:rsidRPr="00835A0A">
        <w:rPr>
          <w:rFonts w:ascii="Caslon" w:hAnsi="Caslon"/>
          <w:sz w:val="24"/>
        </w:rPr>
        <w:t>Fourth Moment (Kurtosis): You compute the kurtosis, and it comes out to be 3.2. This value suggests that the age distribution has slightly heavier tails compared to a normal distribution (which has a kurtosis of 3). This could mean that there are some outliers or a non-normal pattern in the age distribution.</w:t>
      </w:r>
    </w:p>
    <w:p w14:paraId="47A4CF51" w14:textId="0FC428C2" w:rsidR="00835A0A" w:rsidRPr="00835A0A" w:rsidRDefault="00835A0A" w:rsidP="00835A0A">
      <w:pPr>
        <w:spacing w:after="0" w:line="360" w:lineRule="auto"/>
        <w:jc w:val="both"/>
        <w:rPr>
          <w:rFonts w:ascii="Caslon" w:hAnsi="Caslon"/>
          <w:sz w:val="24"/>
        </w:rPr>
      </w:pPr>
      <w:r w:rsidRPr="00835A0A">
        <w:rPr>
          <w:rFonts w:ascii="Caslon" w:hAnsi="Caslon"/>
          <w:sz w:val="24"/>
        </w:rPr>
        <w:t>By analysing the moments of the age distribution, you gain insights into the town's population structure. The mean provides the central age, the variance gives you an idea of the age spread, skewness hints at the direction of the skew in the distribution, and kurtosis helps identify any unusual characteristics in the tails of the age distribution. These moments help you better understand and describe the age demographics of the town's residents.</w:t>
      </w:r>
    </w:p>
    <w:p w14:paraId="3BA8E970" w14:textId="77777777" w:rsidR="00F63609" w:rsidRDefault="00F63609" w:rsidP="00F63609">
      <w:pPr>
        <w:spacing w:after="0" w:line="360" w:lineRule="auto"/>
        <w:jc w:val="both"/>
        <w:rPr>
          <w:rFonts w:ascii="Caslon" w:hAnsi="Caslon"/>
          <w:sz w:val="24"/>
        </w:rPr>
      </w:pPr>
    </w:p>
    <w:p w14:paraId="40AB8252" w14:textId="2E923FDE"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 xml:space="preserve">Moments have been widely applied in various historical and contemporary situations for data analysis, quality control, and </w:t>
      </w:r>
      <w:r w:rsidRPr="00F63609">
        <w:rPr>
          <w:rFonts w:ascii="Caslon" w:hAnsi="Caslon"/>
          <w:i/>
          <w:iCs/>
          <w:sz w:val="24"/>
        </w:rPr>
        <w:lastRenderedPageBreak/>
        <w:t>decision-making. Let's consider a historical example where statistical moments were used:</w:t>
      </w:r>
    </w:p>
    <w:p w14:paraId="0EB36DAB" w14:textId="77777777"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Example: Tracking Mortality Rates in 19th-Century Public Health</w:t>
      </w:r>
    </w:p>
    <w:p w14:paraId="1482DF7D" w14:textId="3A983A1E"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In the 19th century, during the Industrial Revolution, many cities experienced rapid population growth and the emergence of public health concerns. Statisticians and public health officials were tasked with analysing data related to mortality rates to understand and address public health issues.</w:t>
      </w:r>
    </w:p>
    <w:p w14:paraId="50216BD0" w14:textId="77777777" w:rsidR="00F63609" w:rsidRPr="00F63609" w:rsidRDefault="00F63609" w:rsidP="00F63609">
      <w:pPr>
        <w:pStyle w:val="ListParagraph"/>
        <w:numPr>
          <w:ilvl w:val="0"/>
          <w:numId w:val="119"/>
        </w:numPr>
        <w:spacing w:after="0" w:line="360" w:lineRule="auto"/>
        <w:jc w:val="both"/>
        <w:rPr>
          <w:rFonts w:ascii="Caslon" w:hAnsi="Caslon"/>
          <w:i/>
          <w:iCs/>
          <w:sz w:val="24"/>
        </w:rPr>
      </w:pPr>
      <w:r w:rsidRPr="00F63609">
        <w:rPr>
          <w:rFonts w:ascii="Caslon" w:hAnsi="Caslon"/>
          <w:i/>
          <w:iCs/>
          <w:sz w:val="24"/>
        </w:rPr>
        <w:t>First Moment (Mean): Statisticians calculated the mean mortality rate for a given population, providing an average value that indicated the general level of mortality within the population.</w:t>
      </w:r>
    </w:p>
    <w:p w14:paraId="77C823DF" w14:textId="77777777" w:rsidR="00F63609" w:rsidRPr="00F63609" w:rsidRDefault="00F63609" w:rsidP="00F63609">
      <w:pPr>
        <w:pStyle w:val="ListParagraph"/>
        <w:numPr>
          <w:ilvl w:val="0"/>
          <w:numId w:val="119"/>
        </w:numPr>
        <w:spacing w:after="0" w:line="360" w:lineRule="auto"/>
        <w:jc w:val="both"/>
        <w:rPr>
          <w:rFonts w:ascii="Caslon" w:hAnsi="Caslon"/>
          <w:i/>
          <w:iCs/>
          <w:sz w:val="24"/>
        </w:rPr>
      </w:pPr>
      <w:r w:rsidRPr="00F63609">
        <w:rPr>
          <w:rFonts w:ascii="Caslon" w:hAnsi="Caslon"/>
          <w:i/>
          <w:iCs/>
          <w:sz w:val="24"/>
        </w:rPr>
        <w:t>Second Moment (Variance): The variance of mortality rates was calculated to measure the degree of variability or spread in mortality across different regions or time periods. High variance might suggest unequal access to healthcare or varying disease prevalence.</w:t>
      </w:r>
    </w:p>
    <w:p w14:paraId="10A5B6E7" w14:textId="77777777" w:rsidR="00F63609" w:rsidRPr="00F63609" w:rsidRDefault="00F63609" w:rsidP="00F63609">
      <w:pPr>
        <w:pStyle w:val="ListParagraph"/>
        <w:numPr>
          <w:ilvl w:val="0"/>
          <w:numId w:val="119"/>
        </w:numPr>
        <w:spacing w:after="0" w:line="360" w:lineRule="auto"/>
        <w:jc w:val="both"/>
        <w:rPr>
          <w:rFonts w:ascii="Caslon" w:hAnsi="Caslon"/>
          <w:i/>
          <w:iCs/>
          <w:sz w:val="24"/>
        </w:rPr>
      </w:pPr>
      <w:r w:rsidRPr="00F63609">
        <w:rPr>
          <w:rFonts w:ascii="Caslon" w:hAnsi="Caslon"/>
          <w:i/>
          <w:iCs/>
          <w:sz w:val="24"/>
        </w:rPr>
        <w:t>Third Moment (Skewness): Skewness was used to assess whether the mortality rates were symmetrically distributed or if there was an asymmetry, which could indicate unusual patterns, such as an outbreak of a specific disease or changes in public health policies.</w:t>
      </w:r>
    </w:p>
    <w:p w14:paraId="3C1B8CC7" w14:textId="10FE8E4C" w:rsidR="00F63609" w:rsidRPr="00F63609" w:rsidRDefault="00F63609" w:rsidP="00F63609">
      <w:pPr>
        <w:pStyle w:val="ListParagraph"/>
        <w:numPr>
          <w:ilvl w:val="0"/>
          <w:numId w:val="119"/>
        </w:numPr>
        <w:spacing w:after="0" w:line="360" w:lineRule="auto"/>
        <w:jc w:val="both"/>
        <w:rPr>
          <w:rFonts w:ascii="Caslon" w:hAnsi="Caslon"/>
          <w:i/>
          <w:iCs/>
          <w:sz w:val="24"/>
        </w:rPr>
      </w:pPr>
      <w:r w:rsidRPr="00F63609">
        <w:rPr>
          <w:rFonts w:ascii="Caslon" w:hAnsi="Caslon"/>
          <w:i/>
          <w:iCs/>
          <w:sz w:val="24"/>
        </w:rPr>
        <w:t xml:space="preserve">Fourth Moment (Kurtosis): Kurtosis was used to evaluate the shape of the distribution of mortality rates. If the kurtosis was significantly different from the normal distribution (which has </w:t>
      </w:r>
      <w:r w:rsidRPr="00F63609">
        <w:rPr>
          <w:rFonts w:ascii="Caslon" w:hAnsi="Caslon"/>
          <w:i/>
          <w:iCs/>
          <w:sz w:val="24"/>
        </w:rPr>
        <w:lastRenderedPageBreak/>
        <w:t>a kurtosis of 3), it could signal the presence of outliers or unusual mortality patterns.</w:t>
      </w:r>
    </w:p>
    <w:p w14:paraId="07F471F5" w14:textId="0881DF7B"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 xml:space="preserve">By applying statistical moments to historical data on mortality rates, public health officials could identify regions or time periods with higher mortality rates, assess the effectiveness of public health interventions, and make informed decisions about resource allocation and policy changes. While the specific terminology of </w:t>
      </w:r>
      <w:r>
        <w:rPr>
          <w:rFonts w:ascii="Caslon" w:hAnsi="Caslon"/>
          <w:i/>
          <w:iCs/>
          <w:sz w:val="24"/>
        </w:rPr>
        <w:t>“</w:t>
      </w:r>
      <w:r w:rsidRPr="00F63609">
        <w:rPr>
          <w:rFonts w:ascii="Caslon" w:hAnsi="Caslon"/>
          <w:i/>
          <w:iCs/>
          <w:sz w:val="24"/>
        </w:rPr>
        <w:t>moments</w:t>
      </w:r>
      <w:r>
        <w:rPr>
          <w:rFonts w:ascii="Caslon" w:hAnsi="Caslon"/>
          <w:i/>
          <w:iCs/>
          <w:sz w:val="24"/>
        </w:rPr>
        <w:t>”</w:t>
      </w:r>
      <w:r w:rsidRPr="00F63609">
        <w:rPr>
          <w:rFonts w:ascii="Caslon" w:hAnsi="Caslon"/>
          <w:i/>
          <w:iCs/>
          <w:sz w:val="24"/>
        </w:rPr>
        <w:t xml:space="preserve"> may not have been used in the 19th century, the underlying statistical concepts were applied to address pressing public health issues during that time.</w:t>
      </w:r>
    </w:p>
    <w:p w14:paraId="496D0612" w14:textId="77777777" w:rsidR="002178B4" w:rsidRDefault="002178B4" w:rsidP="00536BF0">
      <w:pPr>
        <w:spacing w:after="0" w:line="360" w:lineRule="auto"/>
        <w:jc w:val="both"/>
        <w:rPr>
          <w:rFonts w:ascii="Caslon" w:hAnsi="Caslon"/>
          <w:sz w:val="24"/>
        </w:rPr>
      </w:pPr>
    </w:p>
    <w:p w14:paraId="6C70784B" w14:textId="77777777" w:rsidR="00F949EA" w:rsidRDefault="00F949EA">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0B4EE33E"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75"/>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75"/>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75"/>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75"/>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lastRenderedPageBreak/>
        <w:drawing>
          <wp:inline distT="0" distB="0" distL="0" distR="0" wp14:anchorId="5058ED19" wp14:editId="53E5949D">
            <wp:extent cx="3584448" cy="2038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50"/>
                    <a:stretch/>
                  </pic:blipFill>
                  <pic:spPr bwMode="auto">
                    <a:xfrm>
                      <a:off x="0" y="0"/>
                      <a:ext cx="3626109" cy="2062582"/>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5F2C1C9B"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1285C">
        <w:rPr>
          <w:rFonts w:ascii="Caslon" w:hAnsi="Caslon"/>
          <w:noProof/>
          <w:color w:val="auto"/>
          <w:sz w:val="24"/>
          <w:szCs w:val="24"/>
        </w:rPr>
        <w:t>8</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72E5C32E" w14:textId="0629F64F"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3A344B08" w14:textId="40DD73D1"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r w:rsidR="00D245ED">
        <w:rPr>
          <w:rFonts w:ascii="Caslon" w:hAnsi="Caslon"/>
          <w:i/>
          <w:iCs/>
          <w:sz w:val="24"/>
          <w:szCs w:val="24"/>
        </w:rPr>
        <w:t xml:space="preserve"> </w:t>
      </w:r>
      <w:r w:rsidR="00015150" w:rsidRPr="00576336">
        <w:rPr>
          <w:rFonts w:ascii="Caslon" w:hAnsi="Caslon"/>
          <w:i/>
          <w:iCs/>
          <w:sz w:val="24"/>
          <w:szCs w:val="24"/>
        </w:rPr>
        <w:t>Here is</w:t>
      </w:r>
      <w:r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8ACCA09"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 xml:space="preserve">Gaussian Distribution: As astronomers collected and analysed many measurements, they observed that the errors often followed a pattern resembling the bell-shaped curve. This </w:t>
      </w:r>
      <w:r w:rsidRPr="00576336">
        <w:rPr>
          <w:rFonts w:ascii="Caslon" w:hAnsi="Caslon"/>
          <w:i/>
          <w:iCs/>
          <w:sz w:val="24"/>
          <w:szCs w:val="24"/>
        </w:rPr>
        <w:lastRenderedPageBreak/>
        <w:t>distribution is characterized by a central peak and symmetrical tails.</w:t>
      </w:r>
    </w:p>
    <w:p w14:paraId="2D145806" w14:textId="2F24CDDD"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w:t>
      </w:r>
    </w:p>
    <w:p w14:paraId="00819A5A"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161CF7F3"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This example underscores the practical utility of the normal distribution as a mathematical model for understanding the distribution of data points around a central value and has influenced the development of statistics across various fields.</w:t>
      </w: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66EEFE0B"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 xml:space="preserve">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w:t>
      </w:r>
      <w:r w:rsidR="004565CE">
        <w:rPr>
          <w:rFonts w:ascii="Caslon" w:hAnsi="Caslon"/>
          <w:sz w:val="24"/>
          <w:szCs w:val="24"/>
          <w:lang w:val="en-US"/>
        </w:rPr>
        <w:t>“</w:t>
      </w:r>
      <w:r w:rsidRPr="006A2B86">
        <w:rPr>
          <w:rFonts w:ascii="Caslon" w:hAnsi="Caslon"/>
          <w:sz w:val="24"/>
          <w:szCs w:val="24"/>
          <w:lang w:val="en-US"/>
        </w:rPr>
        <w:t>memory</w:t>
      </w:r>
      <w:r w:rsidR="004565CE">
        <w:rPr>
          <w:rFonts w:ascii="Caslon" w:hAnsi="Caslon"/>
          <w:sz w:val="24"/>
          <w:szCs w:val="24"/>
          <w:lang w:val="en-US"/>
        </w:rPr>
        <w:t>”</w:t>
      </w:r>
      <w:r w:rsidRPr="006A2B86">
        <w:rPr>
          <w:rFonts w:ascii="Caslon" w:hAnsi="Caslon"/>
          <w:sz w:val="24"/>
          <w:szCs w:val="24"/>
          <w:lang w:val="en-US"/>
        </w:rPr>
        <w:t>,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77B3B46D"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r>
            <w:rPr>
              <w:rFonts w:ascii="Cambria Math" w:hAnsi="Cambria Math" w:cs="Tahoma"/>
              <w:sz w:val="24"/>
              <w:szCs w:val="24"/>
              <w:lang w:val="en-US"/>
            </w:rPr>
            <m:t xml:space="preserve">        where x≥0 </m:t>
          </m:r>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0"/>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0"/>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1"/>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rsidP="00D245ED">
      <w:pPr>
        <w:pStyle w:val="ListParagraph"/>
        <w:numPr>
          <w:ilvl w:val="0"/>
          <w:numId w:val="71"/>
        </w:numPr>
        <w:spacing w:after="0" w:line="360" w:lineRule="auto"/>
        <w:jc w:val="both"/>
        <w:rPr>
          <w:rFonts w:ascii="Caslon" w:hAnsi="Caslon"/>
          <w:sz w:val="24"/>
          <w:szCs w:val="24"/>
          <w:lang w:val="en-US"/>
        </w:rPr>
      </w:pPr>
      <w:r w:rsidRPr="00690209">
        <w:rPr>
          <w:rFonts w:ascii="Caslon" w:hAnsi="Caslon"/>
          <w:sz w:val="24"/>
          <w:szCs w:val="24"/>
        </w:rPr>
        <w:t xml:space="preserve">The time between seismic events, like earthquakes, can be modelled using an exponential distribution. While the timing of earthquakes is unpredictable and each event is </w:t>
      </w:r>
      <w:r w:rsidRPr="00690209">
        <w:rPr>
          <w:rFonts w:ascii="Caslon" w:hAnsi="Caslon"/>
          <w:sz w:val="24"/>
          <w:szCs w:val="24"/>
        </w:rPr>
        <w:lastRenderedPageBreak/>
        <w:t>independent of others, an exponential distribution can provide a reasonable approximation for the time between occurrences.</w:t>
      </w:r>
    </w:p>
    <w:p w14:paraId="693F5146" w14:textId="2051E32F" w:rsidR="00690209" w:rsidRPr="00690209" w:rsidRDefault="00690209" w:rsidP="00D245ED">
      <w:pPr>
        <w:pStyle w:val="ListParagraph"/>
        <w:numPr>
          <w:ilvl w:val="0"/>
          <w:numId w:val="71"/>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rsidP="00D245ED">
      <w:pPr>
        <w:pStyle w:val="ListParagraph"/>
        <w:numPr>
          <w:ilvl w:val="0"/>
          <w:numId w:val="71"/>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drawing>
          <wp:inline distT="0" distB="0" distL="0" distR="0" wp14:anchorId="0C95BB8E" wp14:editId="42DD97C4">
            <wp:extent cx="3711245" cy="279434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882"/>
                    <a:stretch/>
                  </pic:blipFill>
                  <pic:spPr bwMode="auto">
                    <a:xfrm>
                      <a:off x="0" y="0"/>
                      <a:ext cx="3721561" cy="2802116"/>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5E782F68"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E1285C">
        <w:rPr>
          <w:rFonts w:ascii="Caslon" w:hAnsi="Caslon"/>
          <w:noProof/>
          <w:color w:val="auto"/>
          <w:sz w:val="24"/>
          <w:szCs w:val="24"/>
        </w:rPr>
        <w:t>9</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1579577F" w:rsidR="00E22EB8" w:rsidRPr="00E22EB8" w:rsidRDefault="00E22EB8">
      <w:pPr>
        <w:numPr>
          <w:ilvl w:val="0"/>
          <w:numId w:val="64"/>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sidR="00917249">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4"/>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w:lastRenderedPageBreak/>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271417F7">
            <wp:extent cx="3679545" cy="2771958"/>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18"/>
                    <a:srcRect t="5707"/>
                    <a:stretch/>
                  </pic:blipFill>
                  <pic:spPr bwMode="auto">
                    <a:xfrm>
                      <a:off x="0" y="0"/>
                      <a:ext cx="3700442" cy="2787701"/>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4352A542"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E1285C">
        <w:rPr>
          <w:rFonts w:ascii="Caslon" w:hAnsi="Caslon"/>
          <w:noProof/>
          <w:color w:val="auto"/>
          <w:sz w:val="24"/>
          <w:szCs w:val="24"/>
        </w:rPr>
        <w:t>10</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25D9B2B"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 xml:space="preserve">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m:oMath>
        <m:r>
          <w:rPr>
            <w:rFonts w:ascii="Cambria Math" w:hAnsi="Cambria Math"/>
            <w:sz w:val="24"/>
            <w:szCs w:val="24"/>
          </w:rPr>
          <m:t>(μ±3σ)</m:t>
        </m:r>
      </m:oMath>
      <w:r w:rsidRPr="00A01A2C">
        <w:rPr>
          <w:rFonts w:ascii="Caslon" w:hAnsi="Caslon"/>
          <w:sz w:val="24"/>
          <w:szCs w:val="24"/>
        </w:rPr>
        <w:t>.</w:t>
      </w:r>
    </w:p>
    <w:p w14:paraId="7003E4D7" w14:textId="784ADF2C"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Here's an example of how the Empirical Rule is applied:</w:t>
      </w:r>
      <w:r>
        <w:rPr>
          <w:rFonts w:ascii="Caslon" w:hAnsi="Caslon"/>
          <w:sz w:val="24"/>
          <w:szCs w:val="24"/>
          <w:lang w:val="en-US"/>
        </w:rPr>
        <w:t xml:space="preserve"> </w:t>
      </w:r>
      <w:r w:rsidRPr="004565CE">
        <w:rPr>
          <w:rFonts w:ascii="Caslon" w:hAnsi="Caslon"/>
          <w:sz w:val="24"/>
          <w:szCs w:val="24"/>
          <w:lang w:val="en-US"/>
        </w:rPr>
        <w:t>Exam Scores</w:t>
      </w:r>
    </w:p>
    <w:p w14:paraId="606F032A" w14:textId="77777777" w:rsid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Imagine you are a teacher, and you have just graded a large class's final exam. You have collected the scores, and the distribution of scores roughly follows a normal distribution. You want to use the Empirical Rule to understand how scores are distributed within one, two, and three standard deviations from the mean.</w:t>
      </w:r>
    </w:p>
    <w:p w14:paraId="1DD9543A" w14:textId="7481AE5B"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If the mean (average) score is 75 and the standard deviation is 10, you can apply the Empirical Rule as follows:</w:t>
      </w:r>
    </w:p>
    <w:p w14:paraId="79D1043E" w14:textId="253AD9EA" w:rsidR="004565CE" w:rsidRDefault="004565CE">
      <w:pPr>
        <w:pStyle w:val="ListParagraph"/>
        <w:numPr>
          <w:ilvl w:val="0"/>
          <w:numId w:val="86"/>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Within One Standard Deviation (68% Rule):</w:t>
      </w:r>
      <w:r>
        <w:rPr>
          <w:rFonts w:ascii="Caslon" w:hAnsi="Caslon"/>
          <w:sz w:val="24"/>
          <w:szCs w:val="24"/>
          <w:lang w:val="en-US"/>
        </w:rPr>
        <w:t xml:space="preserve"> </w:t>
      </w:r>
      <w:r w:rsidRPr="004565CE">
        <w:rPr>
          <w:rFonts w:ascii="Caslon" w:hAnsi="Caslon"/>
          <w:sz w:val="24"/>
          <w:szCs w:val="24"/>
          <w:lang w:val="en-US"/>
        </w:rPr>
        <w:t>Approximately 68% of the students scored between 65 (mean - 1 standard deviation) and 85 (mean + 1 standard deviation).</w:t>
      </w:r>
      <w:r w:rsidR="00D245ED" w:rsidRPr="00D245ED">
        <w:rPr>
          <w:rFonts w:ascii="Caslon" w:hAnsi="Caslon"/>
          <w:i/>
          <w:iCs/>
          <w:noProof/>
        </w:rPr>
        <w:t xml:space="preserve"> </w:t>
      </w:r>
    </w:p>
    <w:p w14:paraId="176B0C50" w14:textId="77777777" w:rsidR="004565CE" w:rsidRDefault="004565CE" w:rsidP="00D245ED">
      <w:pPr>
        <w:pStyle w:val="ListParagraph"/>
        <w:numPr>
          <w:ilvl w:val="0"/>
          <w:numId w:val="86"/>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Within Two Standard Deviations (95% Rule):</w:t>
      </w:r>
      <w:r>
        <w:rPr>
          <w:rFonts w:ascii="Caslon" w:hAnsi="Caslon"/>
          <w:sz w:val="24"/>
          <w:szCs w:val="24"/>
          <w:lang w:val="en-US"/>
        </w:rPr>
        <w:t xml:space="preserve"> </w:t>
      </w:r>
      <w:r w:rsidRPr="004565CE">
        <w:rPr>
          <w:rFonts w:ascii="Caslon" w:hAnsi="Caslon"/>
          <w:sz w:val="24"/>
          <w:szCs w:val="24"/>
          <w:lang w:val="en-US"/>
        </w:rPr>
        <w:t>Approximately 95% of the students scored between 55 (mean - 2 standard deviations) and 95 (mean + 2 standard deviations).</w:t>
      </w:r>
    </w:p>
    <w:p w14:paraId="585EBFBF" w14:textId="0031BB30" w:rsidR="004565CE" w:rsidRPr="00D245ED" w:rsidRDefault="004565CE" w:rsidP="00D245ED">
      <w:pPr>
        <w:pStyle w:val="ListParagraph"/>
        <w:numPr>
          <w:ilvl w:val="0"/>
          <w:numId w:val="86"/>
        </w:num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lastRenderedPageBreak/>
        <w:t>Within Three Standard Deviations (99.7% Rule):</w:t>
      </w:r>
      <w:r>
        <w:rPr>
          <w:rFonts w:ascii="Caslon" w:hAnsi="Caslon"/>
          <w:sz w:val="24"/>
          <w:szCs w:val="24"/>
          <w:lang w:val="en-US"/>
        </w:rPr>
        <w:t xml:space="preserve"> </w:t>
      </w:r>
      <w:r w:rsidRPr="004565CE">
        <w:rPr>
          <w:rFonts w:ascii="Caslon" w:hAnsi="Caslon"/>
          <w:sz w:val="24"/>
          <w:szCs w:val="24"/>
          <w:lang w:val="en-US"/>
        </w:rPr>
        <w:t>Approximately 99.7% of the students scored between 45 (mean - 3 standard deviations) and 105 (mean + 3 standard deviations).</w:t>
      </w:r>
      <w:r w:rsidR="00D245ED" w:rsidRPr="00D245ED">
        <w:rPr>
          <w:rFonts w:ascii="Caslon" w:hAnsi="Caslon"/>
          <w:i/>
          <w:iCs/>
          <w:noProof/>
        </w:rPr>
        <w:t xml:space="preserve"> </w:t>
      </w:r>
    </w:p>
    <w:p w14:paraId="611F333B" w14:textId="3CAA28E6" w:rsidR="004565CE" w:rsidRDefault="00D245ED" w:rsidP="00B74B23">
      <w:pPr>
        <w:tabs>
          <w:tab w:val="left" w:pos="2575"/>
        </w:tabs>
        <w:spacing w:after="0" w:line="360" w:lineRule="auto"/>
        <w:jc w:val="both"/>
        <w:rPr>
          <w:rFonts w:ascii="Caslon" w:hAnsi="Caslon"/>
          <w:sz w:val="24"/>
          <w:szCs w:val="24"/>
        </w:rPr>
      </w:pPr>
      <w:r>
        <w:rPr>
          <w:rFonts w:ascii="Caslon" w:hAnsi="Caslon"/>
          <w:i/>
          <w:iCs/>
          <w:noProof/>
        </w:rPr>
        <w:drawing>
          <wp:inline distT="0" distB="0" distL="0" distR="0" wp14:anchorId="66EFD233" wp14:editId="049609D3">
            <wp:extent cx="3743314" cy="22896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4529"/>
                    <a:stretch/>
                  </pic:blipFill>
                  <pic:spPr bwMode="auto">
                    <a:xfrm>
                      <a:off x="0" y="0"/>
                      <a:ext cx="3797824" cy="2323000"/>
                    </a:xfrm>
                    <a:prstGeom prst="rect">
                      <a:avLst/>
                    </a:prstGeom>
                    <a:noFill/>
                    <a:ln>
                      <a:noFill/>
                    </a:ln>
                    <a:extLst>
                      <a:ext uri="{53640926-AAD7-44D8-BBD7-CCE9431645EC}">
                        <a14:shadowObscured xmlns:a14="http://schemas.microsoft.com/office/drawing/2010/main"/>
                      </a:ext>
                    </a:extLst>
                  </pic:spPr>
                </pic:pic>
              </a:graphicData>
            </a:graphic>
          </wp:inline>
        </w:drawing>
      </w:r>
    </w:p>
    <w:p w14:paraId="056BA9BC" w14:textId="77777777" w:rsidR="00D245ED" w:rsidRPr="00E1285C" w:rsidRDefault="00D245ED" w:rsidP="00D245ED">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Pr>
          <w:rFonts w:ascii="Caslon" w:hAnsi="Caslon"/>
          <w:noProof/>
          <w:color w:val="auto"/>
          <w:sz w:val="24"/>
          <w:szCs w:val="24"/>
        </w:rPr>
        <w:t>11</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68544F1B" w14:textId="77777777" w:rsidR="00D245ED" w:rsidRDefault="00D245ED" w:rsidP="00B74B23">
      <w:pPr>
        <w:tabs>
          <w:tab w:val="left" w:pos="2575"/>
        </w:tabs>
        <w:spacing w:after="0" w:line="360" w:lineRule="auto"/>
        <w:jc w:val="both"/>
        <w:rPr>
          <w:rFonts w:ascii="Caslon" w:hAnsi="Caslon"/>
          <w:sz w:val="24"/>
          <w:szCs w:val="24"/>
        </w:rPr>
      </w:pPr>
    </w:p>
    <w:p w14:paraId="36E88615" w14:textId="60C739D8"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78611E89" w:rsidR="00B74B23" w:rsidRPr="00306E3D" w:rsidRDefault="00B74B23" w:rsidP="00B74B23">
      <w:pPr>
        <w:spacing w:after="0" w:line="360" w:lineRule="auto"/>
        <w:jc w:val="both"/>
        <w:rPr>
          <w:rFonts w:ascii="Caslon" w:hAnsi="Caslon"/>
          <w:i/>
          <w:iCs/>
          <w:sz w:val="24"/>
          <w:szCs w:val="24"/>
        </w:rPr>
      </w:pP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lastRenderedPageBreak/>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0A7015B4" w14:textId="77777777" w:rsidR="00D245ED" w:rsidRDefault="00D245ED">
      <w:pPr>
        <w:rPr>
          <w:rFonts w:ascii="Caslon" w:hAnsi="Caslon"/>
          <w:b/>
          <w:bCs/>
          <w:sz w:val="32"/>
          <w:szCs w:val="40"/>
        </w:rPr>
      </w:pPr>
      <w:r>
        <w:rPr>
          <w:rFonts w:ascii="Caslon" w:hAnsi="Caslon"/>
          <w:b/>
          <w:bCs/>
          <w:sz w:val="32"/>
          <w:szCs w:val="40"/>
        </w:rPr>
        <w:br w:type="page"/>
      </w:r>
    </w:p>
    <w:p w14:paraId="47455700" w14:textId="61EE34E5"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25592CB0" w14:textId="77777777" w:rsidR="00D245ED" w:rsidRDefault="00D245ED" w:rsidP="00B74B23">
      <w:pPr>
        <w:spacing w:after="0" w:line="360" w:lineRule="auto"/>
        <w:jc w:val="both"/>
        <w:rPr>
          <w:rFonts w:ascii="Caslon" w:eastAsiaTheme="minorEastAsia" w:hAnsi="Caslon" w:cstheme="minorHAnsi"/>
          <w:i/>
          <w:iCs/>
          <w:sz w:val="24"/>
          <w:szCs w:val="24"/>
        </w:rPr>
      </w:pPr>
    </w:p>
    <w:p w14:paraId="1123AE89" w14:textId="0B03A18C"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0309CC5B"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 xml:space="preserve">Before new medications can be approved for public use, they undergo rigorous testing through clinical trials to ensure their </w:t>
      </w:r>
      <w:r w:rsidRPr="00D156CA">
        <w:rPr>
          <w:rFonts w:ascii="Caslon" w:eastAsiaTheme="minorEastAsia" w:hAnsi="Caslon" w:cstheme="minorHAnsi"/>
          <w:i/>
          <w:iCs/>
          <w:sz w:val="24"/>
          <w:szCs w:val="24"/>
        </w:rPr>
        <w:lastRenderedPageBreak/>
        <w:t>safety and efficacy. Clinical trials involve testing the medication on a subset of patients to make informed decisions about its potential benefits and risks.</w:t>
      </w:r>
    </w:p>
    <w:p w14:paraId="0538DA7B" w14:textId="4AA5531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2AEA44E0"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1"/>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1"/>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1"/>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rsidP="00D245ED">
      <w:pPr>
        <w:pStyle w:val="ListParagraph"/>
        <w:numPr>
          <w:ilvl w:val="0"/>
          <w:numId w:val="31"/>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rsidP="00D245ED">
      <w:pPr>
        <w:pStyle w:val="ListParagraph"/>
        <w:numPr>
          <w:ilvl w:val="0"/>
          <w:numId w:val="31"/>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lastRenderedPageBreak/>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0EE6DF16" w14:textId="2759D77D" w:rsidR="00D245ED" w:rsidRDefault="00046674" w:rsidP="00E341A1">
      <w:pPr>
        <w:pStyle w:val="ListParagraph"/>
        <w:numPr>
          <w:ilvl w:val="0"/>
          <w:numId w:val="58"/>
        </w:numPr>
        <w:spacing w:after="0" w:line="360" w:lineRule="auto"/>
        <w:ind w:left="360"/>
        <w:jc w:val="both"/>
        <w:rPr>
          <w:rFonts w:ascii="Caslon" w:hAnsi="Caslon"/>
          <w:sz w:val="24"/>
          <w:szCs w:val="24"/>
        </w:rPr>
      </w:pPr>
      <w:r w:rsidRPr="00B02C43">
        <w:rPr>
          <w:rFonts w:ascii="Caslon" w:hAnsi="Caslon"/>
          <w:b/>
          <w:bCs/>
          <w:sz w:val="24"/>
          <w:szCs w:val="24"/>
        </w:rPr>
        <w:t>Simple Random Sampling</w:t>
      </w:r>
    </w:p>
    <w:p w14:paraId="432157BC" w14:textId="3EA65A66" w:rsidR="00046674" w:rsidRDefault="00046674" w:rsidP="00E341A1">
      <w:pPr>
        <w:pStyle w:val="ListParagraph"/>
        <w:spacing w:after="0" w:line="360" w:lineRule="auto"/>
        <w:ind w:left="360"/>
        <w:jc w:val="both"/>
        <w:rPr>
          <w:rFonts w:ascii="Caslon" w:hAnsi="Caslon"/>
          <w:sz w:val="24"/>
          <w:szCs w:val="24"/>
        </w:rPr>
      </w:pPr>
      <w:r w:rsidRPr="00B02C43">
        <w:rPr>
          <w:rFonts w:ascii="Caslon" w:hAnsi="Caslon"/>
          <w:sz w:val="24"/>
          <w:szCs w:val="24"/>
        </w:rPr>
        <w:t>In this technique, each individual or item in the population has an equal and independent chance of being selected for the sample. This is typically done using random number generators or drawing lots.</w:t>
      </w:r>
    </w:p>
    <w:p w14:paraId="598206CE" w14:textId="3702AAD7" w:rsidR="00D245ED" w:rsidRDefault="00046674" w:rsidP="00E341A1">
      <w:pPr>
        <w:pStyle w:val="ListParagraph"/>
        <w:numPr>
          <w:ilvl w:val="0"/>
          <w:numId w:val="58"/>
        </w:numPr>
        <w:spacing w:after="0" w:line="360" w:lineRule="auto"/>
        <w:ind w:left="360"/>
        <w:jc w:val="both"/>
        <w:rPr>
          <w:rFonts w:ascii="Caslon" w:hAnsi="Caslon"/>
          <w:sz w:val="24"/>
          <w:szCs w:val="24"/>
        </w:rPr>
      </w:pPr>
      <w:r w:rsidRPr="00B02C43">
        <w:rPr>
          <w:rFonts w:ascii="Caslon" w:hAnsi="Caslon"/>
          <w:b/>
          <w:bCs/>
          <w:sz w:val="24"/>
          <w:szCs w:val="24"/>
        </w:rPr>
        <w:t>Stratified Sampling</w:t>
      </w:r>
    </w:p>
    <w:p w14:paraId="712F9418" w14:textId="4A091546" w:rsidR="00046674" w:rsidRDefault="00046674" w:rsidP="00E341A1">
      <w:pPr>
        <w:pStyle w:val="ListParagraph"/>
        <w:spacing w:after="0" w:line="360" w:lineRule="auto"/>
        <w:ind w:left="360"/>
        <w:jc w:val="both"/>
        <w:rPr>
          <w:rFonts w:ascii="Caslon" w:hAnsi="Caslon"/>
          <w:sz w:val="24"/>
          <w:szCs w:val="24"/>
        </w:rPr>
      </w:pPr>
      <w:r w:rsidRPr="00B02C43">
        <w:rPr>
          <w:rFonts w:ascii="Caslon" w:hAnsi="Caslon"/>
          <w:sz w:val="24"/>
          <w:szCs w:val="24"/>
        </w:rPr>
        <w:t>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540FE847">
            <wp:extent cx="2965813" cy="1762963"/>
            <wp:effectExtent l="0" t="0" r="6350" b="889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01745" cy="1784322"/>
                    </a:xfrm>
                    <a:prstGeom prst="rect">
                      <a:avLst/>
                    </a:prstGeom>
                  </pic:spPr>
                </pic:pic>
              </a:graphicData>
            </a:graphic>
          </wp:inline>
        </w:drawing>
      </w:r>
    </w:p>
    <w:p w14:paraId="5271EF61" w14:textId="77777777" w:rsidR="00046674" w:rsidRDefault="00046674">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lastRenderedPageBreak/>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51C5F873">
            <wp:extent cx="3135761" cy="1073375"/>
            <wp:effectExtent l="0" t="0" r="762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4304" cy="1089991"/>
                    </a:xfrm>
                    <a:prstGeom prst="rect">
                      <a:avLst/>
                    </a:prstGeom>
                  </pic:spPr>
                </pic:pic>
              </a:graphicData>
            </a:graphic>
          </wp:inline>
        </w:drawing>
      </w:r>
    </w:p>
    <w:p w14:paraId="2E998F11" w14:textId="77777777" w:rsidR="00046674" w:rsidRDefault="00046674">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6B946974">
            <wp:extent cx="2898826" cy="1865376"/>
            <wp:effectExtent l="0" t="0" r="0" b="1905"/>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51967" cy="1899572"/>
                    </a:xfrm>
                    <a:prstGeom prst="rect">
                      <a:avLst/>
                    </a:prstGeom>
                  </pic:spPr>
                </pic:pic>
              </a:graphicData>
            </a:graphic>
          </wp:inline>
        </w:drawing>
      </w:r>
    </w:p>
    <w:p w14:paraId="5F7D79A8" w14:textId="77777777" w:rsidR="00046674" w:rsidRDefault="00046674">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lastRenderedPageBreak/>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546E1EC6" w14:textId="2045D3CA" w:rsidR="00046674" w:rsidRDefault="00046674">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31DAC194" w14:textId="4B6B9F68" w:rsidR="00D81B94" w:rsidRDefault="00D81B94" w:rsidP="00D81B9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7ACF3623" wp14:editId="5EC8E0FF">
            <wp:extent cx="1905000" cy="2474601"/>
            <wp:effectExtent l="0" t="0" r="0" b="1905"/>
            <wp:docPr id="57" name="Picture 57" descr="A diagram of people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people connected to each oth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2125" cy="2483856"/>
                    </a:xfrm>
                    <a:prstGeom prst="rect">
                      <a:avLst/>
                    </a:prstGeom>
                  </pic:spPr>
                </pic:pic>
              </a:graphicData>
            </a:graphic>
          </wp:inline>
        </w:drawing>
      </w:r>
    </w:p>
    <w:p w14:paraId="67835668" w14:textId="77777777" w:rsidR="000B5B18" w:rsidRDefault="000B5B18">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6E239E78" w14:textId="35461E91" w:rsidR="000B5B18" w:rsidRPr="000B5B18" w:rsidRDefault="000B5B18">
      <w:pPr>
        <w:pStyle w:val="ListParagraph"/>
        <w:numPr>
          <w:ilvl w:val="0"/>
          <w:numId w:val="58"/>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lastRenderedPageBreak/>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40E7E016" w14:textId="77777777" w:rsidR="00D81B94" w:rsidRDefault="00D81B94">
      <w:pPr>
        <w:rPr>
          <w:rFonts w:ascii="Caslon" w:hAnsi="Caslon"/>
          <w:b/>
          <w:bCs/>
          <w:sz w:val="32"/>
          <w:szCs w:val="36"/>
        </w:rPr>
      </w:pPr>
      <w:r>
        <w:rPr>
          <w:rFonts w:ascii="Caslon" w:hAnsi="Caslon"/>
          <w:b/>
          <w:bCs/>
          <w:sz w:val="32"/>
          <w:szCs w:val="36"/>
        </w:rPr>
        <w:br w:type="page"/>
      </w:r>
    </w:p>
    <w:p w14:paraId="75BB5983" w14:textId="5DB697BC"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3F6A586F"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6D31A6D0" w14:textId="17CB585F" w:rsidR="00E1285C" w:rsidRDefault="00E1285C" w:rsidP="00B74B23">
      <w:pPr>
        <w:pStyle w:val="NormalWeb"/>
        <w:spacing w:before="0" w:beforeAutospacing="0" w:after="0" w:afterAutospacing="0" w:line="360" w:lineRule="auto"/>
        <w:jc w:val="both"/>
        <w:rPr>
          <w:rFonts w:ascii="Caslon" w:hAnsi="Caslon"/>
          <w:i/>
          <w:iCs/>
        </w:rPr>
      </w:pPr>
    </w:p>
    <w:p w14:paraId="1AA0B1DD" w14:textId="307C0ED3"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32AA863C"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You are a sports analyst working for a baseball team. You want to estimate the batting average of one of your star players over the course of a season. The batting average is the ratio of hits to at-</w:t>
      </w:r>
      <w:r w:rsidRPr="00067A61">
        <w:rPr>
          <w:rFonts w:ascii="Caslon" w:hAnsi="Caslon"/>
          <w:i/>
          <w:iCs/>
        </w:rPr>
        <w:lastRenderedPageBreak/>
        <w: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0E9951F8"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10AD7BB5" w:rsidR="00B74B23" w:rsidRPr="00A26C3B" w:rsidRDefault="00B74B23">
      <w:pPr>
        <w:pStyle w:val="NormalWeb"/>
        <w:numPr>
          <w:ilvl w:val="0"/>
          <w:numId w:val="21"/>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Player Evaluation: Point estimates of batting averages help teams assess players' strengths and weaknesses. A higher batting average often indicates a more consistent hitter.</w:t>
      </w:r>
    </w:p>
    <w:p w14:paraId="0EB9DA71"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lastRenderedPageBreak/>
        <w:t>Fan Engagement: Fans are interested in player statistics, and point estimates provide a quick way to understand a player's performance.</w:t>
      </w:r>
    </w:p>
    <w:p w14:paraId="711BB1C7"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D411FA9" w:rsid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56686525" w14:textId="2E7D9EC5" w:rsidR="00455441" w:rsidRPr="00455441" w:rsidRDefault="00455441" w:rsidP="001502EA">
      <w:pPr>
        <w:spacing w:after="0" w:line="360" w:lineRule="auto"/>
        <w:jc w:val="both"/>
        <w:rPr>
          <w:rFonts w:ascii="Caslon" w:eastAsiaTheme="minorEastAsia" w:hAnsi="Caslon" w:cstheme="minorHAnsi"/>
          <w:sz w:val="24"/>
          <w:szCs w:val="24"/>
          <w:lang w:val="en-US"/>
        </w:rPr>
      </w:pPr>
      <w:bookmarkStart w:id="3" w:name="_Hlk144902407"/>
      <m:oMathPara>
        <m:oMath>
          <m:r>
            <w:rPr>
              <w:rFonts w:ascii="Cambria Math" w:eastAsiaTheme="minorEastAsia" w:hAnsi="Cambria Math" w:cstheme="minorHAnsi"/>
              <w:sz w:val="24"/>
              <w:szCs w:val="24"/>
              <w:lang w:val="en-US"/>
            </w:rPr>
            <m:t xml:space="preserve">MOE=Z* </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σ</m:t>
              </m:r>
            </m:num>
            <m:den>
              <m:rad>
                <m:radPr>
                  <m:degHide m:val="1"/>
                  <m:ctrlPr>
                    <w:rPr>
                      <w:rFonts w:ascii="Cambria Math" w:eastAsiaTheme="minorEastAsia" w:hAnsi="Cambria Math" w:cstheme="minorHAnsi"/>
                      <w:i/>
                      <w:sz w:val="24"/>
                      <w:szCs w:val="24"/>
                      <w:lang w:val="en-US"/>
                    </w:rPr>
                  </m:ctrlPr>
                </m:radPr>
                <m:deg/>
                <m:e>
                  <m:r>
                    <w:rPr>
                      <w:rFonts w:ascii="Cambria Math" w:eastAsiaTheme="minorEastAsia" w:hAnsi="Cambria Math" w:cstheme="minorHAnsi"/>
                      <w:sz w:val="24"/>
                      <w:szCs w:val="24"/>
                      <w:lang w:val="en-US"/>
                    </w:rPr>
                    <m:t>n</m:t>
                  </m:r>
                </m:e>
              </m:rad>
            </m:den>
          </m:f>
        </m:oMath>
      </m:oMathPara>
    </w:p>
    <w:bookmarkEnd w:id="3"/>
    <w:p w14:paraId="22158336" w14:textId="6ADAA299" w:rsidR="00455441" w:rsidRDefault="00455441"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Where:</w:t>
      </w:r>
    </w:p>
    <w:p w14:paraId="609CC828" w14:textId="2A4BF931" w:rsidR="00455441" w:rsidRDefault="00455441">
      <w:pPr>
        <w:pStyle w:val="ListParagraph"/>
        <w:numPr>
          <w:ilvl w:val="0"/>
          <w:numId w:val="87"/>
        </w:numPr>
        <w:spacing w:after="0" w:line="360" w:lineRule="auto"/>
        <w:jc w:val="both"/>
        <w:rPr>
          <w:rFonts w:ascii="Caslon" w:eastAsiaTheme="minorEastAsia" w:hAnsi="Caslon" w:cstheme="minorHAnsi"/>
          <w:sz w:val="24"/>
          <w:szCs w:val="24"/>
          <w:lang w:val="en-US"/>
        </w:rPr>
      </w:pPr>
      <w:r w:rsidRPr="00E1285C">
        <w:rPr>
          <w:rFonts w:ascii="Caslon" w:eastAsiaTheme="minorEastAsia" w:hAnsi="Caslon" w:cstheme="minorHAnsi"/>
          <w:i/>
          <w:iCs/>
          <w:sz w:val="24"/>
          <w:szCs w:val="24"/>
          <w:lang w:val="en-US"/>
        </w:rPr>
        <w:t>Z</w:t>
      </w:r>
      <w:r>
        <w:rPr>
          <w:rFonts w:ascii="Caslon" w:eastAsiaTheme="minorEastAsia" w:hAnsi="Caslon" w:cstheme="minorHAnsi"/>
          <w:sz w:val="24"/>
          <w:szCs w:val="24"/>
          <w:lang w:val="en-US"/>
        </w:rPr>
        <w:t xml:space="preserve">: Z-score corresponding to your desired level of confidence (e.g., for a 95% confidence level, </w:t>
      </w:r>
      <m:oMath>
        <m:r>
          <w:rPr>
            <w:rFonts w:ascii="Cambria Math" w:eastAsiaTheme="minorEastAsia" w:hAnsi="Cambria Math" w:cstheme="minorHAnsi"/>
            <w:sz w:val="24"/>
            <w:szCs w:val="24"/>
            <w:lang w:val="en-US"/>
          </w:rPr>
          <m:t>Z ≈1.96</m:t>
        </m:r>
      </m:oMath>
    </w:p>
    <w:p w14:paraId="3FA38A3E" w14:textId="109C50C6" w:rsidR="00455441" w:rsidRDefault="00455441">
      <w:pPr>
        <w:pStyle w:val="ListParagraph"/>
        <w:numPr>
          <w:ilvl w:val="0"/>
          <w:numId w:val="8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σ:Population standard deviation</m:t>
        </m:r>
      </m:oMath>
    </w:p>
    <w:p w14:paraId="57D3704C" w14:textId="612FABED" w:rsidR="00455441" w:rsidRPr="00455441" w:rsidRDefault="00455441">
      <w:pPr>
        <w:pStyle w:val="ListParagraph"/>
        <w:numPr>
          <w:ilvl w:val="0"/>
          <w:numId w:val="8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n</m:t>
        </m:r>
      </m:oMath>
      <w:r>
        <w:rPr>
          <w:rFonts w:ascii="Caslon" w:eastAsiaTheme="minorEastAsia" w:hAnsi="Caslon" w:cstheme="minorHAnsi"/>
          <w:sz w:val="24"/>
          <w:szCs w:val="24"/>
          <w:lang w:val="en-US"/>
        </w:rPr>
        <w:t>: Sample size</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lastRenderedPageBreak/>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447B6792"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That's where the margin of error comes in. It</w:t>
      </w:r>
      <w:r w:rsidR="00455441">
        <w:rPr>
          <w:rFonts w:ascii="Caslon" w:hAnsi="Caslon"/>
          <w:sz w:val="24"/>
          <w:szCs w:val="24"/>
          <w:lang w:val="en-US"/>
        </w:rPr>
        <w:t>’</w:t>
      </w:r>
      <w:r w:rsidRPr="001502EA">
        <w:rPr>
          <w:rFonts w:ascii="Caslon" w:hAnsi="Caslon"/>
          <w:sz w:val="24"/>
          <w:szCs w:val="24"/>
          <w:lang w:val="en-US"/>
        </w:rPr>
        <w:t xml:space="preserve">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w:t>
      </w:r>
      <w:r w:rsidR="00455441">
        <w:rPr>
          <w:rFonts w:ascii="Caslon" w:hAnsi="Caslon"/>
          <w:sz w:val="24"/>
          <w:szCs w:val="24"/>
          <w:lang w:val="en-US"/>
        </w:rPr>
        <w:t>’</w:t>
      </w:r>
      <w:r w:rsidRPr="001502EA">
        <w:rPr>
          <w:rFonts w:ascii="Caslon" w:hAnsi="Caslon"/>
          <w:sz w:val="24"/>
          <w:szCs w:val="24"/>
          <w:lang w:val="en-US"/>
        </w:rPr>
        <w:t>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F8653F">
      <w:pPr>
        <w:keepNext/>
        <w:spacing w:after="0" w:line="360" w:lineRule="auto"/>
        <w:jc w:val="center"/>
      </w:pPr>
      <w:r>
        <w:rPr>
          <w:rFonts w:ascii="Caslon" w:hAnsi="Caslon"/>
          <w:noProof/>
          <w:sz w:val="24"/>
          <w:szCs w:val="24"/>
          <w:lang w:val="en-US"/>
          <w14:ligatures w14:val="none"/>
        </w:rPr>
        <w:lastRenderedPageBreak/>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24"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25"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7D7496D5"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E1285C">
        <w:rPr>
          <w:rFonts w:ascii="Caslon" w:hAnsi="Caslon"/>
          <w:noProof/>
          <w:color w:val="auto"/>
          <w:sz w:val="24"/>
          <w:szCs w:val="24"/>
        </w:rPr>
        <w:t>12</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w:bookmarkStart w:id="4" w:name="_Hlk144902478"/>
      <m:oMathPara>
        <m:oMath>
          <m:r>
            <w:rPr>
              <w:rFonts w:ascii="Cambria Math" w:hAnsi="Cambria Math"/>
            </w:rPr>
            <m:t>Confidence Interval=Point Estimate ±Margin of Error</m:t>
          </m:r>
        </m:oMath>
      </m:oMathPara>
    </w:p>
    <w:bookmarkEnd w:id="4"/>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w:lastRenderedPageBreak/>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The level of confidence is like a trust score. If you have a 95% confidence interval, it means that if you repeated this process many times, about 95 out of 100 times, the actual average height would fall within the range you calculated.</w:t>
      </w:r>
    </w:p>
    <w:p w14:paraId="63B60455" w14:textId="1EDA729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w:t>
      </w:r>
      <w:r w:rsidRPr="001666EC">
        <w:rPr>
          <w:rFonts w:ascii="Caslon" w:eastAsiaTheme="minorEastAsia" w:hAnsi="Caslon" w:cstheme="minorHAnsi"/>
          <w:sz w:val="24"/>
          <w:szCs w:val="24"/>
        </w:rPr>
        <w:lastRenderedPageBreak/>
        <w:t xml:space="preserve">medicine, you can use a confidence interval to say, </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We're quite sure the actual effect of this medicine is somewhere between A and B</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FF8394C" w14:textId="7D12D90D" w:rsidR="002C6773" w:rsidRPr="001666EC" w:rsidRDefault="00200E0F" w:rsidP="002C6773">
      <w:pPr>
        <w:spacing w:after="0" w:line="360" w:lineRule="auto"/>
        <w:jc w:val="center"/>
        <w:rPr>
          <w:rFonts w:ascii="Caslon" w:eastAsiaTheme="minorEastAsia" w:hAnsi="Caslon" w:cstheme="minorHAnsi"/>
          <w:sz w:val="24"/>
          <w:szCs w:val="24"/>
        </w:rPr>
      </w:pPr>
      <w:r>
        <w:rPr>
          <w:rFonts w:ascii="Caslon" w:eastAsiaTheme="minorEastAsia" w:hAnsi="Caslon" w:cstheme="minorHAnsi"/>
          <w:noProof/>
          <w:sz w:val="24"/>
          <w:szCs w:val="24"/>
          <w14:ligatures w14:val="none"/>
        </w:rPr>
        <w:drawing>
          <wp:inline distT="0" distB="0" distL="0" distR="0" wp14:anchorId="571DBC89" wp14:editId="5C68247D">
            <wp:extent cx="3689322" cy="2194560"/>
            <wp:effectExtent l="0" t="0" r="6985" b="0"/>
            <wp:docPr id="97827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879" name="Picture 97827879"/>
                    <pic:cNvPicPr/>
                  </pic:nvPicPr>
                  <pic:blipFill rotWithShape="1">
                    <a:blip r:embed="rId26" cstate="print">
                      <a:extLst>
                        <a:ext uri="{28A0092B-C50C-407E-A947-70E740481C1C}">
                          <a14:useLocalDpi xmlns:a14="http://schemas.microsoft.com/office/drawing/2010/main" val="0"/>
                        </a:ext>
                      </a:extLst>
                    </a:blip>
                    <a:srcRect l="4831" t="13031" r="5521" b="5225"/>
                    <a:stretch/>
                  </pic:blipFill>
                  <pic:spPr bwMode="auto">
                    <a:xfrm>
                      <a:off x="0" y="0"/>
                      <a:ext cx="3689445" cy="2194633"/>
                    </a:xfrm>
                    <a:prstGeom prst="rect">
                      <a:avLst/>
                    </a:prstGeom>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20AA40F0" w14:textId="77777777" w:rsidR="00917249" w:rsidRDefault="00917249" w:rsidP="0051753E">
      <w:pPr>
        <w:pStyle w:val="NormalWeb"/>
        <w:spacing w:before="0" w:beforeAutospacing="0" w:after="0" w:afterAutospacing="0" w:line="360" w:lineRule="auto"/>
        <w:jc w:val="both"/>
        <w:rPr>
          <w:rFonts w:ascii="Caslon" w:hAnsi="Caslon"/>
          <w:i/>
          <w:iCs/>
        </w:rPr>
      </w:pPr>
    </w:p>
    <w:p w14:paraId="0DC20707" w14:textId="750A55A4"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 xml:space="preserve">A historical example where confidence level and significance level were used is the </w:t>
      </w:r>
      <w:r w:rsidR="00917249">
        <w:rPr>
          <w:rFonts w:ascii="Caslon" w:hAnsi="Caslon"/>
          <w:i/>
          <w:iCs/>
        </w:rPr>
        <w:t>“</w:t>
      </w:r>
      <w:r w:rsidRPr="00CF62FA">
        <w:rPr>
          <w:rFonts w:ascii="Caslon" w:hAnsi="Caslon"/>
          <w:i/>
          <w:iCs/>
        </w:rPr>
        <w:t>Michelson-Morley experiment,</w:t>
      </w:r>
      <w:r w:rsidR="00917249">
        <w:rPr>
          <w:rFonts w:ascii="Caslon" w:hAnsi="Caslon"/>
          <w:i/>
          <w:iCs/>
        </w:rPr>
        <w:t>”</w:t>
      </w:r>
      <w:r w:rsidRPr="00CF62FA">
        <w:rPr>
          <w:rFonts w:ascii="Caslon" w:hAnsi="Caslon"/>
          <w:i/>
          <w:iCs/>
        </w:rPr>
        <w:t xml:space="preserve"> conducted by Albert A. Michelson and Edward W. Morley in 1887 to detect the presence of the </w:t>
      </w:r>
      <w:r w:rsidR="00917249">
        <w:rPr>
          <w:rFonts w:ascii="Caslon" w:hAnsi="Caslon"/>
          <w:i/>
          <w:iCs/>
        </w:rPr>
        <w:t>“</w:t>
      </w:r>
      <w:r w:rsidRPr="00CF62FA">
        <w:rPr>
          <w:rFonts w:ascii="Caslon" w:hAnsi="Caslon"/>
          <w:i/>
          <w:iCs/>
        </w:rPr>
        <w:t>luminiferous ether,</w:t>
      </w:r>
      <w:r w:rsidR="00917249">
        <w:rPr>
          <w:rFonts w:ascii="Caslon" w:hAnsi="Caslon"/>
          <w:i/>
          <w:iCs/>
        </w:rPr>
        <w:t>”</w:t>
      </w:r>
      <w:r w:rsidRPr="00CF62FA">
        <w:rPr>
          <w:rFonts w:ascii="Caslon" w:hAnsi="Caslon"/>
          <w:i/>
          <w:iCs/>
        </w:rPr>
        <w:t xml:space="preserve"> which was believed to be the medium through which light waves propagated.</w:t>
      </w:r>
    </w:p>
    <w:p w14:paraId="67944AB8" w14:textId="5B7C5DC9"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55AAA56E" w:rsidR="0051753E" w:rsidRPr="00CF62FA" w:rsidRDefault="0051753E" w:rsidP="00200E0F">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6"/>
        </w:numPr>
        <w:spacing w:before="0" w:beforeAutospacing="0" w:after="0" w:line="360" w:lineRule="auto"/>
        <w:jc w:val="both"/>
        <w:rPr>
          <w:rFonts w:ascii="Caslon" w:hAnsi="Caslon"/>
          <w:i/>
          <w:iCs/>
        </w:rPr>
      </w:pPr>
      <w:r w:rsidRPr="00CF62FA">
        <w:rPr>
          <w:rFonts w:ascii="Caslon" w:hAnsi="Caslon"/>
          <w:i/>
          <w:iCs/>
        </w:rPr>
        <w:t xml:space="preserve">Confidence Level: A confidence level is a measure of the certainty with which a result can be considered accurate. Michelson and Morley used statistical methods to calculate the confidence level of their observations. A high confidence level </w:t>
      </w:r>
      <w:r w:rsidRPr="00CF62FA">
        <w:rPr>
          <w:rFonts w:ascii="Caslon" w:hAnsi="Caslon"/>
          <w:i/>
          <w:iCs/>
        </w:rPr>
        <w:lastRenderedPageBreak/>
        <w:t>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6"/>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5FD8C4CD" w:rsidR="00330086" w:rsidRDefault="001A018B" w:rsidP="00330086">
      <w:pPr>
        <w:pStyle w:val="NormalWeb"/>
        <w:keepNext/>
        <w:spacing w:before="0" w:beforeAutospacing="0" w:after="0" w:afterAutospacing="0" w:line="360" w:lineRule="auto"/>
        <w:jc w:val="center"/>
      </w:pPr>
      <w:r>
        <w:rPr>
          <w:noProof/>
        </w:rPr>
        <w:drawing>
          <wp:inline distT="0" distB="0" distL="0" distR="0" wp14:anchorId="1A02C7AA" wp14:editId="7CB5E407">
            <wp:extent cx="3518611" cy="2253136"/>
            <wp:effectExtent l="0" t="0" r="5715" b="0"/>
            <wp:docPr id="962728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28773" name="Picture 962728773"/>
                    <pic:cNvPicPr/>
                  </pic:nvPicPr>
                  <pic:blipFill rotWithShape="1">
                    <a:blip r:embed="rId27" cstate="print">
                      <a:extLst>
                        <a:ext uri="{28A0092B-C50C-407E-A947-70E740481C1C}">
                          <a14:useLocalDpi xmlns:a14="http://schemas.microsoft.com/office/drawing/2010/main" val="0"/>
                        </a:ext>
                      </a:extLst>
                    </a:blip>
                    <a:srcRect t="4873" b="8804"/>
                    <a:stretch/>
                  </pic:blipFill>
                  <pic:spPr bwMode="auto">
                    <a:xfrm>
                      <a:off x="0" y="0"/>
                      <a:ext cx="3543282" cy="2268934"/>
                    </a:xfrm>
                    <a:prstGeom prst="rect">
                      <a:avLst/>
                    </a:prstGeom>
                    <a:ln>
                      <a:noFill/>
                    </a:ln>
                    <a:extLst>
                      <a:ext uri="{53640926-AAD7-44D8-BBD7-CCE9431645EC}">
                        <a14:shadowObscured xmlns:a14="http://schemas.microsoft.com/office/drawing/2010/main"/>
                      </a:ext>
                    </a:extLst>
                  </pic:spPr>
                </pic:pic>
              </a:graphicData>
            </a:graphic>
          </wp:inline>
        </w:drawing>
      </w:r>
    </w:p>
    <w:p w14:paraId="7667D4F6" w14:textId="45CDE013"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1285C">
        <w:rPr>
          <w:rFonts w:ascii="Caslon" w:hAnsi="Caslon"/>
          <w:noProof/>
          <w:color w:val="auto"/>
          <w:sz w:val="24"/>
          <w:szCs w:val="24"/>
        </w:rPr>
        <w:t>13</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w:t>
      </w:r>
      <w:r w:rsidRPr="00E067FF">
        <w:rPr>
          <w:rFonts w:ascii="Caslon" w:eastAsiaTheme="minorEastAsia" w:hAnsi="Caslon"/>
          <w:sz w:val="24"/>
          <w:szCs w:val="24"/>
        </w:rPr>
        <w:lastRenderedPageBreak/>
        <w:t>enough to suggest that the observed results are unlikely to have occurred by chance alone, assuming the null hypothesis is true.</w:t>
      </w:r>
    </w:p>
    <w:p w14:paraId="161B3F14" w14:textId="77777777" w:rsidR="00E1285C" w:rsidRDefault="00E1285C" w:rsidP="0051753E">
      <w:pPr>
        <w:spacing w:after="0" w:line="360" w:lineRule="auto"/>
        <w:jc w:val="both"/>
        <w:rPr>
          <w:rFonts w:ascii="Caslon" w:eastAsiaTheme="minorEastAsia" w:hAnsi="Caslon"/>
          <w:i/>
          <w:iCs/>
          <w:sz w:val="24"/>
          <w:szCs w:val="24"/>
        </w:rPr>
      </w:pPr>
    </w:p>
    <w:p w14:paraId="0861C7A6" w14:textId="64FDBBCD"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26C1035C"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During the Crimean War in the 1850s, Florence Nightingale, a British nurse and statistician, observed that the mortality rate among soldiers in military hospitals was significantly higher 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68591E68"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Rose Diagrams: Nightingale created </w:t>
      </w:r>
      <w:r w:rsidR="00917249">
        <w:rPr>
          <w:rFonts w:ascii="Caslon" w:eastAsiaTheme="minorEastAsia" w:hAnsi="Caslon"/>
          <w:i/>
          <w:iCs/>
          <w:sz w:val="24"/>
          <w:szCs w:val="24"/>
        </w:rPr>
        <w:t>“</w:t>
      </w:r>
      <w:r w:rsidRPr="00901AE1">
        <w:rPr>
          <w:rFonts w:ascii="Caslon" w:eastAsiaTheme="minorEastAsia" w:hAnsi="Caslon"/>
          <w:i/>
          <w:iCs/>
          <w:sz w:val="24"/>
          <w:szCs w:val="24"/>
        </w:rPr>
        <w:t>rose diagrams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Comparative Analysis: Nightingale compared mortality rates before and after implementing sanitation reforms. By </w:t>
      </w:r>
      <w:r w:rsidRPr="00901AE1">
        <w:rPr>
          <w:rFonts w:ascii="Caslon" w:eastAsiaTheme="minorEastAsia" w:hAnsi="Caslon"/>
          <w:i/>
          <w:iCs/>
          <w:sz w:val="24"/>
          <w:szCs w:val="24"/>
        </w:rPr>
        <w:lastRenderedPageBreak/>
        <w:t>calculating confidence intervals around these rates, she showed that the reduction in mortality was statistically significant, strengthening her argument for the importance of sanitation.</w:t>
      </w:r>
    </w:p>
    <w:p w14:paraId="06193658" w14:textId="51D2698A"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Statistical Argument: In her influential </w:t>
      </w:r>
      <w:r w:rsidR="00917249">
        <w:rPr>
          <w:rFonts w:ascii="Caslon" w:eastAsiaTheme="minorEastAsia" w:hAnsi="Caslon"/>
          <w:i/>
          <w:iCs/>
          <w:sz w:val="24"/>
          <w:szCs w:val="24"/>
        </w:rPr>
        <w:t>“</w:t>
      </w:r>
      <w:r w:rsidRPr="00901AE1">
        <w:rPr>
          <w:rFonts w:ascii="Caslon" w:eastAsiaTheme="minorEastAsia" w:hAnsi="Caslon"/>
          <w:i/>
          <w:iCs/>
          <w:sz w:val="24"/>
          <w:szCs w:val="24"/>
        </w:rPr>
        <w:t>Notes on Hospitals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2697AF3E"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m:oMath>
        <m:r>
          <w:rPr>
            <w:rFonts w:ascii="Cambria Math" w:hAnsi="Cambria Math" w:cstheme="minorHAnsi"/>
          </w:rPr>
          <m:t>(α)</m:t>
        </m:r>
      </m:oMath>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67"/>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67"/>
        </w:numPr>
        <w:spacing w:before="0" w:beforeAutospacing="0" w:after="0" w:afterAutospacing="0" w:line="360" w:lineRule="auto"/>
        <w:jc w:val="both"/>
        <w:rPr>
          <w:rFonts w:ascii="Caslon" w:hAnsi="Caslon" w:cstheme="minorHAnsi"/>
        </w:rPr>
      </w:pPr>
      <w:r>
        <w:rPr>
          <w:rFonts w:ascii="Caslon" w:hAnsi="Caslon" w:cstheme="minorHAnsi"/>
        </w:rPr>
        <w:lastRenderedPageBreak/>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67"/>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40A02FA2" w14:textId="77777777" w:rsidR="00E1285C" w:rsidRDefault="00E1285C" w:rsidP="0051753E">
      <w:pPr>
        <w:spacing w:after="0" w:line="360" w:lineRule="auto"/>
        <w:jc w:val="both"/>
        <w:rPr>
          <w:rFonts w:ascii="Caslon" w:eastAsia="Times New Roman" w:hAnsi="Caslon" w:cstheme="minorHAnsi"/>
          <w:i/>
          <w:iCs/>
          <w:kern w:val="0"/>
          <w:sz w:val="24"/>
          <w:szCs w:val="24"/>
          <w:lang w:eastAsia="en-IN"/>
          <w14:ligatures w14:val="none"/>
        </w:rPr>
      </w:pPr>
    </w:p>
    <w:p w14:paraId="6C4D75CC" w14:textId="608DCF9E"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E4E8E96"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experiment involved observing the motion of oil droplets in a uniform electric field. By carefully measuring the rate at which droplets moved up or down due to gravity and electric 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In analysing the data, Millikan used statistical methods, including calculating the p-value. The p-value helps assess the strength of evidence against a null hypothesis. In this case, the null hypothesis </w:t>
      </w:r>
      <w:r w:rsidRPr="008B187C">
        <w:rPr>
          <w:rFonts w:ascii="Caslon" w:eastAsia="Times New Roman" w:hAnsi="Caslon" w:cstheme="minorHAnsi"/>
          <w:i/>
          <w:iCs/>
          <w:kern w:val="0"/>
          <w:sz w:val="24"/>
          <w:szCs w:val="24"/>
          <w:lang w:eastAsia="en-IN"/>
          <w14:ligatures w14:val="none"/>
        </w:rPr>
        <w:lastRenderedPageBreak/>
        <w:t>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33F414ED"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p>
    <w:p w14:paraId="73753ABF" w14:textId="00F287AA"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r w:rsidR="006E2421">
        <w:rPr>
          <w:rFonts w:ascii="Caslon" w:eastAsiaTheme="minorEastAsia" w:hAnsi="Caslon" w:cstheme="minorHAnsi"/>
          <w:sz w:val="24"/>
          <w:szCs w:val="24"/>
        </w:rPr>
        <w:t xml:space="preserve"> </w:t>
      </w:r>
      <w:r w:rsidR="006E2421" w:rsidRPr="0094600B">
        <w:rPr>
          <w:rFonts w:ascii="Caslon" w:eastAsiaTheme="minorEastAsia" w:hAnsi="Caslon" w:cstheme="minorHAnsi"/>
          <w:sz w:val="24"/>
          <w:szCs w:val="24"/>
        </w:rPr>
        <w:t>In both cases, the consequences of these errors can be significant, and the goal is to minimize their occurrence.</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7A40072D"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 error occurs when you reject a null hypothesis that is actually true. In other words, it's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09687CB6" w14:textId="77777777" w:rsidR="00CF71C4" w:rsidRDefault="00CF71C4" w:rsidP="0094600B">
      <w:pPr>
        <w:spacing w:after="0" w:line="360" w:lineRule="auto"/>
        <w:jc w:val="both"/>
        <w:rPr>
          <w:rFonts w:ascii="Caslon" w:eastAsiaTheme="minorEastAsia" w:hAnsi="Caslon" w:cstheme="minorHAnsi"/>
          <w:b/>
          <w:bCs/>
          <w:i/>
          <w:iCs/>
          <w:sz w:val="24"/>
          <w:szCs w:val="24"/>
        </w:rPr>
      </w:pPr>
    </w:p>
    <w:p w14:paraId="3667F04F" w14:textId="22CF6528"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433F047E"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II error occurs when you fail to reject a null hypothesis that is actually false. It's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onsider airport security screening. The null hypothesis is that a passenger does not carry any dangerous items. A Type II error in this context would mean allowing a passenger with a concealed weapon to board a plane without detecting it. This error can have serious consequences.</w:t>
      </w:r>
    </w:p>
    <w:p w14:paraId="10992BD5" w14:textId="77777777" w:rsidR="006E2421" w:rsidRDefault="006E2421" w:rsidP="0094600B">
      <w:pPr>
        <w:spacing w:after="0" w:line="360" w:lineRule="auto"/>
        <w:jc w:val="both"/>
        <w:rPr>
          <w:rFonts w:ascii="Caslon" w:eastAsiaTheme="minorEastAsia" w:hAnsi="Caslon" w:cstheme="minorHAnsi"/>
          <w:sz w:val="24"/>
          <w:szCs w:val="24"/>
        </w:rPr>
      </w:pPr>
    </w:p>
    <w:p w14:paraId="4FBBEAD2" w14:textId="23E317A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 xml:space="preserve">The balance between Type I and Type II errors can often be controlled by adjusting the significance level </w:t>
      </w:r>
      <m:oMath>
        <m:r>
          <w:rPr>
            <w:rFonts w:ascii="Cambria Math" w:eastAsiaTheme="minorEastAsia" w:hAnsi="Cambria Math" w:cstheme="minorHAnsi"/>
            <w:sz w:val="24"/>
            <w:szCs w:val="24"/>
          </w:rPr>
          <m:t>(α)</m:t>
        </m:r>
      </m:oMath>
      <w:r w:rsidRPr="0094600B">
        <w:rPr>
          <w:rFonts w:ascii="Caslon" w:eastAsiaTheme="minorEastAsia" w:hAnsi="Caslon" w:cstheme="minorHAnsi"/>
          <w:sz w:val="24"/>
          <w:szCs w:val="24"/>
        </w:rPr>
        <w:t xml:space="preserve"> of a statistical </w:t>
      </w:r>
      <w:r w:rsidRPr="0094600B">
        <w:rPr>
          <w:rFonts w:ascii="Caslon" w:eastAsiaTheme="minorEastAsia" w:hAnsi="Caslon" w:cstheme="minorHAnsi"/>
          <w:sz w:val="24"/>
          <w:szCs w:val="24"/>
        </w:rPr>
        <w:lastRenderedPageBreak/>
        <w:t>test. However, decreasing one type of error typically increases the other, which is a trade-off that must be carefully considered based on the specific context and consequences of the decision.</w:t>
      </w:r>
    </w:p>
    <w:p w14:paraId="4CDDE913" w14:textId="77777777" w:rsidR="00CF71C4" w:rsidRDefault="00CF71C4" w:rsidP="00CF71C4">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4D2E6B9" wp14:editId="299E0C02">
            <wp:extent cx="3692106" cy="2291665"/>
            <wp:effectExtent l="0" t="0" r="3810" b="0"/>
            <wp:docPr id="58" name="Picture 58" descr="A diagram of a type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diagram of a type of err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0904" cy="2303333"/>
                    </a:xfrm>
                    <a:prstGeom prst="rect">
                      <a:avLst/>
                    </a:prstGeom>
                  </pic:spPr>
                </pic:pic>
              </a:graphicData>
            </a:graphic>
          </wp:inline>
        </w:drawing>
      </w:r>
    </w:p>
    <w:p w14:paraId="4ACEAFCB" w14:textId="0E5E8FC4" w:rsidR="00614CBA" w:rsidRPr="00CF71C4" w:rsidRDefault="00CF71C4" w:rsidP="00CF71C4">
      <w:pPr>
        <w:pStyle w:val="Caption"/>
        <w:jc w:val="center"/>
        <w:rPr>
          <w:rFonts w:ascii="Caslon" w:eastAsiaTheme="minorEastAsia" w:hAnsi="Caslon" w:cstheme="minorHAnsi"/>
          <w:color w:val="auto"/>
          <w:sz w:val="30"/>
          <w:szCs w:val="36"/>
        </w:rPr>
      </w:pPr>
      <w:r w:rsidRPr="00CF71C4">
        <w:rPr>
          <w:rFonts w:ascii="Caslon" w:hAnsi="Caslon"/>
          <w:color w:val="auto"/>
          <w:sz w:val="24"/>
          <w:szCs w:val="24"/>
        </w:rPr>
        <w:t xml:space="preserve">Figure </w:t>
      </w:r>
      <w:r w:rsidRPr="00CF71C4">
        <w:rPr>
          <w:rFonts w:ascii="Caslon" w:hAnsi="Caslon"/>
          <w:color w:val="auto"/>
          <w:sz w:val="24"/>
          <w:szCs w:val="24"/>
        </w:rPr>
        <w:fldChar w:fldCharType="begin"/>
      </w:r>
      <w:r w:rsidRPr="00CF71C4">
        <w:rPr>
          <w:rFonts w:ascii="Caslon" w:hAnsi="Caslon"/>
          <w:color w:val="auto"/>
          <w:sz w:val="24"/>
          <w:szCs w:val="24"/>
        </w:rPr>
        <w:instrText xml:space="preserve"> SEQ Figure \* ARABIC </w:instrText>
      </w:r>
      <w:r w:rsidRPr="00CF71C4">
        <w:rPr>
          <w:rFonts w:ascii="Caslon" w:hAnsi="Caslon"/>
          <w:color w:val="auto"/>
          <w:sz w:val="24"/>
          <w:szCs w:val="24"/>
        </w:rPr>
        <w:fldChar w:fldCharType="separate"/>
      </w:r>
      <w:r w:rsidR="00E1285C">
        <w:rPr>
          <w:rFonts w:ascii="Caslon" w:hAnsi="Caslon"/>
          <w:noProof/>
          <w:color w:val="auto"/>
          <w:sz w:val="24"/>
          <w:szCs w:val="24"/>
        </w:rPr>
        <w:t>14</w:t>
      </w:r>
      <w:r w:rsidRPr="00CF71C4">
        <w:rPr>
          <w:rFonts w:ascii="Caslon" w:hAnsi="Caslon"/>
          <w:color w:val="auto"/>
          <w:sz w:val="24"/>
          <w:szCs w:val="24"/>
        </w:rPr>
        <w:fldChar w:fldCharType="end"/>
      </w:r>
      <w:r w:rsidRPr="00CF71C4">
        <w:rPr>
          <w:rFonts w:ascii="Caslon" w:hAnsi="Caslon"/>
          <w:color w:val="auto"/>
          <w:sz w:val="24"/>
          <w:szCs w:val="24"/>
        </w:rPr>
        <w:t>: Confusion Matrix showing type 1 and type 2 error</w:t>
      </w:r>
    </w:p>
    <w:p w14:paraId="11B9E051" w14:textId="77777777" w:rsidR="006E2421" w:rsidRDefault="006E2421" w:rsidP="0094600B">
      <w:pPr>
        <w:spacing w:after="0" w:line="360" w:lineRule="auto"/>
        <w:jc w:val="both"/>
        <w:rPr>
          <w:rFonts w:ascii="Caslon" w:eastAsiaTheme="minorEastAsia" w:hAnsi="Caslon" w:cstheme="minorHAnsi"/>
          <w:i/>
          <w:iCs/>
          <w:sz w:val="24"/>
          <w:szCs w:val="24"/>
        </w:rPr>
      </w:pPr>
    </w:p>
    <w:p w14:paraId="3EEF5905" w14:textId="3E947ABD" w:rsidR="0094600B" w:rsidRPr="0094600B" w:rsidRDefault="006E2421" w:rsidP="0094600B">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sz w:val="24"/>
          <w:szCs w:val="24"/>
        </w:rPr>
        <w:t>A</w:t>
      </w:r>
      <w:r w:rsidR="0094600B" w:rsidRPr="0094600B">
        <w:rPr>
          <w:rFonts w:ascii="Caslon" w:eastAsiaTheme="minorEastAsia" w:hAnsi="Caslon" w:cstheme="minorHAnsi"/>
          <w:i/>
          <w:iCs/>
          <w:sz w:val="24"/>
          <w:szCs w:val="24"/>
        </w:rPr>
        <w:t xml:space="preserve"> historical example where Type I and Type II errors played a crucial role is the Salem witch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 xml:space="preserve">During the Salem witch trials, the null hypothesis was that a person was not a witch (innocent). Accusing someone of being a witch when they were not would represent a Type I error. Many innocent people were falsely accused and executed based on spectral evidence, rumours, and superstitions. These were Type I </w:t>
      </w:r>
      <w:r w:rsidRPr="0094600B">
        <w:rPr>
          <w:rFonts w:ascii="Caslon" w:eastAsiaTheme="minorEastAsia" w:hAnsi="Caslon" w:cstheme="minorHAnsi"/>
          <w:i/>
          <w:iCs/>
          <w:sz w:val="24"/>
          <w:szCs w:val="24"/>
        </w:rPr>
        <w:lastRenderedPageBreak/>
        <w:t>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425B14C5"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A Type II error in the Salem witch trials would occur when a person was actually a witch, but the court failed to convict them (failed to reject the null hypothesis of innocence). It's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3ABA92EE"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 xml:space="preserve">lso known as </w:t>
      </w:r>
      <w:r w:rsidR="00497A3C">
        <w:rPr>
          <w:rFonts w:ascii="Caslon" w:hAnsi="Caslon"/>
          <w:sz w:val="24"/>
        </w:rPr>
        <w:t>D</w:t>
      </w:r>
      <w:r w:rsidRPr="00867B59">
        <w:rPr>
          <w:rFonts w:ascii="Caslon" w:hAnsi="Caslon"/>
          <w:sz w:val="24"/>
        </w:rPr>
        <w:t xml:space="preserve">ata </w:t>
      </w:r>
      <w:r w:rsidR="00497A3C">
        <w:rPr>
          <w:rFonts w:ascii="Caslon" w:hAnsi="Caslon"/>
          <w:sz w:val="24"/>
        </w:rPr>
        <w:t>D</w:t>
      </w:r>
      <w:r w:rsidRPr="00867B59">
        <w:rPr>
          <w:rFonts w:ascii="Caslon" w:hAnsi="Caslon"/>
          <w:sz w:val="24"/>
        </w:rPr>
        <w:t>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77D90EAB"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w:t>
      </w:r>
      <w:r w:rsidR="00497A3C">
        <w:rPr>
          <w:rFonts w:ascii="Caslon" w:hAnsi="Caslon"/>
          <w:sz w:val="24"/>
        </w:rPr>
        <w:t>f</w:t>
      </w:r>
      <w:r w:rsidRPr="00867B59">
        <w:rPr>
          <w:rFonts w:ascii="Caslon" w:hAnsi="Caslon"/>
          <w:sz w:val="24"/>
        </w:rPr>
        <w:t xml:space="preserve">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t>
      </w:r>
      <w:r w:rsidRPr="00867B59">
        <w:rPr>
          <w:rFonts w:ascii="Caslon" w:hAnsi="Caslon"/>
          <w:sz w:val="24"/>
        </w:rPr>
        <w:lastRenderedPageBreak/>
        <w:t>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0A019451" w14:textId="77777777" w:rsidR="00E1285C" w:rsidRDefault="00E1285C" w:rsidP="0078154A">
      <w:pPr>
        <w:spacing w:after="0" w:line="360" w:lineRule="auto"/>
        <w:jc w:val="both"/>
        <w:rPr>
          <w:rFonts w:ascii="Caslon" w:hAnsi="Caslon"/>
          <w:i/>
          <w:iCs/>
          <w:sz w:val="24"/>
          <w:szCs w:val="24"/>
        </w:rPr>
      </w:pPr>
    </w:p>
    <w:p w14:paraId="08B8B0D2" w14:textId="79A38FE2" w:rsidR="00851A27" w:rsidRPr="00E1285C" w:rsidRDefault="00851A27" w:rsidP="00E1285C">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B7E8065" w14:textId="595DCB56"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20378C4"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For a long time, the Hot Hand was widely accepted among players, coaches, and fans. It seemed to make intuitive sense, and many </w:t>
      </w:r>
      <w:r w:rsidRPr="0078154A">
        <w:rPr>
          <w:rFonts w:ascii="Caslon" w:hAnsi="Caslon"/>
          <w:i/>
          <w:iCs/>
          <w:sz w:val="24"/>
          <w:szCs w:val="24"/>
        </w:rPr>
        <w:lastRenderedPageBreak/>
        <w:t xml:space="preserve">believed that a player who had made consecutive shots was </w:t>
      </w:r>
      <w:r w:rsidR="000F3A62">
        <w:rPr>
          <w:rFonts w:ascii="Caslon" w:hAnsi="Caslon"/>
          <w:i/>
          <w:iCs/>
          <w:sz w:val="24"/>
          <w:szCs w:val="24"/>
        </w:rPr>
        <w:t>“</w:t>
      </w:r>
      <w:r w:rsidRPr="0078154A">
        <w:rPr>
          <w:rFonts w:ascii="Caslon" w:hAnsi="Caslon"/>
          <w:i/>
          <w:iCs/>
          <w:sz w:val="24"/>
          <w:szCs w:val="24"/>
        </w:rPr>
        <w:t>on fire</w:t>
      </w:r>
      <w:r w:rsidR="000F3A62">
        <w:rPr>
          <w:rFonts w:ascii="Caslon" w:hAnsi="Caslon"/>
          <w:i/>
          <w:iCs/>
          <w:sz w:val="24"/>
          <w:szCs w:val="24"/>
        </w:rPr>
        <w:t>”</w:t>
      </w:r>
      <w:r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lastRenderedPageBreak/>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19FA0271"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cherry-picking</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 xml:space="preserve">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623DFA23" w:rsidR="00B72E92" w:rsidRDefault="00B72E92" w:rsidP="008B799C">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lastRenderedPageBreak/>
        <w:drawing>
          <wp:inline distT="0" distB="0" distL="0" distR="0" wp14:anchorId="5997C0DE" wp14:editId="2FEBCAB2">
            <wp:extent cx="3769001" cy="2948166"/>
            <wp:effectExtent l="0" t="0" r="3175" b="508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15422" cy="2984477"/>
                    </a:xfrm>
                    <a:prstGeom prst="rect">
                      <a:avLst/>
                    </a:prstGeom>
                  </pic:spPr>
                </pic:pic>
              </a:graphicData>
            </a:graphic>
          </wp:inline>
        </w:drawing>
      </w:r>
    </w:p>
    <w:p w14:paraId="769EA366" w14:textId="6A8C4663" w:rsidR="008B799C" w:rsidRDefault="008B799C" w:rsidP="0051753E">
      <w:pPr>
        <w:spacing w:after="0" w:line="360" w:lineRule="auto"/>
        <w:jc w:val="both"/>
        <w:rPr>
          <w:rFonts w:ascii="Caslon" w:eastAsia="Times New Roman" w:hAnsi="Caslon" w:cstheme="minorHAnsi"/>
          <w:i/>
          <w:iCs/>
          <w:sz w:val="24"/>
          <w:szCs w:val="24"/>
          <w:lang w:eastAsia="en-IN"/>
        </w:rPr>
      </w:pPr>
    </w:p>
    <w:p w14:paraId="3FEB8B40" w14:textId="6F6513D9"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070D7516"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57E3CDDF"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w:t>
      </w:r>
      <w:r w:rsidRPr="002454E8">
        <w:rPr>
          <w:rFonts w:ascii="Caslon" w:eastAsia="Times New Roman" w:hAnsi="Caslon" w:cstheme="minorHAnsi"/>
          <w:i/>
          <w:iCs/>
          <w:sz w:val="24"/>
          <w:szCs w:val="24"/>
          <w:lang w:eastAsia="en-IN"/>
        </w:rPr>
        <w:lastRenderedPageBreak/>
        <w:t>sources and ensuring that decisions are based on a comprehensive assessment of the available evidence.</w:t>
      </w:r>
    </w:p>
    <w:p w14:paraId="64AB0B50" w14:textId="77777777" w:rsidR="0051753E" w:rsidRDefault="0051753E" w:rsidP="00B74B23">
      <w:pPr>
        <w:spacing w:line="360" w:lineRule="auto"/>
        <w:jc w:val="both"/>
        <w:rPr>
          <w:rFonts w:ascii="Caslon" w:hAnsi="Caslon"/>
          <w:b/>
          <w:bCs/>
          <w:sz w:val="32"/>
          <w:szCs w:val="40"/>
        </w:rPr>
      </w:pPr>
    </w:p>
    <w:p w14:paraId="63A0CAD7" w14:textId="77777777" w:rsidR="00D20CFB" w:rsidRDefault="00D20CFB">
      <w:pPr>
        <w:rPr>
          <w:rFonts w:ascii="Caslon" w:hAnsi="Caslon"/>
          <w:b/>
          <w:bCs/>
          <w:sz w:val="32"/>
          <w:szCs w:val="40"/>
        </w:rPr>
      </w:pPr>
      <w:r>
        <w:rPr>
          <w:rFonts w:ascii="Caslon" w:hAnsi="Caslon"/>
          <w:b/>
          <w:bCs/>
          <w:sz w:val="32"/>
          <w:szCs w:val="40"/>
        </w:rPr>
        <w:br w:type="page"/>
      </w:r>
    </w:p>
    <w:p w14:paraId="25D4BC38" w14:textId="73B0E07B" w:rsidR="00D20CFB" w:rsidRDefault="00D20CFB" w:rsidP="00D20CFB">
      <w:pPr>
        <w:spacing w:before="240" w:after="240" w:line="360" w:lineRule="auto"/>
        <w:jc w:val="both"/>
        <w:rPr>
          <w:rFonts w:ascii="Caslon" w:hAnsi="Caslon"/>
          <w:b/>
          <w:bCs/>
          <w:sz w:val="32"/>
          <w:szCs w:val="40"/>
        </w:rPr>
      </w:pPr>
      <w:r>
        <w:rPr>
          <w:rFonts w:ascii="Caslon" w:hAnsi="Caslon"/>
          <w:b/>
          <w:bCs/>
          <w:sz w:val="32"/>
          <w:szCs w:val="40"/>
        </w:rPr>
        <w:lastRenderedPageBreak/>
        <w:t>Parametric &amp; Non-parametric tests</w:t>
      </w:r>
    </w:p>
    <w:p w14:paraId="4F5A1DE1" w14:textId="5D196D4C"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Parametric Tests</w:t>
      </w:r>
    </w:p>
    <w:p w14:paraId="4D70CEFA" w14:textId="479DBE28"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Imagine you have a group of students, and you want to find out if their average height is different from the average height of students in the entire school. To do this, you use a </w:t>
      </w:r>
      <w:r>
        <w:rPr>
          <w:rFonts w:ascii="Caslon" w:hAnsi="Caslon"/>
          <w:sz w:val="24"/>
          <w:szCs w:val="24"/>
        </w:rPr>
        <w:t>“</w:t>
      </w:r>
      <w:r w:rsidRPr="00D20CFB">
        <w:rPr>
          <w:rFonts w:ascii="Caslon" w:hAnsi="Caslon"/>
          <w:sz w:val="24"/>
          <w:szCs w:val="24"/>
        </w:rPr>
        <w:t>parametric</w:t>
      </w:r>
      <w:r>
        <w:rPr>
          <w:rFonts w:ascii="Caslon" w:hAnsi="Caslon"/>
          <w:sz w:val="24"/>
          <w:szCs w:val="24"/>
        </w:rPr>
        <w:t>”</w:t>
      </w:r>
      <w:r w:rsidRPr="00D20CFB">
        <w:rPr>
          <w:rFonts w:ascii="Caslon" w:hAnsi="Caslon"/>
          <w:sz w:val="24"/>
          <w:szCs w:val="24"/>
        </w:rPr>
        <w:t xml:space="preserve"> test.</w:t>
      </w:r>
    </w:p>
    <w:p w14:paraId="4ACC24D7" w14:textId="6136C898" w:rsidR="00D20CFB" w:rsidRDefault="00D20CFB" w:rsidP="00D20CFB">
      <w:pPr>
        <w:spacing w:after="0" w:line="360" w:lineRule="auto"/>
        <w:jc w:val="both"/>
        <w:rPr>
          <w:rFonts w:ascii="Caslon" w:hAnsi="Caslon"/>
          <w:sz w:val="24"/>
          <w:szCs w:val="24"/>
        </w:rPr>
      </w:pPr>
      <w:r>
        <w:rPr>
          <w:rFonts w:ascii="Caslon" w:hAnsi="Caslon"/>
          <w:sz w:val="24"/>
          <w:szCs w:val="24"/>
        </w:rPr>
        <w:t>But w</w:t>
      </w:r>
      <w:r w:rsidRPr="00D20CFB">
        <w:rPr>
          <w:rFonts w:ascii="Caslon" w:hAnsi="Caslon"/>
          <w:sz w:val="24"/>
          <w:szCs w:val="24"/>
        </w:rPr>
        <w:t xml:space="preserve">hy it's called </w:t>
      </w:r>
      <w:r w:rsidR="00E341A1">
        <w:rPr>
          <w:rFonts w:ascii="Caslon" w:hAnsi="Caslon"/>
          <w:sz w:val="24"/>
          <w:szCs w:val="24"/>
        </w:rPr>
        <w:t>“</w:t>
      </w:r>
      <w:r w:rsidRPr="00D20CFB">
        <w:rPr>
          <w:rFonts w:ascii="Caslon" w:hAnsi="Caslon"/>
          <w:sz w:val="24"/>
          <w:szCs w:val="24"/>
        </w:rPr>
        <w:t>parametric</w:t>
      </w:r>
      <w:r w:rsidR="00E341A1">
        <w:rPr>
          <w:rFonts w:ascii="Caslon" w:hAnsi="Caslon"/>
          <w:sz w:val="24"/>
          <w:szCs w:val="24"/>
        </w:rPr>
        <w:t>”</w:t>
      </w:r>
      <w:r>
        <w:rPr>
          <w:rFonts w:ascii="Caslon" w:hAnsi="Caslon"/>
          <w:sz w:val="24"/>
          <w:szCs w:val="24"/>
        </w:rPr>
        <w:t>?</w:t>
      </w:r>
      <w:r w:rsidRPr="00D20CFB">
        <w:rPr>
          <w:rFonts w:ascii="Caslon" w:hAnsi="Caslon"/>
          <w:sz w:val="24"/>
          <w:szCs w:val="24"/>
        </w:rPr>
        <w:t xml:space="preserve"> </w:t>
      </w:r>
    </w:p>
    <w:p w14:paraId="7BC122C2" w14:textId="05B34E36"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Parametric tests make specific assumptions about the shape of the data. They assume the data follows a certain pattern, like a normal (bell-shaped) curve. In our height example, they assume that the heights of the students in your group are normally distributed.</w:t>
      </w:r>
    </w:p>
    <w:p w14:paraId="3B5F79CB" w14:textId="77777777" w:rsidR="00D20CFB" w:rsidRDefault="00D20CFB" w:rsidP="00D20CFB">
      <w:pPr>
        <w:spacing w:after="0" w:line="360" w:lineRule="auto"/>
        <w:jc w:val="both"/>
        <w:rPr>
          <w:rFonts w:ascii="Caslon" w:hAnsi="Caslon"/>
          <w:sz w:val="24"/>
          <w:szCs w:val="24"/>
        </w:rPr>
      </w:pPr>
      <w:r w:rsidRPr="00D20CFB">
        <w:rPr>
          <w:rFonts w:ascii="Caslon" w:hAnsi="Caslon"/>
          <w:sz w:val="24"/>
          <w:szCs w:val="24"/>
        </w:rPr>
        <w:t>Parametric tests are like using a specific recipe to bake a cake. You know the exact ingredients and the order to mix them in. If you follow the recipe correctly and the assumptions hold true (like the oven temperature being right), you'll get a tasty cake (accurate results).</w:t>
      </w:r>
    </w:p>
    <w:p w14:paraId="7C2F1762"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Quality Control in Manufacturing</w:t>
      </w:r>
    </w:p>
    <w:p w14:paraId="35A1154B"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Imagine a factory that produces light bulbs. The production process is designed to produce bulbs with an average lifespan of 1000 hours (this is a known population parameter). The quality control team wants to ensure that the current batch of bulbs meets this standard.</w:t>
      </w:r>
    </w:p>
    <w:p w14:paraId="7FBAC079" w14:textId="207CE5DB"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Parametric Test</w:t>
      </w:r>
      <w:r>
        <w:rPr>
          <w:rFonts w:ascii="Caslon" w:hAnsi="Caslon"/>
          <w:sz w:val="24"/>
          <w:szCs w:val="24"/>
        </w:rPr>
        <w:t xml:space="preserve"> used</w:t>
      </w:r>
      <w:r w:rsidRPr="00B0086B">
        <w:rPr>
          <w:rFonts w:ascii="Caslon" w:hAnsi="Caslon"/>
          <w:sz w:val="24"/>
          <w:szCs w:val="24"/>
        </w:rPr>
        <w:t>: One-Sample t-test</w:t>
      </w:r>
    </w:p>
    <w:p w14:paraId="3EA25900" w14:textId="49F29D57" w:rsidR="00B0086B" w:rsidRDefault="00B0086B" w:rsidP="00B0086B">
      <w:pPr>
        <w:pStyle w:val="ListParagraph"/>
        <w:numPr>
          <w:ilvl w:val="0"/>
          <w:numId w:val="99"/>
        </w:numPr>
        <w:spacing w:after="0" w:line="360" w:lineRule="auto"/>
        <w:jc w:val="both"/>
        <w:rPr>
          <w:rFonts w:ascii="Caslon" w:hAnsi="Caslon"/>
          <w:sz w:val="24"/>
          <w:szCs w:val="24"/>
        </w:rPr>
      </w:pPr>
      <w:r w:rsidRPr="00B0086B">
        <w:rPr>
          <w:rFonts w:ascii="Caslon" w:hAnsi="Caslon"/>
          <w:sz w:val="24"/>
          <w:szCs w:val="24"/>
        </w:rPr>
        <w:lastRenderedPageBreak/>
        <w:t>The team takes a random sample of 30 bulbs from the batch and measures their lifespans. They calculate the sample mean and sample standard deviation of the lifespans.</w:t>
      </w:r>
    </w:p>
    <w:p w14:paraId="2AB3D04D" w14:textId="77777777" w:rsidR="00B0086B" w:rsidRDefault="00B0086B" w:rsidP="00B0086B">
      <w:pPr>
        <w:pStyle w:val="ListParagraph"/>
        <w:numPr>
          <w:ilvl w:val="0"/>
          <w:numId w:val="99"/>
        </w:numPr>
        <w:spacing w:after="0" w:line="360" w:lineRule="auto"/>
        <w:jc w:val="both"/>
        <w:rPr>
          <w:rFonts w:ascii="Caslon" w:hAnsi="Caslon"/>
          <w:sz w:val="24"/>
          <w:szCs w:val="24"/>
        </w:rPr>
      </w:pPr>
      <w:r w:rsidRPr="00B0086B">
        <w:rPr>
          <w:rFonts w:ascii="Caslon" w:hAnsi="Caslon"/>
          <w:sz w:val="24"/>
          <w:szCs w:val="24"/>
        </w:rPr>
        <w:t>Hypothesis: They want to test if the sample of bulbs has a mean lifespan significantly different from 1000 hours (the known average).</w:t>
      </w:r>
    </w:p>
    <w:p w14:paraId="783A6F4A" w14:textId="557FD3D8" w:rsidR="00B0086B" w:rsidRPr="00B0086B" w:rsidRDefault="00B0086B" w:rsidP="00B0086B">
      <w:pPr>
        <w:pStyle w:val="ListParagraph"/>
        <w:numPr>
          <w:ilvl w:val="0"/>
          <w:numId w:val="99"/>
        </w:numPr>
        <w:spacing w:after="0" w:line="360" w:lineRule="auto"/>
        <w:jc w:val="both"/>
        <w:rPr>
          <w:rFonts w:ascii="Caslon" w:hAnsi="Caslon"/>
          <w:sz w:val="24"/>
          <w:szCs w:val="24"/>
        </w:rPr>
      </w:pPr>
      <w:r w:rsidRPr="00B0086B">
        <w:rPr>
          <w:rFonts w:ascii="Caslon" w:hAnsi="Caslon"/>
          <w:sz w:val="24"/>
          <w:szCs w:val="24"/>
        </w:rPr>
        <w:t>They use the one-sample t-test formula to calculate the t-statistic and determine if it falls within the acceptance region based on a chosen significance level (e.g., 0.05).</w:t>
      </w:r>
    </w:p>
    <w:p w14:paraId="3EF3094A" w14:textId="799EF01E" w:rsidR="00D20CFB" w:rsidRDefault="00B0086B" w:rsidP="00B0086B">
      <w:pPr>
        <w:tabs>
          <w:tab w:val="left" w:pos="1377"/>
        </w:tabs>
        <w:spacing w:after="0" w:line="360" w:lineRule="auto"/>
        <w:jc w:val="both"/>
        <w:rPr>
          <w:rFonts w:ascii="Caslon" w:hAnsi="Caslon"/>
          <w:sz w:val="24"/>
          <w:szCs w:val="24"/>
        </w:rPr>
      </w:pPr>
      <w:r>
        <w:rPr>
          <w:rFonts w:ascii="Caslon" w:hAnsi="Caslon"/>
          <w:sz w:val="24"/>
          <w:szCs w:val="24"/>
        </w:rPr>
        <w:t>One-sample t-test:</w:t>
      </w:r>
    </w:p>
    <w:p w14:paraId="6F349F1F" w14:textId="6E54AF10" w:rsidR="00B0086B" w:rsidRPr="00B0086B" w:rsidRDefault="00B0086B" w:rsidP="00B0086B">
      <w:pPr>
        <w:tabs>
          <w:tab w:val="left" w:pos="1377"/>
        </w:tabs>
        <w:spacing w:after="0" w:line="360" w:lineRule="auto"/>
        <w:jc w:val="both"/>
        <w:rPr>
          <w:rFonts w:ascii="Caslon" w:eastAsiaTheme="minorEastAsia" w:hAnsi="Caslon"/>
          <w:sz w:val="24"/>
          <w:szCs w:val="24"/>
        </w:rPr>
      </w:pPr>
      <m:oMathPara>
        <m:oMath>
          <m:r>
            <w:rPr>
              <w:rFonts w:ascii="Cambria Math" w:hAnsi="Cambria Math"/>
              <w:sz w:val="24"/>
              <w:szCs w:val="24"/>
            </w:rPr>
            <m:t xml:space="preserve">t=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 μ</m:t>
              </m:r>
            </m:num>
            <m:den>
              <m:f>
                <m:fPr>
                  <m:ctrlPr>
                    <w:rPr>
                      <w:rFonts w:ascii="Cambria Math" w:hAnsi="Cambria Math"/>
                      <w:i/>
                      <w:sz w:val="24"/>
                      <w:szCs w:val="24"/>
                    </w:rPr>
                  </m:ctrlPr>
                </m:fPr>
                <m:num>
                  <m:r>
                    <w:rPr>
                      <w:rFonts w:ascii="Cambria Math" w:hAnsi="Cambria Math"/>
                      <w:sz w:val="24"/>
                      <w:szCs w:val="24"/>
                    </w:rPr>
                    <m:t>s</m:t>
                  </m:r>
                </m:num>
                <m:den>
                  <m:rad>
                    <m:radPr>
                      <m:degHide m:val="1"/>
                      <m:ctrlPr>
                        <w:rPr>
                          <w:rFonts w:ascii="Cambria Math" w:hAnsi="Cambria Math"/>
                          <w:i/>
                          <w:sz w:val="24"/>
                          <w:szCs w:val="24"/>
                        </w:rPr>
                      </m:ctrlPr>
                    </m:radPr>
                    <m:deg/>
                    <m:e>
                      <m:r>
                        <w:rPr>
                          <w:rFonts w:ascii="Cambria Math" w:hAnsi="Cambria Math"/>
                          <w:sz w:val="24"/>
                          <w:szCs w:val="24"/>
                        </w:rPr>
                        <m:t>n</m:t>
                      </m:r>
                    </m:e>
                  </m:rad>
                </m:den>
              </m:f>
            </m:den>
          </m:f>
        </m:oMath>
      </m:oMathPara>
    </w:p>
    <w:p w14:paraId="22BF79D6" w14:textId="4A86281A" w:rsidR="00B0086B" w:rsidRDefault="00B0086B" w:rsidP="00B0086B">
      <w:pPr>
        <w:tabs>
          <w:tab w:val="left" w:pos="1377"/>
        </w:tabs>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07EE75F5" w14:textId="0481A19B" w:rsidR="00B0086B" w:rsidRDefault="00000000" w:rsidP="00B0086B">
      <w:pPr>
        <w:pStyle w:val="ListParagraph"/>
        <w:numPr>
          <w:ilvl w:val="0"/>
          <w:numId w:val="100"/>
        </w:numPr>
        <w:tabs>
          <w:tab w:val="left" w:pos="1377"/>
        </w:tabs>
        <w:spacing w:after="0" w:line="360" w:lineRule="auto"/>
        <w:jc w:val="both"/>
        <w:rPr>
          <w:rFonts w:ascii="Caslon" w:eastAsiaTheme="minorEastAsia" w:hAnsi="Caslon"/>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r w:rsidR="00B0086B">
        <w:rPr>
          <w:rFonts w:ascii="Caslon" w:eastAsiaTheme="minorEastAsia" w:hAnsi="Caslon"/>
          <w:sz w:val="24"/>
          <w:szCs w:val="24"/>
        </w:rPr>
        <w:t xml:space="preserve"> is the sample mean</w:t>
      </w:r>
    </w:p>
    <w:p w14:paraId="2797A360" w14:textId="2FBD20B6" w:rsidR="00B0086B" w:rsidRDefault="00B0086B" w:rsidP="00B0086B">
      <w:pPr>
        <w:pStyle w:val="ListParagraph"/>
        <w:numPr>
          <w:ilvl w:val="0"/>
          <w:numId w:val="100"/>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μ</m:t>
        </m:r>
      </m:oMath>
      <w:r>
        <w:rPr>
          <w:rFonts w:ascii="Caslon" w:eastAsiaTheme="minorEastAsia" w:hAnsi="Caslon"/>
          <w:sz w:val="24"/>
          <w:szCs w:val="24"/>
        </w:rPr>
        <w:t xml:space="preserve"> is the population mean</w:t>
      </w:r>
    </w:p>
    <w:p w14:paraId="69298F6D" w14:textId="3BD38985" w:rsidR="00B0086B" w:rsidRDefault="00B0086B" w:rsidP="00B0086B">
      <w:pPr>
        <w:pStyle w:val="ListParagraph"/>
        <w:numPr>
          <w:ilvl w:val="0"/>
          <w:numId w:val="100"/>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s</m:t>
        </m:r>
      </m:oMath>
      <w:r>
        <w:rPr>
          <w:rFonts w:ascii="Caslon" w:eastAsiaTheme="minorEastAsia" w:hAnsi="Caslon"/>
          <w:sz w:val="24"/>
          <w:szCs w:val="24"/>
        </w:rPr>
        <w:t xml:space="preserve"> is the sample standard deviation</w:t>
      </w:r>
    </w:p>
    <w:p w14:paraId="2C7770C7" w14:textId="6C0E2A50" w:rsidR="00B0086B" w:rsidRPr="00B0086B" w:rsidRDefault="00B0086B" w:rsidP="00B0086B">
      <w:pPr>
        <w:pStyle w:val="ListParagraph"/>
        <w:numPr>
          <w:ilvl w:val="0"/>
          <w:numId w:val="100"/>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n</m:t>
        </m:r>
      </m:oMath>
      <w:r>
        <w:rPr>
          <w:rFonts w:ascii="Caslon" w:eastAsiaTheme="minorEastAsia" w:hAnsi="Caslon"/>
          <w:sz w:val="24"/>
          <w:szCs w:val="24"/>
        </w:rPr>
        <w:t xml:space="preserve"> is the sample size</w:t>
      </w:r>
    </w:p>
    <w:p w14:paraId="537B8C28" w14:textId="77777777" w:rsidR="00B0086B" w:rsidRPr="00B0086B" w:rsidRDefault="00B0086B" w:rsidP="00B0086B">
      <w:pPr>
        <w:tabs>
          <w:tab w:val="left" w:pos="1377"/>
        </w:tabs>
        <w:spacing w:after="0" w:line="360" w:lineRule="auto"/>
        <w:jc w:val="both"/>
        <w:rPr>
          <w:rFonts w:ascii="Caslon" w:hAnsi="Caslon"/>
          <w:sz w:val="24"/>
          <w:szCs w:val="24"/>
        </w:rPr>
      </w:pPr>
    </w:p>
    <w:p w14:paraId="7731EF3F" w14:textId="0CB60BE5"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 xml:space="preserve">Nonparametric Tests </w:t>
      </w:r>
    </w:p>
    <w:p w14:paraId="58D02A66" w14:textId="353B4E49"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Now, let's say you have another group of students, but this time, you're not sure if their test scores follow any specific pattern. Some might have high scores, some low, and it doesn't look like a perfect bell curve. You use a </w:t>
      </w:r>
      <w:r>
        <w:rPr>
          <w:rFonts w:ascii="Caslon" w:hAnsi="Caslon"/>
          <w:sz w:val="24"/>
          <w:szCs w:val="24"/>
        </w:rPr>
        <w:t>“</w:t>
      </w:r>
      <w:r w:rsidRPr="00D20CFB">
        <w:rPr>
          <w:rFonts w:ascii="Caslon" w:hAnsi="Caslon"/>
          <w:sz w:val="24"/>
          <w:szCs w:val="24"/>
        </w:rPr>
        <w:t>nonparametric</w:t>
      </w:r>
      <w:r>
        <w:rPr>
          <w:rFonts w:ascii="Caslon" w:hAnsi="Caslon"/>
          <w:sz w:val="24"/>
          <w:szCs w:val="24"/>
        </w:rPr>
        <w:t>”</w:t>
      </w:r>
      <w:r w:rsidRPr="00D20CFB">
        <w:rPr>
          <w:rFonts w:ascii="Caslon" w:hAnsi="Caslon"/>
          <w:sz w:val="24"/>
          <w:szCs w:val="24"/>
        </w:rPr>
        <w:t xml:space="preserve"> test for this situation.</w:t>
      </w:r>
    </w:p>
    <w:p w14:paraId="44F77A19" w14:textId="77777777"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lastRenderedPageBreak/>
        <w:t>Nonparametric tests are like making a sandwich without a recipe. You don't assume anything about the shape of the data. You just compare the sandwiches (or in this case, the test scores) without making any fancy assumptions.</w:t>
      </w:r>
    </w:p>
    <w:p w14:paraId="6513F243" w14:textId="77777777" w:rsidR="00D20CFB" w:rsidRPr="00D20CFB" w:rsidRDefault="00D20CFB" w:rsidP="00B0086B">
      <w:pPr>
        <w:spacing w:after="0" w:line="360" w:lineRule="auto"/>
        <w:jc w:val="both"/>
        <w:rPr>
          <w:rFonts w:ascii="Caslon" w:hAnsi="Caslon"/>
          <w:sz w:val="24"/>
          <w:szCs w:val="24"/>
        </w:rPr>
      </w:pPr>
      <w:r w:rsidRPr="00D20CFB">
        <w:rPr>
          <w:rFonts w:ascii="Caslon" w:hAnsi="Caslon"/>
          <w:sz w:val="24"/>
          <w:szCs w:val="24"/>
        </w:rPr>
        <w:t>Nonparametric tests are helpful when your data doesn't fit neatly into a specific pattern. They are more flexible, like trying different ingredients to make a sandwich taste good even without a recipe.</w:t>
      </w:r>
    </w:p>
    <w:p w14:paraId="6D3A06C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Employee Satisfaction in a Manufacturing Plant</w:t>
      </w:r>
    </w:p>
    <w:p w14:paraId="6623C7E1"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In a manufacturing plant, management is concerned about employee satisfaction. They want to compare the satisfaction levels of two different departments but find that the satisfaction scores do not follow a normal distribution.</w:t>
      </w:r>
    </w:p>
    <w:p w14:paraId="05B7E1A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Nonparametric Test: Mann-Whitney U Test</w:t>
      </w:r>
    </w:p>
    <w:p w14:paraId="7A5962A4" w14:textId="5CAC1FFA" w:rsidR="00B0086B" w:rsidRPr="00B0086B" w:rsidRDefault="00B0086B" w:rsidP="00B0086B">
      <w:pPr>
        <w:numPr>
          <w:ilvl w:val="0"/>
          <w:numId w:val="97"/>
        </w:numPr>
        <w:spacing w:after="0" w:line="360" w:lineRule="auto"/>
        <w:jc w:val="both"/>
        <w:rPr>
          <w:rFonts w:ascii="Caslon" w:hAnsi="Caslon"/>
          <w:sz w:val="24"/>
          <w:szCs w:val="24"/>
        </w:rPr>
      </w:pPr>
      <w:r w:rsidRPr="00B0086B">
        <w:rPr>
          <w:rFonts w:ascii="Caslon" w:hAnsi="Caslon"/>
          <w:sz w:val="24"/>
          <w:szCs w:val="24"/>
        </w:rPr>
        <w:t>They collect satisfaction scores from a random sample of employees in both departments.</w:t>
      </w:r>
    </w:p>
    <w:p w14:paraId="522A21A4" w14:textId="77777777" w:rsidR="00B0086B" w:rsidRPr="00B0086B" w:rsidRDefault="00B0086B" w:rsidP="008B799C">
      <w:pPr>
        <w:numPr>
          <w:ilvl w:val="0"/>
          <w:numId w:val="97"/>
        </w:numPr>
        <w:spacing w:after="0" w:line="360" w:lineRule="auto"/>
        <w:jc w:val="both"/>
        <w:rPr>
          <w:rFonts w:ascii="Caslon" w:hAnsi="Caslon"/>
          <w:sz w:val="24"/>
          <w:szCs w:val="24"/>
        </w:rPr>
      </w:pPr>
      <w:r w:rsidRPr="00B0086B">
        <w:rPr>
          <w:rFonts w:ascii="Caslon" w:hAnsi="Caslon"/>
          <w:sz w:val="24"/>
          <w:szCs w:val="24"/>
        </w:rPr>
        <w:t>Hypothesis: They want to determine if there's a significant difference in satisfaction levels between the two departments.</w:t>
      </w:r>
    </w:p>
    <w:p w14:paraId="3559785B" w14:textId="3FB2911F" w:rsidR="00B0086B" w:rsidRPr="00B0086B" w:rsidRDefault="00B0086B" w:rsidP="008B799C">
      <w:pPr>
        <w:numPr>
          <w:ilvl w:val="0"/>
          <w:numId w:val="97"/>
        </w:numPr>
        <w:spacing w:line="360" w:lineRule="auto"/>
        <w:jc w:val="both"/>
        <w:rPr>
          <w:rFonts w:ascii="Caslon" w:hAnsi="Caslon"/>
          <w:sz w:val="24"/>
          <w:szCs w:val="24"/>
        </w:rPr>
      </w:pPr>
      <w:r w:rsidRPr="00B0086B">
        <w:rPr>
          <w:rFonts w:ascii="Caslon" w:hAnsi="Caslon"/>
          <w:sz w:val="24"/>
          <w:szCs w:val="24"/>
        </w:rPr>
        <w:t>Using the Mann-Whitney U test, they rank the scores from both departments together, calculate the U statistic, and compare it to a critical value to assess the hypothesis.</w:t>
      </w:r>
    </w:p>
    <w:p w14:paraId="68EDEF25" w14:textId="139D209C" w:rsidR="00D20CFB" w:rsidRDefault="00D20CFB" w:rsidP="00B74B23">
      <w:pPr>
        <w:spacing w:line="360" w:lineRule="auto"/>
        <w:jc w:val="both"/>
        <w:rPr>
          <w:rFonts w:ascii="Caslon" w:hAnsi="Caslon"/>
          <w:b/>
          <w:bCs/>
          <w:sz w:val="24"/>
          <w:szCs w:val="24"/>
        </w:rPr>
      </w:pPr>
    </w:p>
    <w:p w14:paraId="652BE445" w14:textId="77777777" w:rsidR="00255EB7" w:rsidRDefault="00255EB7">
      <w:pPr>
        <w:rPr>
          <w:rFonts w:ascii="Caslon" w:hAnsi="Caslon"/>
          <w:b/>
          <w:bCs/>
          <w:sz w:val="32"/>
          <w:szCs w:val="40"/>
        </w:rPr>
      </w:pPr>
      <w:r>
        <w:rPr>
          <w:rFonts w:ascii="Caslon" w:hAnsi="Caslon"/>
          <w:b/>
          <w:bCs/>
          <w:sz w:val="32"/>
          <w:szCs w:val="40"/>
        </w:rPr>
        <w:br w:type="page"/>
      </w:r>
    </w:p>
    <w:p w14:paraId="5A9CAEDF" w14:textId="2659FC2C" w:rsidR="00255EB7" w:rsidRPr="00255EB7" w:rsidRDefault="00255EB7" w:rsidP="00255EB7">
      <w:pPr>
        <w:spacing w:before="240" w:after="240" w:line="360" w:lineRule="auto"/>
        <w:jc w:val="both"/>
        <w:rPr>
          <w:rFonts w:ascii="Caslon" w:hAnsi="Caslon"/>
          <w:b/>
          <w:bCs/>
          <w:sz w:val="32"/>
          <w:szCs w:val="40"/>
        </w:rPr>
      </w:pPr>
      <w:r w:rsidRPr="00255EB7">
        <w:rPr>
          <w:rFonts w:ascii="Caslon" w:hAnsi="Caslon"/>
          <w:b/>
          <w:bCs/>
          <w:sz w:val="32"/>
          <w:szCs w:val="40"/>
        </w:rPr>
        <w:lastRenderedPageBreak/>
        <w:t>Chi-square test</w:t>
      </w:r>
    </w:p>
    <w:p w14:paraId="4527E3C6"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The chi-square test is a statistical method used to determine if there's a significant association or relationship between two categorical variables. It helps us answer questions like, “Is there a connection between smoking habits and lung cancer?” or “Is there a relationship between gender and voting preferences?”</w:t>
      </w:r>
    </w:p>
    <w:p w14:paraId="4D304A06" w14:textId="5B554D2E"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Example: Imagine you're a researcher studying whether people's favourite ice cream flavours (chocolate, vanilla, or strawberry) are related to their gender (male or female).</w:t>
      </w:r>
    </w:p>
    <w:p w14:paraId="1B07446E"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Hypothesis:</w:t>
      </w:r>
    </w:p>
    <w:p w14:paraId="40D7D528" w14:textId="77777777" w:rsidR="008B799C" w:rsidRPr="008B799C" w:rsidRDefault="00255EB7" w:rsidP="00E341A1">
      <w:pPr>
        <w:pStyle w:val="ListParagraph"/>
        <w:numPr>
          <w:ilvl w:val="0"/>
          <w:numId w:val="125"/>
        </w:numPr>
        <w:spacing w:after="0" w:line="360" w:lineRule="auto"/>
        <w:ind w:left="360"/>
        <w:jc w:val="both"/>
        <w:rPr>
          <w:rFonts w:ascii="Caslon" w:hAnsi="Caslon"/>
          <w:b/>
          <w:bCs/>
          <w:sz w:val="24"/>
          <w:szCs w:val="24"/>
        </w:rPr>
      </w:pPr>
      <w:r w:rsidRPr="008B799C">
        <w:rPr>
          <w:rFonts w:ascii="Caslon" w:hAnsi="Caslon"/>
          <w:b/>
          <w:bCs/>
          <w:sz w:val="24"/>
          <w:szCs w:val="24"/>
        </w:rPr>
        <w:t xml:space="preserve">Null Hypothesis (H0) </w:t>
      </w:r>
    </w:p>
    <w:p w14:paraId="00D8F6EC" w14:textId="33E705D7" w:rsidR="00255EB7" w:rsidRPr="008B799C" w:rsidRDefault="00255EB7" w:rsidP="00E341A1">
      <w:pPr>
        <w:pStyle w:val="ListParagraph"/>
        <w:spacing w:after="0" w:line="360" w:lineRule="auto"/>
        <w:ind w:left="360"/>
        <w:jc w:val="both"/>
        <w:rPr>
          <w:rFonts w:ascii="Caslon" w:hAnsi="Caslon"/>
          <w:sz w:val="24"/>
          <w:szCs w:val="24"/>
        </w:rPr>
      </w:pPr>
      <w:r w:rsidRPr="008B799C">
        <w:rPr>
          <w:rFonts w:ascii="Caslon" w:hAnsi="Caslon"/>
          <w:sz w:val="24"/>
          <w:szCs w:val="24"/>
        </w:rPr>
        <w:t>There is no relationship between ice cream flavour preference and gender.</w:t>
      </w:r>
    </w:p>
    <w:p w14:paraId="6BD44AFF" w14:textId="30892860" w:rsidR="008B799C" w:rsidRPr="008B799C" w:rsidRDefault="00255EB7" w:rsidP="00E341A1">
      <w:pPr>
        <w:numPr>
          <w:ilvl w:val="0"/>
          <w:numId w:val="125"/>
        </w:numPr>
        <w:spacing w:after="0" w:line="360" w:lineRule="auto"/>
        <w:ind w:left="360"/>
        <w:jc w:val="both"/>
        <w:rPr>
          <w:rFonts w:ascii="Caslon" w:hAnsi="Caslon"/>
          <w:b/>
          <w:bCs/>
          <w:sz w:val="24"/>
          <w:szCs w:val="24"/>
        </w:rPr>
      </w:pPr>
      <w:r w:rsidRPr="008B799C">
        <w:rPr>
          <w:rFonts w:ascii="Caslon" w:hAnsi="Caslon"/>
          <w:b/>
          <w:bCs/>
          <w:sz w:val="24"/>
          <w:szCs w:val="24"/>
        </w:rPr>
        <w:t>Alternative Hypothesis (H1)</w:t>
      </w:r>
    </w:p>
    <w:p w14:paraId="1E856FBD" w14:textId="33194762" w:rsidR="00255EB7" w:rsidRPr="00255EB7" w:rsidRDefault="00255EB7" w:rsidP="00E341A1">
      <w:pPr>
        <w:spacing w:after="0" w:line="360" w:lineRule="auto"/>
        <w:jc w:val="both"/>
        <w:rPr>
          <w:rFonts w:ascii="Caslon" w:hAnsi="Caslon"/>
          <w:sz w:val="24"/>
          <w:szCs w:val="24"/>
        </w:rPr>
      </w:pPr>
      <w:r w:rsidRPr="00255EB7">
        <w:rPr>
          <w:rFonts w:ascii="Caslon" w:hAnsi="Caslon"/>
          <w:sz w:val="24"/>
          <w:szCs w:val="24"/>
        </w:rPr>
        <w:t xml:space="preserve">There is a relationship between ice cream </w:t>
      </w:r>
      <w:r w:rsidRPr="004965E0">
        <w:rPr>
          <w:rFonts w:ascii="Caslon" w:hAnsi="Caslon"/>
          <w:sz w:val="24"/>
          <w:szCs w:val="24"/>
        </w:rPr>
        <w:t>flavour</w:t>
      </w:r>
      <w:r w:rsidRPr="00255EB7">
        <w:rPr>
          <w:rFonts w:ascii="Caslon" w:hAnsi="Caslon"/>
          <w:sz w:val="24"/>
          <w:szCs w:val="24"/>
        </w:rPr>
        <w:t xml:space="preserve"> preference and gender.</w:t>
      </w:r>
    </w:p>
    <w:p w14:paraId="001C5B64"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Data: You collect data from a group of people and find the following results:</w:t>
      </w:r>
    </w:p>
    <w:p w14:paraId="5AEAAD02" w14:textId="77777777" w:rsidR="00255EB7" w:rsidRPr="00255EB7" w:rsidRDefault="00255EB7" w:rsidP="004965E0">
      <w:pPr>
        <w:numPr>
          <w:ilvl w:val="0"/>
          <w:numId w:val="102"/>
        </w:numPr>
        <w:spacing w:after="0" w:line="360" w:lineRule="auto"/>
        <w:jc w:val="both"/>
        <w:rPr>
          <w:rFonts w:ascii="Caslon" w:hAnsi="Caslon"/>
          <w:sz w:val="24"/>
          <w:szCs w:val="24"/>
        </w:rPr>
      </w:pPr>
      <w:r w:rsidRPr="00255EB7">
        <w:rPr>
          <w:rFonts w:ascii="Caslon" w:hAnsi="Caslon"/>
          <w:sz w:val="24"/>
          <w:szCs w:val="24"/>
        </w:rPr>
        <w:t>60 males like chocolate, 30 like vanilla, and 10 like strawberry.</w:t>
      </w:r>
    </w:p>
    <w:p w14:paraId="77FC0539" w14:textId="77777777" w:rsidR="00255EB7" w:rsidRPr="00255EB7" w:rsidRDefault="00255EB7" w:rsidP="004965E0">
      <w:pPr>
        <w:numPr>
          <w:ilvl w:val="0"/>
          <w:numId w:val="102"/>
        </w:numPr>
        <w:spacing w:after="0" w:line="360" w:lineRule="auto"/>
        <w:jc w:val="both"/>
        <w:rPr>
          <w:rFonts w:ascii="Caslon" w:hAnsi="Caslon"/>
          <w:sz w:val="24"/>
          <w:szCs w:val="24"/>
        </w:rPr>
      </w:pPr>
      <w:r w:rsidRPr="00255EB7">
        <w:rPr>
          <w:rFonts w:ascii="Caslon" w:hAnsi="Caslon"/>
          <w:sz w:val="24"/>
          <w:szCs w:val="24"/>
        </w:rPr>
        <w:t>40 females like chocolate, 50 like vanilla, and 20 like strawberry.</w:t>
      </w:r>
    </w:p>
    <w:p w14:paraId="1A6143EF"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How to Perform the Chi-Square Test:</w:t>
      </w:r>
    </w:p>
    <w:p w14:paraId="7BA7E401" w14:textId="77777777" w:rsidR="00255EB7" w:rsidRPr="004965E0" w:rsidRDefault="00255EB7" w:rsidP="004965E0">
      <w:pPr>
        <w:numPr>
          <w:ilvl w:val="0"/>
          <w:numId w:val="103"/>
        </w:numPr>
        <w:spacing w:after="0" w:line="360" w:lineRule="auto"/>
        <w:jc w:val="both"/>
        <w:rPr>
          <w:rFonts w:ascii="Caslon" w:hAnsi="Caslon"/>
          <w:sz w:val="24"/>
          <w:szCs w:val="24"/>
        </w:rPr>
      </w:pPr>
      <w:r w:rsidRPr="00255EB7">
        <w:rPr>
          <w:rFonts w:ascii="Caslon" w:hAnsi="Caslon"/>
          <w:sz w:val="24"/>
          <w:szCs w:val="24"/>
        </w:rPr>
        <w:lastRenderedPageBreak/>
        <w:t xml:space="preserve">Create an Observed Frequency Table: Create a table showing the observed counts of each combination of ice cream </w:t>
      </w:r>
      <w:r w:rsidRPr="004965E0">
        <w:rPr>
          <w:rFonts w:ascii="Caslon" w:hAnsi="Caslon"/>
          <w:sz w:val="24"/>
          <w:szCs w:val="24"/>
        </w:rPr>
        <w:t>flavour</w:t>
      </w:r>
      <w:r w:rsidRPr="00255EB7">
        <w:rPr>
          <w:rFonts w:ascii="Caslon" w:hAnsi="Caslon"/>
          <w:sz w:val="24"/>
          <w:szCs w:val="24"/>
        </w:rPr>
        <w:t xml:space="preserve"> and gender.</w:t>
      </w:r>
    </w:p>
    <w:tbl>
      <w:tblPr>
        <w:tblStyle w:val="TableGrid"/>
        <w:tblW w:w="0" w:type="auto"/>
        <w:jc w:val="center"/>
        <w:tblLayout w:type="fixed"/>
        <w:tblLook w:val="04A0" w:firstRow="1" w:lastRow="0" w:firstColumn="1" w:lastColumn="0" w:noHBand="0" w:noVBand="1"/>
      </w:tblPr>
      <w:tblGrid>
        <w:gridCol w:w="2268"/>
        <w:gridCol w:w="2268"/>
        <w:gridCol w:w="2268"/>
      </w:tblGrid>
      <w:tr w:rsidR="004965E0" w:rsidRPr="004965E0" w14:paraId="084FD223" w14:textId="77777777" w:rsidTr="004965E0">
        <w:trPr>
          <w:jc w:val="center"/>
        </w:trPr>
        <w:tc>
          <w:tcPr>
            <w:tcW w:w="2268" w:type="dxa"/>
          </w:tcPr>
          <w:p w14:paraId="2323C5E8" w14:textId="6B1B0A79"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Ice Cream Flavour</w:t>
            </w:r>
          </w:p>
        </w:tc>
        <w:tc>
          <w:tcPr>
            <w:tcW w:w="2268" w:type="dxa"/>
          </w:tcPr>
          <w:p w14:paraId="2E6C2BC0" w14:textId="6C416080"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Male</w:t>
            </w:r>
          </w:p>
        </w:tc>
        <w:tc>
          <w:tcPr>
            <w:tcW w:w="2268" w:type="dxa"/>
          </w:tcPr>
          <w:p w14:paraId="06D72FC2" w14:textId="63A665B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Female</w:t>
            </w:r>
          </w:p>
        </w:tc>
      </w:tr>
      <w:tr w:rsidR="004965E0" w:rsidRPr="004965E0" w14:paraId="2727CB11" w14:textId="77777777" w:rsidTr="004965E0">
        <w:trPr>
          <w:jc w:val="center"/>
        </w:trPr>
        <w:tc>
          <w:tcPr>
            <w:tcW w:w="2268" w:type="dxa"/>
          </w:tcPr>
          <w:p w14:paraId="793D4614" w14:textId="1A9CC06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Chocolate</w:t>
            </w:r>
          </w:p>
        </w:tc>
        <w:tc>
          <w:tcPr>
            <w:tcW w:w="2268" w:type="dxa"/>
          </w:tcPr>
          <w:p w14:paraId="3EB66467" w14:textId="7F46685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60</w:t>
            </w:r>
          </w:p>
        </w:tc>
        <w:tc>
          <w:tcPr>
            <w:tcW w:w="2268" w:type="dxa"/>
          </w:tcPr>
          <w:p w14:paraId="76369610" w14:textId="7D6CB00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40</w:t>
            </w:r>
          </w:p>
        </w:tc>
      </w:tr>
      <w:tr w:rsidR="004965E0" w:rsidRPr="004965E0" w14:paraId="6E838C7E" w14:textId="77777777" w:rsidTr="004965E0">
        <w:trPr>
          <w:jc w:val="center"/>
        </w:trPr>
        <w:tc>
          <w:tcPr>
            <w:tcW w:w="2268" w:type="dxa"/>
          </w:tcPr>
          <w:p w14:paraId="3CA60A57" w14:textId="3A1F4E1B"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Vanilla</w:t>
            </w:r>
          </w:p>
        </w:tc>
        <w:tc>
          <w:tcPr>
            <w:tcW w:w="2268" w:type="dxa"/>
          </w:tcPr>
          <w:p w14:paraId="48E78A2A" w14:textId="608E623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30</w:t>
            </w:r>
          </w:p>
        </w:tc>
        <w:tc>
          <w:tcPr>
            <w:tcW w:w="2268" w:type="dxa"/>
          </w:tcPr>
          <w:p w14:paraId="75AC4FEF" w14:textId="1D1191BC"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50</w:t>
            </w:r>
          </w:p>
        </w:tc>
      </w:tr>
      <w:tr w:rsidR="004965E0" w:rsidRPr="004965E0" w14:paraId="4B776400" w14:textId="77777777" w:rsidTr="004965E0">
        <w:trPr>
          <w:jc w:val="center"/>
        </w:trPr>
        <w:tc>
          <w:tcPr>
            <w:tcW w:w="2268" w:type="dxa"/>
          </w:tcPr>
          <w:p w14:paraId="47B1A39A" w14:textId="4199FF4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Strawberry</w:t>
            </w:r>
          </w:p>
        </w:tc>
        <w:tc>
          <w:tcPr>
            <w:tcW w:w="2268" w:type="dxa"/>
          </w:tcPr>
          <w:p w14:paraId="04DE1F18" w14:textId="112C296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10</w:t>
            </w:r>
          </w:p>
        </w:tc>
        <w:tc>
          <w:tcPr>
            <w:tcW w:w="2268" w:type="dxa"/>
          </w:tcPr>
          <w:p w14:paraId="585B8E85" w14:textId="43AE693D"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20</w:t>
            </w:r>
          </w:p>
        </w:tc>
      </w:tr>
    </w:tbl>
    <w:p w14:paraId="777CC2DC" w14:textId="6535AA21" w:rsidR="00255EB7" w:rsidRPr="004965E0" w:rsidRDefault="00255EB7" w:rsidP="008B799C">
      <w:pPr>
        <w:numPr>
          <w:ilvl w:val="0"/>
          <w:numId w:val="103"/>
        </w:numPr>
        <w:spacing w:after="0" w:line="360" w:lineRule="auto"/>
        <w:jc w:val="both"/>
        <w:rPr>
          <w:rFonts w:ascii="Caslon" w:hAnsi="Caslon"/>
          <w:sz w:val="24"/>
          <w:szCs w:val="24"/>
        </w:rPr>
      </w:pPr>
      <w:r w:rsidRPr="00255EB7">
        <w:rPr>
          <w:rFonts w:ascii="Caslon" w:eastAsia="Times New Roman" w:hAnsi="Caslon" w:cs="Times New Roman"/>
          <w:kern w:val="0"/>
          <w:sz w:val="24"/>
          <w:szCs w:val="24"/>
          <w:lang w:eastAsia="en-IN"/>
          <w14:ligatures w14:val="none"/>
        </w:rPr>
        <w:t>Calculate Expected Frequencies: Calculate what you would expect if there were no relationship (i.e., if H0 were true). To do this, you find the expected count for each cell in the table.</w:t>
      </w:r>
      <w:r w:rsidRPr="004965E0">
        <w:rPr>
          <w:rFonts w:ascii="Caslon" w:hAnsi="Caslon"/>
          <w:sz w:val="24"/>
          <w:szCs w:val="24"/>
        </w:rPr>
        <w:t xml:space="preserve"> </w:t>
      </w:r>
      <w:r w:rsidRPr="00255EB7">
        <w:rPr>
          <w:rFonts w:ascii="Caslon" w:eastAsia="Times New Roman" w:hAnsi="Caslon" w:cs="Times New Roman"/>
          <w:kern w:val="0"/>
          <w:sz w:val="24"/>
          <w:szCs w:val="24"/>
          <w:lang w:eastAsia="en-IN"/>
          <w14:ligatures w14:val="none"/>
        </w:rPr>
        <w:t>For example, for the cell where males like chocolate, you calculate it as follows:</w:t>
      </w:r>
    </w:p>
    <w:p w14:paraId="008B90D5" w14:textId="6D41B0B5" w:rsidR="00255EB7" w:rsidRPr="004965E0" w:rsidRDefault="00255EB7" w:rsidP="004965E0">
      <w:pPr>
        <w:spacing w:after="0" w:line="360" w:lineRule="auto"/>
        <w:ind w:left="720"/>
        <w:jc w:val="both"/>
        <w:rPr>
          <w:rFonts w:ascii="Caslon" w:eastAsiaTheme="minorEastAsia" w:hAnsi="Caslon"/>
          <w:sz w:val="24"/>
          <w:szCs w:val="24"/>
        </w:rPr>
      </w:pPr>
      <m:oMathPara>
        <m:oMath>
          <m:r>
            <w:rPr>
              <w:rFonts w:ascii="Cambria Math" w:hAnsi="Cambria Math"/>
              <w:sz w:val="24"/>
              <w:szCs w:val="24"/>
            </w:rPr>
            <m:t xml:space="preserve">Expected count= </m:t>
          </m:r>
          <m:f>
            <m:fPr>
              <m:ctrlPr>
                <w:rPr>
                  <w:rFonts w:ascii="Cambria Math" w:hAnsi="Cambria Math"/>
                  <w:i/>
                  <w:sz w:val="24"/>
                  <w:szCs w:val="24"/>
                </w:rPr>
              </m:ctrlPr>
            </m:fPr>
            <m:num>
              <m:r>
                <w:rPr>
                  <w:rFonts w:ascii="Cambria Math" w:hAnsi="Cambria Math"/>
                  <w:sz w:val="24"/>
                  <w:szCs w:val="24"/>
                </w:rPr>
                <m:t>Total count for males × Total count for chocolate lovers</m:t>
              </m:r>
            </m:num>
            <m:den>
              <m:r>
                <w:rPr>
                  <w:rFonts w:ascii="Cambria Math" w:hAnsi="Cambria Math"/>
                  <w:sz w:val="24"/>
                  <w:szCs w:val="24"/>
                </w:rPr>
                <m:t>Total count of all people</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 × 90</m:t>
              </m:r>
            </m:num>
            <m:den>
              <m:r>
                <w:rPr>
                  <w:rFonts w:ascii="Cambria Math" w:eastAsiaTheme="minorEastAsia" w:hAnsi="Cambria Math"/>
                  <w:sz w:val="24"/>
                  <w:szCs w:val="24"/>
                </w:rPr>
                <m:t>200</m:t>
              </m:r>
            </m:den>
          </m:f>
          <m:r>
            <w:rPr>
              <w:rFonts w:ascii="Cambria Math" w:eastAsiaTheme="minorEastAsia" w:hAnsi="Cambria Math"/>
              <w:sz w:val="24"/>
              <w:szCs w:val="24"/>
            </w:rPr>
            <m:t>=45</m:t>
          </m:r>
        </m:oMath>
      </m:oMathPara>
    </w:p>
    <w:p w14:paraId="16DAA3CA" w14:textId="0FB3B1AD" w:rsidR="004965E0" w:rsidRPr="004965E0" w:rsidRDefault="004965E0" w:rsidP="004965E0">
      <w:pPr>
        <w:spacing w:after="0" w:line="360" w:lineRule="auto"/>
        <w:ind w:left="720"/>
        <w:jc w:val="both"/>
        <w:rPr>
          <w:rFonts w:ascii="Caslon" w:hAnsi="Caslon"/>
          <w:sz w:val="24"/>
          <w:szCs w:val="24"/>
        </w:rPr>
      </w:pPr>
      <w:r w:rsidRPr="004965E0">
        <w:rPr>
          <w:rFonts w:ascii="Caslon" w:hAnsi="Caslon"/>
          <w:sz w:val="24"/>
          <w:szCs w:val="24"/>
        </w:rPr>
        <w:t>You do this calculation for all cells in the table.</w:t>
      </w:r>
    </w:p>
    <w:tbl>
      <w:tblPr>
        <w:tblStyle w:val="TableGrid"/>
        <w:tblW w:w="0" w:type="auto"/>
        <w:jc w:val="center"/>
        <w:tblLayout w:type="fixed"/>
        <w:tblLook w:val="04A0" w:firstRow="1" w:lastRow="0" w:firstColumn="1" w:lastColumn="0" w:noHBand="0" w:noVBand="1"/>
      </w:tblPr>
      <w:tblGrid>
        <w:gridCol w:w="2268"/>
        <w:gridCol w:w="2268"/>
        <w:gridCol w:w="2268"/>
      </w:tblGrid>
      <w:tr w:rsidR="004965E0" w:rsidRPr="004965E0" w14:paraId="2D6275C8" w14:textId="77777777" w:rsidTr="004965E0">
        <w:trPr>
          <w:jc w:val="center"/>
        </w:trPr>
        <w:tc>
          <w:tcPr>
            <w:tcW w:w="2268" w:type="dxa"/>
          </w:tcPr>
          <w:p w14:paraId="14DDA747" w14:textId="69229207"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Ice Cream Flavour</w:t>
            </w:r>
          </w:p>
        </w:tc>
        <w:tc>
          <w:tcPr>
            <w:tcW w:w="2268" w:type="dxa"/>
          </w:tcPr>
          <w:p w14:paraId="1666FB9A" w14:textId="7BAB203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Male</w:t>
            </w:r>
          </w:p>
        </w:tc>
        <w:tc>
          <w:tcPr>
            <w:tcW w:w="2268" w:type="dxa"/>
          </w:tcPr>
          <w:p w14:paraId="07CF0E41" w14:textId="0C8A565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Female</w:t>
            </w:r>
          </w:p>
        </w:tc>
      </w:tr>
      <w:tr w:rsidR="004965E0" w:rsidRPr="004965E0" w14:paraId="6D5C834F" w14:textId="77777777" w:rsidTr="004965E0">
        <w:trPr>
          <w:jc w:val="center"/>
        </w:trPr>
        <w:tc>
          <w:tcPr>
            <w:tcW w:w="2268" w:type="dxa"/>
          </w:tcPr>
          <w:p w14:paraId="354D4CE7" w14:textId="05E1B3F2"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Chocolate</w:t>
            </w:r>
          </w:p>
        </w:tc>
        <w:tc>
          <w:tcPr>
            <w:tcW w:w="2268" w:type="dxa"/>
          </w:tcPr>
          <w:p w14:paraId="718C0C30" w14:textId="0D8D0CC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45</w:t>
            </w:r>
          </w:p>
        </w:tc>
        <w:tc>
          <w:tcPr>
            <w:tcW w:w="2268" w:type="dxa"/>
          </w:tcPr>
          <w:p w14:paraId="24BC7836" w14:textId="6BCDDEE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55</w:t>
            </w:r>
          </w:p>
        </w:tc>
      </w:tr>
      <w:tr w:rsidR="004965E0" w:rsidRPr="004965E0" w14:paraId="65C99DF5" w14:textId="77777777" w:rsidTr="004965E0">
        <w:trPr>
          <w:jc w:val="center"/>
        </w:trPr>
        <w:tc>
          <w:tcPr>
            <w:tcW w:w="2268" w:type="dxa"/>
          </w:tcPr>
          <w:p w14:paraId="112669C9" w14:textId="2E46491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Vanilla</w:t>
            </w:r>
          </w:p>
        </w:tc>
        <w:tc>
          <w:tcPr>
            <w:tcW w:w="2268" w:type="dxa"/>
          </w:tcPr>
          <w:p w14:paraId="09B4EFB5" w14:textId="1E05A5E6"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30</w:t>
            </w:r>
          </w:p>
        </w:tc>
        <w:tc>
          <w:tcPr>
            <w:tcW w:w="2268" w:type="dxa"/>
          </w:tcPr>
          <w:p w14:paraId="7D5CA241" w14:textId="566D129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50</w:t>
            </w:r>
          </w:p>
        </w:tc>
      </w:tr>
      <w:tr w:rsidR="004965E0" w:rsidRPr="004965E0" w14:paraId="736FBACA" w14:textId="77777777" w:rsidTr="004965E0">
        <w:trPr>
          <w:jc w:val="center"/>
        </w:trPr>
        <w:tc>
          <w:tcPr>
            <w:tcW w:w="2268" w:type="dxa"/>
          </w:tcPr>
          <w:p w14:paraId="02BDB412" w14:textId="77256A4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Strawberry</w:t>
            </w:r>
          </w:p>
        </w:tc>
        <w:tc>
          <w:tcPr>
            <w:tcW w:w="2268" w:type="dxa"/>
          </w:tcPr>
          <w:p w14:paraId="42B1D7E0" w14:textId="229B1FD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c>
          <w:tcPr>
            <w:tcW w:w="2268" w:type="dxa"/>
          </w:tcPr>
          <w:p w14:paraId="3BB39534" w14:textId="31DED260"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r>
    </w:tbl>
    <w:p w14:paraId="79FCFA5A" w14:textId="70458B65" w:rsidR="00255EB7" w:rsidRPr="00255EB7" w:rsidRDefault="00255EB7" w:rsidP="004965E0">
      <w:pPr>
        <w:pStyle w:val="ListParagraph"/>
        <w:numPr>
          <w:ilvl w:val="0"/>
          <w:numId w:val="103"/>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Calculate the Chi-Square Statistic: Use the</w:t>
      </w:r>
      <w:r w:rsidRPr="00255EB7">
        <w:rPr>
          <w:rFonts w:ascii="Caslon" w:eastAsia="Times New Roman" w:hAnsi="Caslon" w:cs="Times New Roman"/>
          <w:kern w:val="0"/>
          <w:sz w:val="24"/>
          <w:szCs w:val="24"/>
          <w:lang w:eastAsia="en-IN"/>
          <w14:ligatures w14:val="none"/>
        </w:rPr>
        <w:t xml:space="preserve"> formula to calculate the chi-square statistic:</w:t>
      </w:r>
    </w:p>
    <w:p w14:paraId="791D36B1" w14:textId="1AC2A17F" w:rsidR="00255EB7" w:rsidRPr="00255EB7" w:rsidRDefault="00000000" w:rsidP="004965E0">
      <w:pPr>
        <w:spacing w:before="100" w:beforeAutospacing="1" w:after="100" w:afterAutospacing="1" w:line="360" w:lineRule="auto"/>
        <w:jc w:val="both"/>
        <w:rPr>
          <w:rFonts w:ascii="Caslon" w:eastAsia="Times New Roman" w:hAnsi="Caslo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χ</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 xml:space="preserve">= </m:t>
          </m:r>
          <m:nary>
            <m:naryPr>
              <m:chr m:val="∑"/>
              <m:limLoc m:val="undOvr"/>
              <m:subHide m:val="1"/>
              <m:supHide m:val="1"/>
              <m:ctrlPr>
                <w:rPr>
                  <w:rFonts w:ascii="Cambria Math" w:eastAsia="Times New Roman" w:hAnsi="Cambria Math" w:cs="Times New Roman"/>
                  <w:i/>
                  <w:kern w:val="0"/>
                  <w:sz w:val="24"/>
                  <w:szCs w:val="24"/>
                  <w:lang w:eastAsia="en-IN"/>
                  <w14:ligatures w14:val="none"/>
                </w:rPr>
              </m:ctrlPr>
            </m:naryPr>
            <m:sub/>
            <m:sup/>
            <m:e>
              <m:f>
                <m:fPr>
                  <m:ctrlPr>
                    <w:rPr>
                      <w:rFonts w:ascii="Cambria Math" w:eastAsia="Times New Roman" w:hAnsi="Cambria Math" w:cs="Times New Roman"/>
                      <w:i/>
                      <w:kern w:val="0"/>
                      <w:sz w:val="24"/>
                      <w:szCs w:val="24"/>
                      <w:lang w:eastAsia="en-IN"/>
                      <w14:ligatures w14:val="none"/>
                    </w:rPr>
                  </m:ctrlPr>
                </m:fPr>
                <m:num>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(O-E)</m:t>
                      </m:r>
                    </m:e>
                    <m:sup>
                      <m:r>
                        <w:rPr>
                          <w:rFonts w:ascii="Cambria Math" w:eastAsia="Times New Roman" w:hAnsi="Cambria Math" w:cs="Times New Roman"/>
                          <w:kern w:val="0"/>
                          <w:sz w:val="24"/>
                          <w:szCs w:val="24"/>
                          <w:lang w:eastAsia="en-IN"/>
                          <w14:ligatures w14:val="none"/>
                        </w:rPr>
                        <m:t>2</m:t>
                      </m:r>
                    </m:sup>
                  </m:sSup>
                </m:num>
                <m:den>
                  <m:r>
                    <w:rPr>
                      <w:rFonts w:ascii="Cambria Math" w:eastAsia="Times New Roman" w:hAnsi="Cambria Math" w:cs="Times New Roman"/>
                      <w:kern w:val="0"/>
                      <w:sz w:val="24"/>
                      <w:szCs w:val="24"/>
                      <w:lang w:eastAsia="en-IN"/>
                      <w14:ligatures w14:val="none"/>
                    </w:rPr>
                    <m:t>E</m:t>
                  </m:r>
                </m:den>
              </m:f>
            </m:e>
          </m:nary>
        </m:oMath>
      </m:oMathPara>
    </w:p>
    <w:p w14:paraId="49D9B2DA" w14:textId="3FA31638" w:rsidR="00255EB7" w:rsidRPr="00255EB7" w:rsidRDefault="00255EB7" w:rsidP="001E44F9">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O represents the observed counts from your data.</w:t>
      </w:r>
      <w:r w:rsidR="001E44F9">
        <w:rPr>
          <w:rFonts w:ascii="Caslon" w:eastAsia="Times New Roman" w:hAnsi="Caslo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 xml:space="preserve">E </m:t>
        </m:r>
      </m:oMath>
      <w:r w:rsidRPr="00255EB7">
        <w:rPr>
          <w:rFonts w:ascii="Caslon" w:eastAsia="Times New Roman" w:hAnsi="Caslon" w:cs="Times New Roman"/>
          <w:kern w:val="0"/>
          <w:sz w:val="24"/>
          <w:szCs w:val="24"/>
          <w:lang w:eastAsia="en-IN"/>
          <w14:ligatures w14:val="none"/>
        </w:rPr>
        <w:t>represents the expected counts you calculated.</w:t>
      </w:r>
    </w:p>
    <w:p w14:paraId="3FAF248B" w14:textId="77777777" w:rsidR="00255EB7" w:rsidRPr="00255EB7" w:rsidRDefault="00255EB7" w:rsidP="004965E0">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Calculate the chi-square value by summing up the values for all cells in the table.</w:t>
      </w:r>
    </w:p>
    <w:p w14:paraId="3D19D00C" w14:textId="4D2195D3" w:rsidR="00255EB7" w:rsidRPr="004965E0" w:rsidRDefault="00255EB7" w:rsidP="004965E0">
      <w:pPr>
        <w:pStyle w:val="ListParagraph"/>
        <w:numPr>
          <w:ilvl w:val="0"/>
          <w:numId w:val="108"/>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Compare with the Chi-Square Distribution: With the chi-square value, you can look up critical values from the chi-square distribution table for your chosen level of significance (e.g., 0.05) and degrees of freedom</w:t>
      </w:r>
      <w:r w:rsidR="00A42022">
        <w:rPr>
          <w:rFonts w:ascii="Caslon" w:eastAsia="Times New Roman" w:hAnsi="Caslon" w:cs="Times New Roman"/>
          <w:kern w:val="0"/>
          <w:sz w:val="24"/>
          <w:szCs w:val="24"/>
          <w:lang w:eastAsia="en-IN"/>
          <w14:ligatures w14:val="none"/>
        </w:rPr>
        <w:t>.</w:t>
      </w:r>
    </w:p>
    <w:p w14:paraId="11CF843B" w14:textId="11C13149" w:rsidR="00255EB7" w:rsidRPr="004965E0" w:rsidRDefault="00255EB7" w:rsidP="004965E0">
      <w:pPr>
        <w:pStyle w:val="ListParagraph"/>
        <w:numPr>
          <w:ilvl w:val="0"/>
          <w:numId w:val="109"/>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 xml:space="preserve">Make a Decision: If your calculated chi-square value is greater than the critical value from the table, you reject the null hypothesis (H0). It suggests that there is a significant relationship between ice cream </w:t>
      </w:r>
      <w:r w:rsidR="004965E0" w:rsidRPr="004965E0">
        <w:rPr>
          <w:rFonts w:ascii="Caslon" w:eastAsia="Times New Roman" w:hAnsi="Caslon" w:cs="Times New Roman"/>
          <w:kern w:val="0"/>
          <w:sz w:val="24"/>
          <w:szCs w:val="24"/>
          <w:lang w:eastAsia="en-IN"/>
          <w14:ligatures w14:val="none"/>
        </w:rPr>
        <w:t>flavour</w:t>
      </w:r>
      <w:r w:rsidRPr="004965E0">
        <w:rPr>
          <w:rFonts w:ascii="Caslon" w:eastAsia="Times New Roman" w:hAnsi="Caslon" w:cs="Times New Roman"/>
          <w:kern w:val="0"/>
          <w:sz w:val="24"/>
          <w:szCs w:val="24"/>
          <w:lang w:eastAsia="en-IN"/>
          <w14:ligatures w14:val="none"/>
        </w:rPr>
        <w:t xml:space="preserve"> preference and gender.</w:t>
      </w: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A39781B" w:rsidR="00B714D6" w:rsidRDefault="00EE549C" w:rsidP="00B714D6">
      <w:pPr>
        <w:pStyle w:val="NormalWeb"/>
        <w:keepNext/>
        <w:spacing w:before="0" w:beforeAutospacing="0" w:after="0" w:afterAutospacing="0" w:line="360" w:lineRule="auto"/>
        <w:jc w:val="center"/>
      </w:pPr>
      <w:r>
        <w:rPr>
          <w:noProof/>
        </w:rPr>
        <w:drawing>
          <wp:inline distT="0" distB="0" distL="0" distR="0" wp14:anchorId="09C19F38" wp14:editId="61357F79">
            <wp:extent cx="3776095" cy="1971675"/>
            <wp:effectExtent l="0" t="0" r="0" b="0"/>
            <wp:docPr id="40682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021" name="Picture 40682021"/>
                    <pic:cNvPicPr/>
                  </pic:nvPicPr>
                  <pic:blipFill rotWithShape="1">
                    <a:blip r:embed="rId30" cstate="print">
                      <a:extLst>
                        <a:ext uri="{28A0092B-C50C-407E-A947-70E740481C1C}">
                          <a14:useLocalDpi xmlns:a14="http://schemas.microsoft.com/office/drawing/2010/main" val="0"/>
                        </a:ext>
                      </a:extLst>
                    </a:blip>
                    <a:srcRect l="3260" t="3199" b="8654"/>
                    <a:stretch/>
                  </pic:blipFill>
                  <pic:spPr bwMode="auto">
                    <a:xfrm>
                      <a:off x="0" y="0"/>
                      <a:ext cx="3782486" cy="1975012"/>
                    </a:xfrm>
                    <a:prstGeom prst="rect">
                      <a:avLst/>
                    </a:prstGeom>
                    <a:ln>
                      <a:noFill/>
                    </a:ln>
                    <a:extLst>
                      <a:ext uri="{53640926-AAD7-44D8-BBD7-CCE9431645EC}">
                        <a14:shadowObscured xmlns:a14="http://schemas.microsoft.com/office/drawing/2010/main"/>
                      </a:ext>
                    </a:extLst>
                  </pic:spPr>
                </pic:pic>
              </a:graphicData>
            </a:graphic>
          </wp:inline>
        </w:drawing>
      </w:r>
    </w:p>
    <w:p w14:paraId="012F9A41" w14:textId="41253CAF"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E1285C">
        <w:rPr>
          <w:rFonts w:ascii="Caslon" w:hAnsi="Caslon"/>
          <w:noProof/>
          <w:color w:val="auto"/>
          <w:sz w:val="24"/>
          <w:szCs w:val="24"/>
        </w:rPr>
        <w:t>15</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r w:rsidR="001A018B">
        <w:rPr>
          <w:rFonts w:ascii="Caslon" w:hAnsi="Caslon"/>
          <w:color w:val="auto"/>
          <w:sz w:val="24"/>
          <w:szCs w:val="24"/>
        </w:rPr>
        <w:t>, and the mean shifts towards actual mean (0.75)</w:t>
      </w:r>
    </w:p>
    <w:p w14:paraId="139C9512" w14:textId="77777777"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Imagine you're a teacher, and you've just given a difficult math exam to your class. The scores on this exam are not normally distributed because some students find it easy, while others find it challenging.</w:t>
      </w:r>
    </w:p>
    <w:p w14:paraId="60434F31" w14:textId="41D0AE45"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The population consists of all the exam scores of your students. The distribution of scores is not normal; it's somewhat skewed.</w:t>
      </w:r>
      <w:r>
        <w:rPr>
          <w:rFonts w:ascii="Caslon" w:hAnsi="Caslon" w:cstheme="minorHAnsi"/>
        </w:rPr>
        <w:t xml:space="preserve"> </w:t>
      </w:r>
      <w:r w:rsidRPr="001A018B">
        <w:rPr>
          <w:rFonts w:ascii="Caslon" w:hAnsi="Caslon" w:cstheme="minorHAnsi"/>
        </w:rPr>
        <w:t>To understand how your class performed on average, you randomly select a few groups of, let's say, 20 students each, and calculate the average score for each group.</w:t>
      </w:r>
    </w:p>
    <w:p w14:paraId="2C3747D9" w14:textId="01147C78"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lastRenderedPageBreak/>
        <w:t>According to the Central Limit Theorem, as you take more and more samples of 20 students and calculate their average scores, the distribution of these sample means will start to look more like a normal distribution, even though the individual exam scores were not normally distributed.</w:t>
      </w:r>
      <w:r>
        <w:rPr>
          <w:rFonts w:ascii="Caslon" w:hAnsi="Caslon" w:cstheme="minorHAnsi"/>
        </w:rPr>
        <w:t xml:space="preserve"> </w:t>
      </w:r>
      <w:r w:rsidRPr="001A018B">
        <w:rPr>
          <w:rFonts w:ascii="Caslon" w:hAnsi="Caslon" w:cstheme="minorHAnsi"/>
        </w:rPr>
        <w:t>With enough sample averages, the distribution of these averages becomes approximately normal. This means you can use typical statistical methods based on the normal distribution to make inferences about your class's overall performance. For example, you could calculate the average score for the entire class and estimate a confidence interval for it.</w:t>
      </w:r>
    </w:p>
    <w:p w14:paraId="5FCC27DF" w14:textId="1EA135BE"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In this example, the Central Limit Theorem allows you to treat the sample means as if they came from a normal distribution, simplifying the analysis of your class's performance on the exam, even though the individual scores were not normally distributed.</w:t>
      </w:r>
    </w:p>
    <w:p w14:paraId="6BA910FB" w14:textId="77777777" w:rsidR="001A018B" w:rsidRPr="001A018B" w:rsidRDefault="001A018B" w:rsidP="0051753E">
      <w:pPr>
        <w:pStyle w:val="NormalWeb"/>
        <w:spacing w:before="0" w:beforeAutospacing="0" w:after="0" w:afterAutospacing="0" w:line="360" w:lineRule="auto"/>
        <w:jc w:val="both"/>
        <w:rPr>
          <w:rFonts w:ascii="Caslon" w:hAnsi="Caslon" w:cstheme="minorHAnsi"/>
          <w:szCs w:val="22"/>
        </w:rPr>
      </w:pPr>
    </w:p>
    <w:p w14:paraId="6861E2D6" w14:textId="6EF0DB7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One intriguing application of the Central Limit Theorem is seen in political polling during elections.</w:t>
      </w:r>
      <w:r w:rsidR="001E44F9">
        <w:rPr>
          <w:rFonts w:ascii="Caslon" w:hAnsi="Caslon" w:cstheme="minorHAnsi"/>
          <w:i/>
          <w:iCs/>
          <w:szCs w:val="22"/>
        </w:rPr>
        <w:t xml:space="preserve"> </w:t>
      </w:r>
      <w:r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0FC37172"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1C48A377" w14:textId="144A7712" w:rsidR="0051753E" w:rsidRDefault="0051753E" w:rsidP="001E44F9">
      <w:pPr>
        <w:pStyle w:val="NormalWeb"/>
        <w:spacing w:before="0" w:beforeAutospacing="0" w:after="0" w:afterAutospacing="0" w:line="360" w:lineRule="auto"/>
        <w:jc w:val="both"/>
        <w:rPr>
          <w:rFonts w:ascii="Caslon" w:hAnsi="Caslon" w:cstheme="minorHAnsi"/>
          <w:b/>
          <w:bCs/>
          <w:sz w:val="32"/>
          <w:szCs w:val="36"/>
        </w:rPr>
      </w:pPr>
      <w:r w:rsidRPr="00690BA3">
        <w:rPr>
          <w:rFonts w:ascii="Caslon" w:hAnsi="Caslon" w:cstheme="minorHAnsi"/>
          <w:i/>
          <w:iCs/>
          <w:szCs w:val="22"/>
        </w:rPr>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6F5E487D" w:rsidR="00CB3834" w:rsidRDefault="00EE549C" w:rsidP="00CB3834">
      <w:pPr>
        <w:keepNext/>
        <w:spacing w:after="0" w:line="360" w:lineRule="auto"/>
        <w:jc w:val="center"/>
      </w:pPr>
      <w:r>
        <w:rPr>
          <w:noProof/>
          <w14:ligatures w14:val="none"/>
        </w:rPr>
        <w:lastRenderedPageBreak/>
        <w:drawing>
          <wp:inline distT="0" distB="0" distL="0" distR="0" wp14:anchorId="0F0FDCF2" wp14:editId="4CB980B3">
            <wp:extent cx="4114591" cy="2504108"/>
            <wp:effectExtent l="0" t="0" r="635" b="0"/>
            <wp:docPr id="938763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3756" name="Picture 938763756"/>
                    <pic:cNvPicPr/>
                  </pic:nvPicPr>
                  <pic:blipFill rotWithShape="1">
                    <a:blip r:embed="rId31" cstate="print">
                      <a:extLst>
                        <a:ext uri="{28A0092B-C50C-407E-A947-70E740481C1C}">
                          <a14:useLocalDpi xmlns:a14="http://schemas.microsoft.com/office/drawing/2010/main" val="0"/>
                        </a:ext>
                      </a:extLst>
                    </a:blip>
                    <a:srcRect t="6551" b="7498"/>
                    <a:stretch/>
                  </pic:blipFill>
                  <pic:spPr bwMode="auto">
                    <a:xfrm>
                      <a:off x="0" y="0"/>
                      <a:ext cx="4115435" cy="2504622"/>
                    </a:xfrm>
                    <a:prstGeom prst="rect">
                      <a:avLst/>
                    </a:prstGeom>
                    <a:ln>
                      <a:noFill/>
                    </a:ln>
                    <a:extLst>
                      <a:ext uri="{53640926-AAD7-44D8-BBD7-CCE9431645EC}">
                        <a14:shadowObscured xmlns:a14="http://schemas.microsoft.com/office/drawing/2010/main"/>
                      </a:ext>
                    </a:extLst>
                  </pic:spPr>
                </pic:pic>
              </a:graphicData>
            </a:graphic>
          </wp:inline>
        </w:drawing>
      </w:r>
    </w:p>
    <w:p w14:paraId="4B1E44FB" w14:textId="3146795A"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E1285C">
        <w:rPr>
          <w:rFonts w:ascii="Caslon" w:hAnsi="Caslon"/>
          <w:noProof/>
          <w:color w:val="auto"/>
          <w:sz w:val="24"/>
          <w:szCs w:val="24"/>
        </w:rPr>
        <w:t>16</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26D7884F"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464CEA40"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The Law of Large Numbers comes into play because the insurance company relies on the principle that while individual accidents are unpredictable, the overall pattern of accidents</w:t>
      </w:r>
      <w:r w:rsidRPr="00587FEA">
        <w:rPr>
          <w:rFonts w:ascii="Caslon" w:hAnsi="Caslon"/>
          <w:sz w:val="24"/>
        </w:rPr>
        <w:t xml:space="preserve"> </w:t>
      </w:r>
      <w:r w:rsidRPr="00587FEA">
        <w:rPr>
          <w:rFonts w:ascii="Caslon" w:hAnsi="Caslon"/>
          <w:i/>
          <w:iCs/>
          <w:sz w:val="24"/>
        </w:rPr>
        <w:t xml:space="preserve">can be statistically predicted. This means that if the insurance company has many policyholders, the actual number of accidents and claims will tend </w:t>
      </w:r>
      <w:r w:rsidRPr="00587FEA">
        <w:rPr>
          <w:rFonts w:ascii="Caslon" w:hAnsi="Caslon"/>
          <w:i/>
          <w:iCs/>
          <w:sz w:val="24"/>
        </w:rPr>
        <w:lastRenderedPageBreak/>
        <w:t>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2A3A9C5B" w14:textId="1746CB2A" w:rsidR="001F0456" w:rsidRDefault="001F0456" w:rsidP="0051753E">
      <w:pPr>
        <w:pStyle w:val="NormalWeb"/>
        <w:spacing w:before="0" w:beforeAutospacing="0" w:after="0" w:afterAutospacing="0" w:line="360" w:lineRule="auto"/>
        <w:jc w:val="both"/>
        <w:rPr>
          <w:rFonts w:ascii="Caslon" w:hAnsi="Caslon"/>
        </w:rPr>
      </w:pPr>
      <w:bookmarkStart w:id="5" w:name="_Hlk144902574"/>
      <m:oMathPara>
        <m:oMath>
          <m:r>
            <w:rPr>
              <w:rFonts w:ascii="Cambria Math" w:hAnsi="Cambria Math"/>
            </w:rPr>
            <m:t xml:space="preserve">Z= </m:t>
          </m:r>
          <m:f>
            <m:fPr>
              <m:ctrlPr>
                <w:rPr>
                  <w:rFonts w:ascii="Cambria Math" w:hAnsi="Cambria Math"/>
                  <w:i/>
                </w:rPr>
              </m:ctrlPr>
            </m:fPr>
            <m:num>
              <m:r>
                <w:rPr>
                  <w:rFonts w:ascii="Cambria Math" w:hAnsi="Cambria Math"/>
                </w:rPr>
                <m:t>X- μ</m:t>
              </m:r>
            </m:num>
            <m:den>
              <m:r>
                <w:rPr>
                  <w:rFonts w:ascii="Cambria Math" w:hAnsi="Cambria Math"/>
                </w:rPr>
                <m:t>σ</m:t>
              </m:r>
            </m:den>
          </m:f>
        </m:oMath>
      </m:oMathPara>
    </w:p>
    <w:bookmarkEnd w:id="5"/>
    <w:p w14:paraId="1D203C1F" w14:textId="77777777" w:rsidR="001F0456" w:rsidRPr="001F0456" w:rsidRDefault="001F0456" w:rsidP="001F0456">
      <w:pPr>
        <w:pStyle w:val="NormalWeb"/>
        <w:spacing w:before="0" w:beforeAutospacing="0" w:after="0" w:afterAutospacing="0" w:line="360" w:lineRule="auto"/>
        <w:jc w:val="both"/>
        <w:rPr>
          <w:rFonts w:ascii="Caslon" w:hAnsi="Caslon"/>
        </w:rPr>
      </w:pPr>
      <w:r w:rsidRPr="001F0456">
        <w:rPr>
          <w:rFonts w:ascii="Caslon" w:hAnsi="Caslon"/>
        </w:rPr>
        <w:t>Where:</w:t>
      </w:r>
    </w:p>
    <w:p w14:paraId="78AF2F39" w14:textId="6546EA87" w:rsidR="001F0456" w:rsidRPr="001F0456" w:rsidRDefault="001F0456">
      <w:pPr>
        <w:pStyle w:val="NormalWeb"/>
        <w:numPr>
          <w:ilvl w:val="0"/>
          <w:numId w:val="90"/>
        </w:numPr>
        <w:spacing w:before="0" w:beforeAutospacing="0" w:after="0" w:afterAutospacing="0" w:line="360" w:lineRule="auto"/>
        <w:jc w:val="both"/>
        <w:rPr>
          <w:rFonts w:ascii="Caslon" w:hAnsi="Caslon"/>
        </w:rPr>
      </w:pPr>
      <w:r w:rsidRPr="001F0456">
        <w:rPr>
          <w:rFonts w:ascii="Caslon" w:hAnsi="Caslon"/>
          <w:i/>
          <w:iCs/>
        </w:rPr>
        <w:t>Z</w:t>
      </w:r>
      <w:r w:rsidRPr="001F0456">
        <w:rPr>
          <w:rFonts w:ascii="Caslon" w:hAnsi="Caslon"/>
        </w:rPr>
        <w:t xml:space="preserve"> is the z-score.</w:t>
      </w:r>
    </w:p>
    <w:p w14:paraId="73B3A639" w14:textId="4E1271ED" w:rsidR="001F0456" w:rsidRPr="001F0456" w:rsidRDefault="001F0456">
      <w:pPr>
        <w:pStyle w:val="NormalWeb"/>
        <w:numPr>
          <w:ilvl w:val="0"/>
          <w:numId w:val="90"/>
        </w:numPr>
        <w:spacing w:before="0" w:beforeAutospacing="0" w:after="0" w:afterAutospacing="0" w:line="360" w:lineRule="auto"/>
        <w:jc w:val="both"/>
        <w:rPr>
          <w:rFonts w:ascii="Caslon" w:hAnsi="Caslon"/>
        </w:rPr>
      </w:pPr>
      <w:r w:rsidRPr="001F0456">
        <w:rPr>
          <w:rFonts w:ascii="Caslon" w:hAnsi="Caslon"/>
          <w:i/>
          <w:iCs/>
        </w:rPr>
        <w:t>X</w:t>
      </w:r>
      <w:r w:rsidRPr="001F0456">
        <w:rPr>
          <w:rFonts w:ascii="Caslon" w:hAnsi="Caslon"/>
        </w:rPr>
        <w:t xml:space="preserve"> is the individual data point (observation) you want to standardize.</w:t>
      </w:r>
    </w:p>
    <w:p w14:paraId="4DFCD71C" w14:textId="6CA01BFA" w:rsidR="001F0456" w:rsidRPr="001F0456" w:rsidRDefault="001F0456">
      <w:pPr>
        <w:pStyle w:val="NormalWeb"/>
        <w:numPr>
          <w:ilvl w:val="0"/>
          <w:numId w:val="90"/>
        </w:numPr>
        <w:spacing w:before="0" w:beforeAutospacing="0" w:after="0" w:afterAutospacing="0" w:line="360" w:lineRule="auto"/>
        <w:jc w:val="both"/>
        <w:rPr>
          <w:rFonts w:ascii="Caslon" w:hAnsi="Caslon"/>
        </w:rPr>
      </w:pPr>
      <w:r w:rsidRPr="001F0456">
        <w:rPr>
          <w:rFonts w:ascii="Caslon" w:hAnsi="Caslon"/>
          <w:i/>
          <w:iCs/>
        </w:rPr>
        <w:t>μ</w:t>
      </w:r>
      <w:r w:rsidRPr="001F0456">
        <w:rPr>
          <w:rFonts w:ascii="Caslon" w:hAnsi="Caslon"/>
        </w:rPr>
        <w:t xml:space="preserve"> is the mean (average) of the dataset.</w:t>
      </w:r>
    </w:p>
    <w:p w14:paraId="77D5377E" w14:textId="555E24FA" w:rsidR="001F0456" w:rsidRPr="001F0456" w:rsidRDefault="001F0456">
      <w:pPr>
        <w:pStyle w:val="NormalWeb"/>
        <w:numPr>
          <w:ilvl w:val="0"/>
          <w:numId w:val="90"/>
        </w:numPr>
        <w:spacing w:before="0" w:beforeAutospacing="0" w:after="0" w:afterAutospacing="0" w:line="360" w:lineRule="auto"/>
        <w:jc w:val="both"/>
        <w:rPr>
          <w:rFonts w:ascii="Caslon" w:hAnsi="Caslon"/>
        </w:rPr>
      </w:pPr>
      <w:r w:rsidRPr="001F0456">
        <w:rPr>
          <w:rFonts w:ascii="Caslon" w:hAnsi="Caslon"/>
          <w:i/>
          <w:iCs/>
        </w:rPr>
        <w:t>σ</w:t>
      </w:r>
      <w:r w:rsidRPr="001F0456">
        <w:rPr>
          <w:rFonts w:ascii="Caslon" w:hAnsi="Caslon"/>
        </w:rPr>
        <w:t xml:space="preserve"> is the standard deviation of the dataset.</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lastRenderedPageBreak/>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7A56D8D2" w14:textId="77777777" w:rsidR="001253D8" w:rsidRDefault="001253D8" w:rsidP="0051753E">
      <w:pPr>
        <w:spacing w:after="0" w:line="360" w:lineRule="auto"/>
        <w:jc w:val="both"/>
        <w:rPr>
          <w:rFonts w:ascii="Caslon" w:eastAsiaTheme="minorEastAsia" w:hAnsi="Caslon"/>
          <w:i/>
          <w:iCs/>
          <w:sz w:val="24"/>
        </w:rPr>
      </w:pPr>
    </w:p>
    <w:p w14:paraId="2A2273D2" w14:textId="5A9E8648"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1D043AB5"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lastRenderedPageBreak/>
        <w:t>Terman's development of the Stanford-Binet IQ test and his incorporation of z-scores had a profound impact on the field of psychology and education. Intelligence testing became widely 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5BBF4B8B" w14:textId="77777777" w:rsidR="001F0456"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w:t>
      </w:r>
    </w:p>
    <w:p w14:paraId="1BD1D449" w14:textId="17BD7F09"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 xml:space="preserve">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673F0669"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r w:rsidR="001F0456">
        <w:rPr>
          <w:rFonts w:ascii="Caslon" w:hAnsi="Caslon"/>
          <w:sz w:val="24"/>
          <w:szCs w:val="24"/>
        </w:rPr>
        <w:t xml:space="preserve"> The formula for calculating the Pearson correlation coefficient (often described as r) between two variables, X and Y, is as follows:</w:t>
      </w:r>
    </w:p>
    <w:p w14:paraId="46993554" w14:textId="2FC2493D" w:rsidR="001F0456" w:rsidRPr="001F0456" w:rsidRDefault="001F0456" w:rsidP="0051753E">
      <w:pPr>
        <w:spacing w:after="0" w:line="360" w:lineRule="auto"/>
        <w:jc w:val="both"/>
        <w:rPr>
          <w:rFonts w:ascii="Caslon" w:eastAsiaTheme="minorEastAsia" w:hAnsi="Caslon"/>
          <w:sz w:val="24"/>
          <w:szCs w:val="24"/>
        </w:rPr>
      </w:pPr>
      <w:bookmarkStart w:id="6" w:name="_Hlk144902625"/>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ad>
                <m:radPr>
                  <m:degHide m:val="1"/>
                  <m:ctrlPr>
                    <w:rPr>
                      <w:rFonts w:ascii="Cambria Math" w:hAnsi="Cambria Math"/>
                      <w:i/>
                      <w:sz w:val="24"/>
                      <w:szCs w:val="24"/>
                    </w:rPr>
                  </m:ctrlPr>
                </m:radPr>
                <m:deg/>
                <m:e>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e>
                        <m:sup>
                          <m:r>
                            <w:rPr>
                              <w:rFonts w:ascii="Cambria Math" w:hAnsi="Cambria Math"/>
                              <w:sz w:val="24"/>
                              <w:szCs w:val="24"/>
                            </w:rPr>
                            <m:t>2</m:t>
                          </m:r>
                        </m:sup>
                      </m:sSup>
                    </m:e>
                  </m:nary>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e>
              </m:rad>
            </m:den>
          </m:f>
        </m:oMath>
      </m:oMathPara>
    </w:p>
    <w:bookmarkEnd w:id="6"/>
    <w:p w14:paraId="3EF7F246" w14:textId="77777777" w:rsidR="001F0456" w:rsidRPr="001F0456" w:rsidRDefault="001F0456" w:rsidP="001F0456">
      <w:pPr>
        <w:spacing w:after="0" w:line="360" w:lineRule="auto"/>
        <w:jc w:val="both"/>
        <w:rPr>
          <w:rFonts w:ascii="Caslon" w:hAnsi="Caslon"/>
          <w:sz w:val="24"/>
          <w:szCs w:val="24"/>
        </w:rPr>
      </w:pPr>
      <w:r w:rsidRPr="001F0456">
        <w:rPr>
          <w:rFonts w:ascii="Caslon" w:hAnsi="Caslon"/>
          <w:sz w:val="24"/>
          <w:szCs w:val="24"/>
        </w:rPr>
        <w:t>Where:</w:t>
      </w:r>
    </w:p>
    <w:p w14:paraId="49162AA4" w14:textId="4F75F85B" w:rsidR="001F0456" w:rsidRPr="001F0456" w:rsidRDefault="001F0456">
      <w:pPr>
        <w:numPr>
          <w:ilvl w:val="0"/>
          <w:numId w:val="91"/>
        </w:numPr>
        <w:spacing w:after="0" w:line="360" w:lineRule="auto"/>
        <w:jc w:val="both"/>
        <w:rPr>
          <w:rFonts w:ascii="Caslon" w:hAnsi="Caslon"/>
          <w:sz w:val="24"/>
          <w:szCs w:val="24"/>
        </w:rPr>
      </w:pPr>
      <w:r w:rsidRPr="001F0456">
        <w:rPr>
          <w:rFonts w:ascii="Caslon" w:hAnsi="Caslon"/>
          <w:i/>
          <w:iCs/>
          <w:sz w:val="24"/>
          <w:szCs w:val="24"/>
        </w:rPr>
        <w:t>r</w:t>
      </w:r>
      <w:r w:rsidRPr="001F0456">
        <w:rPr>
          <w:rFonts w:ascii="Caslon" w:hAnsi="Caslon"/>
          <w:sz w:val="24"/>
          <w:szCs w:val="24"/>
        </w:rPr>
        <w:t xml:space="preserve"> is the Pearson correlation coefficient.</w:t>
      </w:r>
    </w:p>
    <w:p w14:paraId="726EACCB" w14:textId="15FD77BE" w:rsidR="001F0456" w:rsidRPr="001F0456" w:rsidRDefault="00000000">
      <w:pPr>
        <w:numPr>
          <w:ilvl w:val="0"/>
          <w:numId w:val="9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X.</w:t>
      </w:r>
    </w:p>
    <w:p w14:paraId="1AE7D212" w14:textId="4B6C2894" w:rsidR="001F0456" w:rsidRPr="001F0456" w:rsidRDefault="00000000">
      <w:pPr>
        <w:numPr>
          <w:ilvl w:val="0"/>
          <w:numId w:val="9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Y.</w:t>
      </w:r>
    </w:p>
    <w:p w14:paraId="4A72CCC9" w14:textId="7788BF11" w:rsidR="001F0456" w:rsidRPr="001F0456" w:rsidRDefault="00000000">
      <w:pPr>
        <w:numPr>
          <w:ilvl w:val="0"/>
          <w:numId w:val="9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X</m:t>
            </m:r>
          </m:e>
        </m:acc>
      </m:oMath>
      <w:r w:rsidR="001F0456" w:rsidRPr="001F0456">
        <w:rPr>
          <w:rFonts w:ascii="Caslon" w:hAnsi="Caslon"/>
          <w:sz w:val="24"/>
          <w:szCs w:val="24"/>
        </w:rPr>
        <w:t xml:space="preserve"> is the mean (average) of variable X.</w:t>
      </w:r>
    </w:p>
    <w:p w14:paraId="5A45BFE5" w14:textId="3F2C1256" w:rsidR="001F0456" w:rsidRPr="001F0456" w:rsidRDefault="00000000">
      <w:pPr>
        <w:numPr>
          <w:ilvl w:val="0"/>
          <w:numId w:val="9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Y</m:t>
            </m:r>
          </m:e>
        </m:acc>
      </m:oMath>
      <w:r w:rsidR="001F0456" w:rsidRPr="001F0456">
        <w:rPr>
          <w:rFonts w:ascii="Caslon" w:hAnsi="Caslon"/>
          <w:sz w:val="24"/>
          <w:szCs w:val="24"/>
        </w:rPr>
        <w:t xml:space="preserve"> is the mean (average) of variable Y.</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3"/>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3"/>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3"/>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648028F8" w14:textId="48DFCF37" w:rsidR="001253D8" w:rsidRDefault="001253D8" w:rsidP="0051753E">
      <w:pPr>
        <w:spacing w:after="0" w:line="360" w:lineRule="auto"/>
        <w:jc w:val="both"/>
        <w:rPr>
          <w:rFonts w:ascii="Caslon" w:hAnsi="Caslon"/>
          <w:i/>
          <w:iCs/>
          <w:sz w:val="24"/>
          <w:szCs w:val="24"/>
        </w:rPr>
      </w:pPr>
    </w:p>
    <w:p w14:paraId="1C1A60F1" w14:textId="667120CD"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334FD20B"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lastRenderedPageBreak/>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and 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i/>
          <w:iCs/>
          <w:sz w:val="24"/>
          <w:szCs w:val="24"/>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545A3074" w14:textId="50AC9A9E"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Default="00545411" w:rsidP="00545411">
      <w:pPr>
        <w:spacing w:after="0" w:line="360" w:lineRule="auto"/>
        <w:jc w:val="both"/>
        <w:rPr>
          <w:rFonts w:ascii="Caslon" w:hAnsi="Caslon"/>
          <w:sz w:val="24"/>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01144B92" w14:textId="77777777" w:rsidR="007C653C" w:rsidRDefault="007C653C" w:rsidP="007C653C">
      <w:pPr>
        <w:keepNext/>
        <w:spacing w:after="0" w:line="360" w:lineRule="auto"/>
        <w:jc w:val="center"/>
      </w:pPr>
      <w:r>
        <w:rPr>
          <w:rFonts w:ascii="Caslon" w:hAnsi="Caslon"/>
          <w:noProof/>
          <w:sz w:val="26"/>
          <w:szCs w:val="24"/>
          <w14:ligatures w14:val="none"/>
        </w:rPr>
        <w:lastRenderedPageBreak/>
        <w:drawing>
          <wp:inline distT="0" distB="0" distL="0" distR="0" wp14:anchorId="09FBD702" wp14:editId="43F7E656">
            <wp:extent cx="3182112" cy="2322564"/>
            <wp:effectExtent l="0" t="0" r="0" b="1905"/>
            <wp:docPr id="1680927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334" name="Picture 1680927334"/>
                    <pic:cNvPicPr/>
                  </pic:nvPicPr>
                  <pic:blipFill rotWithShape="1">
                    <a:blip r:embed="rId32" cstate="print">
                      <a:extLst>
                        <a:ext uri="{28A0092B-C50C-407E-A947-70E740481C1C}">
                          <a14:useLocalDpi xmlns:a14="http://schemas.microsoft.com/office/drawing/2010/main" val="0"/>
                        </a:ext>
                      </a:extLst>
                    </a:blip>
                    <a:srcRect l="8351" t="13267" r="3648" b="6315"/>
                    <a:stretch/>
                  </pic:blipFill>
                  <pic:spPr bwMode="auto">
                    <a:xfrm>
                      <a:off x="0" y="0"/>
                      <a:ext cx="3190950" cy="2329015"/>
                    </a:xfrm>
                    <a:prstGeom prst="rect">
                      <a:avLst/>
                    </a:prstGeom>
                    <a:ln>
                      <a:noFill/>
                    </a:ln>
                    <a:extLst>
                      <a:ext uri="{53640926-AAD7-44D8-BBD7-CCE9431645EC}">
                        <a14:shadowObscured xmlns:a14="http://schemas.microsoft.com/office/drawing/2010/main"/>
                      </a:ext>
                    </a:extLst>
                  </pic:spPr>
                </pic:pic>
              </a:graphicData>
            </a:graphic>
          </wp:inline>
        </w:drawing>
      </w:r>
    </w:p>
    <w:p w14:paraId="1644A977" w14:textId="07D587C9" w:rsidR="007C653C" w:rsidRPr="007C653C" w:rsidRDefault="007C653C" w:rsidP="007C653C">
      <w:pPr>
        <w:pStyle w:val="Caption"/>
        <w:jc w:val="center"/>
        <w:rPr>
          <w:rFonts w:ascii="Caslon" w:hAnsi="Caslon"/>
          <w:color w:val="auto"/>
          <w:sz w:val="32"/>
          <w:szCs w:val="36"/>
        </w:rPr>
      </w:pPr>
      <w:r w:rsidRPr="007C653C">
        <w:rPr>
          <w:rFonts w:ascii="Caslon" w:hAnsi="Caslon"/>
          <w:color w:val="auto"/>
          <w:sz w:val="24"/>
          <w:szCs w:val="24"/>
        </w:rPr>
        <w:t xml:space="preserve">Figure </w:t>
      </w:r>
      <w:r w:rsidRPr="007C653C">
        <w:rPr>
          <w:rFonts w:ascii="Caslon" w:hAnsi="Caslon"/>
          <w:color w:val="auto"/>
          <w:sz w:val="24"/>
          <w:szCs w:val="24"/>
        </w:rPr>
        <w:fldChar w:fldCharType="begin"/>
      </w:r>
      <w:r w:rsidRPr="007C653C">
        <w:rPr>
          <w:rFonts w:ascii="Caslon" w:hAnsi="Caslon"/>
          <w:color w:val="auto"/>
          <w:sz w:val="24"/>
          <w:szCs w:val="24"/>
        </w:rPr>
        <w:instrText xml:space="preserve"> SEQ Figure \* ARABIC </w:instrText>
      </w:r>
      <w:r w:rsidRPr="007C653C">
        <w:rPr>
          <w:rFonts w:ascii="Caslon" w:hAnsi="Caslon"/>
          <w:color w:val="auto"/>
          <w:sz w:val="24"/>
          <w:szCs w:val="24"/>
        </w:rPr>
        <w:fldChar w:fldCharType="separate"/>
      </w:r>
      <w:r w:rsidR="00E1285C">
        <w:rPr>
          <w:rFonts w:ascii="Caslon" w:hAnsi="Caslon"/>
          <w:noProof/>
          <w:color w:val="auto"/>
          <w:sz w:val="24"/>
          <w:szCs w:val="24"/>
        </w:rPr>
        <w:t>17</w:t>
      </w:r>
      <w:r w:rsidRPr="007C653C">
        <w:rPr>
          <w:rFonts w:ascii="Caslon" w:hAnsi="Caslon"/>
          <w:color w:val="auto"/>
          <w:sz w:val="24"/>
          <w:szCs w:val="24"/>
        </w:rPr>
        <w:fldChar w:fldCharType="end"/>
      </w:r>
      <w:r w:rsidRPr="007C653C">
        <w:rPr>
          <w:rFonts w:ascii="Caslon" w:hAnsi="Caslon"/>
          <w:color w:val="auto"/>
          <w:sz w:val="24"/>
          <w:szCs w:val="24"/>
        </w:rPr>
        <w:t>: Effect of confounding variable on independent and dependent variable</w:t>
      </w:r>
    </w:p>
    <w:p w14:paraId="16A9CEF4" w14:textId="77777777" w:rsidR="001E44F9" w:rsidRDefault="001E44F9" w:rsidP="009A09D1">
      <w:pPr>
        <w:spacing w:after="0" w:line="360" w:lineRule="auto"/>
        <w:jc w:val="both"/>
        <w:rPr>
          <w:rFonts w:ascii="Caslon" w:hAnsi="Caslon"/>
          <w:i/>
          <w:iCs/>
          <w:sz w:val="24"/>
        </w:rPr>
      </w:pPr>
    </w:p>
    <w:p w14:paraId="7DC6021E" w14:textId="3D6CEC16"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5D622FCD"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6D5163DE"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lastRenderedPageBreak/>
        <w:t>Researchers recognized the importance of addressing age as a confounder. To do so, they designed studies that carefully controlled for age differences between smokers and non-smokers. One approach was to compare lung cancer rates among smokers and non-smokers 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3"/>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3"/>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lastRenderedPageBreak/>
        <w:t>False Negatives (FN) are the instances that are truly positive but are incorrectly predicted as negative by the model.</w:t>
      </w:r>
    </w:p>
    <w:p w14:paraId="0214874F" w14:textId="6285F966"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327FD66A"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had multiple settings and rotors that changed with each keystroke, making the code extremely difficult to break. The codebreakers at Bletchley Park, including Alan 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w:t>
      </w:r>
      <w:r w:rsidRPr="00432017">
        <w:rPr>
          <w:rFonts w:ascii="Caslon" w:hAnsi="Caslon"/>
          <w:i/>
          <w:iCs/>
          <w:sz w:val="24"/>
        </w:rPr>
        <w:lastRenderedPageBreak/>
        <w:t xml:space="preserve">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251BD20D">
            <wp:extent cx="3935896" cy="290513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3">
                      <a:extLst>
                        <a:ext uri="{28A0092B-C50C-407E-A947-70E740481C1C}">
                          <a14:useLocalDpi xmlns:a14="http://schemas.microsoft.com/office/drawing/2010/main" val="0"/>
                        </a:ext>
                      </a:extLst>
                    </a:blip>
                    <a:srcRect l="5638" t="2183" r="3748" b="5048"/>
                    <a:stretch/>
                  </pic:blipFill>
                  <pic:spPr bwMode="auto">
                    <a:xfrm>
                      <a:off x="0" y="0"/>
                      <a:ext cx="3989451" cy="2944664"/>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593A0CCB"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E1285C">
        <w:rPr>
          <w:rFonts w:ascii="Caslon" w:hAnsi="Caslon"/>
          <w:noProof/>
          <w:color w:val="auto"/>
          <w:sz w:val="24"/>
          <w:szCs w:val="24"/>
        </w:rPr>
        <w:t>18</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49F818E2" w14:textId="10EFF58D" w:rsidR="0061399A" w:rsidRDefault="009A09D1" w:rsidP="0061399A">
      <w:pPr>
        <w:spacing w:after="0" w:line="360" w:lineRule="auto"/>
        <w:jc w:val="both"/>
        <w:rPr>
          <w:rFonts w:ascii="Caslon" w:hAnsi="Caslon"/>
          <w:sz w:val="24"/>
          <w:szCs w:val="24"/>
        </w:rPr>
      </w:pPr>
      <w:r w:rsidRPr="0061399A">
        <w:rPr>
          <w:rFonts w:ascii="Caslon" w:hAnsi="Caslon"/>
          <w:b/>
          <w:bCs/>
          <w:sz w:val="24"/>
          <w:szCs w:val="24"/>
        </w:rPr>
        <w:t>Bias</w:t>
      </w:r>
    </w:p>
    <w:p w14:paraId="5D93C81D" w14:textId="6524A5C3" w:rsidR="009476A6" w:rsidRPr="0061399A" w:rsidRDefault="009A09D1" w:rsidP="0061399A">
      <w:pPr>
        <w:spacing w:after="0" w:line="360" w:lineRule="auto"/>
        <w:jc w:val="both"/>
        <w:rPr>
          <w:rFonts w:ascii="Caslon" w:hAnsi="Caslon"/>
          <w:sz w:val="24"/>
          <w:szCs w:val="24"/>
        </w:rPr>
      </w:pPr>
      <w:r w:rsidRPr="0061399A">
        <w:rPr>
          <w:rFonts w:ascii="Caslon" w:hAnsi="Caslon"/>
          <w:sz w:val="24"/>
          <w:szCs w:val="24"/>
        </w:rPr>
        <w:t xml:space="preserve">Bias is the error introduced by approximating a real-world problem with a simplified model. A model with high bias tends to make systematic errors, consistently underestimating or </w:t>
      </w:r>
      <w:r w:rsidRPr="0061399A">
        <w:rPr>
          <w:rFonts w:ascii="Caslon" w:hAnsi="Caslon"/>
          <w:sz w:val="24"/>
          <w:szCs w:val="24"/>
        </w:rPr>
        <w:lastRenderedPageBreak/>
        <w:t>overestimating the true values. High-bias models are often too simplistic and fail to capture the complexities of the data.</w:t>
      </w:r>
    </w:p>
    <w:p w14:paraId="29725423" w14:textId="77777777" w:rsidR="007C653C" w:rsidRDefault="007C653C" w:rsidP="0061399A">
      <w:pPr>
        <w:spacing w:after="0" w:line="360" w:lineRule="auto"/>
        <w:jc w:val="both"/>
        <w:rPr>
          <w:rFonts w:ascii="Caslon" w:hAnsi="Caslon"/>
          <w:b/>
          <w:bCs/>
          <w:sz w:val="24"/>
          <w:szCs w:val="24"/>
        </w:rPr>
      </w:pPr>
    </w:p>
    <w:p w14:paraId="5B5C7B2D" w14:textId="200CE322" w:rsidR="0061399A" w:rsidRPr="0061399A" w:rsidRDefault="009A09D1" w:rsidP="0061399A">
      <w:pPr>
        <w:spacing w:after="0" w:line="360" w:lineRule="auto"/>
        <w:jc w:val="both"/>
        <w:rPr>
          <w:rFonts w:ascii="Caslon" w:hAnsi="Caslon"/>
          <w:sz w:val="24"/>
          <w:szCs w:val="24"/>
        </w:rPr>
      </w:pPr>
      <w:r w:rsidRPr="0061399A">
        <w:rPr>
          <w:rFonts w:ascii="Caslon" w:hAnsi="Caslon"/>
          <w:b/>
          <w:bCs/>
          <w:sz w:val="24"/>
          <w:szCs w:val="24"/>
        </w:rPr>
        <w:t>Variance</w:t>
      </w:r>
    </w:p>
    <w:p w14:paraId="1D2A0CE4" w14:textId="7E4FEDA3" w:rsidR="009A09D1" w:rsidRPr="0061399A" w:rsidRDefault="009A09D1" w:rsidP="0061399A">
      <w:pPr>
        <w:spacing w:after="0" w:line="360" w:lineRule="auto"/>
        <w:jc w:val="both"/>
        <w:rPr>
          <w:rFonts w:ascii="Caslon" w:hAnsi="Caslon"/>
          <w:sz w:val="24"/>
          <w:szCs w:val="24"/>
        </w:rPr>
      </w:pPr>
      <w:r w:rsidRPr="0061399A">
        <w:rPr>
          <w:rFonts w:ascii="Caslon" w:hAnsi="Caslon"/>
          <w:sz w:val="24"/>
          <w:szCs w:val="24"/>
        </w:rPr>
        <w:t>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1"/>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likely to have high variance. This can lead to overfitting, where the model memorizes the noise in the training data.</w:t>
      </w:r>
    </w:p>
    <w:p w14:paraId="78E6AFE6" w14:textId="09EE9EFC" w:rsidR="009A09D1" w:rsidRPr="00E30AA1" w:rsidRDefault="009A09D1">
      <w:pPr>
        <w:pStyle w:val="ListParagraph"/>
        <w:numPr>
          <w:ilvl w:val="0"/>
          <w:numId w:val="1"/>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 xml:space="preserve">The goal is to find a model that strikes the right balance between bias and variance. This is achieved by selecting an appropriate level of model complexity that can capture the important </w:t>
      </w:r>
      <w:r w:rsidRPr="00E30AA1">
        <w:rPr>
          <w:rFonts w:ascii="Caslon" w:hAnsi="Caslon"/>
          <w:sz w:val="24"/>
          <w:szCs w:val="24"/>
        </w:rPr>
        <w:lastRenderedPageBreak/>
        <w:t>patterns in the data without overfitting. Some key points to consider are:</w:t>
      </w:r>
    </w:p>
    <w:p w14:paraId="583A0429" w14:textId="77777777" w:rsidR="009476A6" w:rsidRDefault="009A09D1">
      <w:pPr>
        <w:pStyle w:val="ListParagraph"/>
        <w:numPr>
          <w:ilvl w:val="0"/>
          <w:numId w:val="89"/>
        </w:numPr>
        <w:spacing w:after="0" w:line="360" w:lineRule="auto"/>
        <w:jc w:val="both"/>
        <w:rPr>
          <w:rFonts w:ascii="Caslon" w:hAnsi="Caslon"/>
          <w:sz w:val="24"/>
          <w:szCs w:val="24"/>
        </w:rPr>
      </w:pPr>
      <w:r w:rsidRPr="007C653C">
        <w:rPr>
          <w:rFonts w:ascii="Caslon" w:hAnsi="Caslon"/>
          <w:b/>
          <w:bCs/>
          <w:sz w:val="24"/>
          <w:szCs w:val="24"/>
        </w:rPr>
        <w:t>Bias Reduction</w:t>
      </w:r>
      <w:r w:rsidRPr="009476A6">
        <w:rPr>
          <w:rFonts w:ascii="Caslon" w:hAnsi="Caslon"/>
          <w:b/>
          <w:bCs/>
          <w:i/>
          <w:iCs/>
          <w:sz w:val="24"/>
          <w:szCs w:val="24"/>
        </w:rPr>
        <w:t>:</w:t>
      </w:r>
      <w:r w:rsidRPr="009476A6">
        <w:rPr>
          <w:rFonts w:ascii="Caslon" w:hAnsi="Caslon"/>
          <w:sz w:val="24"/>
          <w:szCs w:val="24"/>
        </w:rPr>
        <w:t xml:space="preserve"> To reduce bias, consider using more complex models or adding more features to your model.</w:t>
      </w:r>
    </w:p>
    <w:p w14:paraId="10F5560E" w14:textId="77777777" w:rsidR="009476A6" w:rsidRDefault="009A09D1">
      <w:pPr>
        <w:pStyle w:val="ListParagraph"/>
        <w:numPr>
          <w:ilvl w:val="0"/>
          <w:numId w:val="89"/>
        </w:numPr>
        <w:spacing w:after="0" w:line="360" w:lineRule="auto"/>
        <w:jc w:val="both"/>
        <w:rPr>
          <w:rFonts w:ascii="Caslon" w:hAnsi="Caslon"/>
          <w:sz w:val="24"/>
          <w:szCs w:val="24"/>
        </w:rPr>
      </w:pPr>
      <w:r w:rsidRPr="007C653C">
        <w:rPr>
          <w:rFonts w:ascii="Caslon" w:hAnsi="Caslon"/>
          <w:b/>
          <w:bCs/>
          <w:sz w:val="24"/>
          <w:szCs w:val="24"/>
        </w:rPr>
        <w:t>Variance Reduction:</w:t>
      </w:r>
      <w:r w:rsidRPr="009476A6">
        <w:rPr>
          <w:rFonts w:ascii="Caslon" w:hAnsi="Caslon"/>
          <w:sz w:val="24"/>
          <w:szCs w:val="24"/>
        </w:rPr>
        <w:t xml:space="preserve"> To reduce variance, consider using simpler models, regularizing your model, or increasing the amount of training data.</w:t>
      </w:r>
    </w:p>
    <w:p w14:paraId="49C981B9" w14:textId="62FCA290" w:rsidR="009A09D1" w:rsidRPr="009476A6" w:rsidRDefault="009A09D1">
      <w:pPr>
        <w:pStyle w:val="ListParagraph"/>
        <w:numPr>
          <w:ilvl w:val="0"/>
          <w:numId w:val="89"/>
        </w:numPr>
        <w:spacing w:after="0" w:line="360" w:lineRule="auto"/>
        <w:jc w:val="both"/>
        <w:rPr>
          <w:rFonts w:ascii="Caslon" w:hAnsi="Caslon"/>
          <w:sz w:val="24"/>
          <w:szCs w:val="24"/>
        </w:rPr>
      </w:pPr>
      <w:r w:rsidRPr="007C653C">
        <w:rPr>
          <w:rFonts w:ascii="Caslon" w:hAnsi="Caslon"/>
          <w:b/>
          <w:bCs/>
          <w:sz w:val="24"/>
          <w:szCs w:val="24"/>
        </w:rPr>
        <w:t>Cross-Validation:</w:t>
      </w:r>
      <w:r w:rsidRPr="009476A6">
        <w:rPr>
          <w:rFonts w:ascii="Caslon" w:hAnsi="Caslon"/>
          <w:sz w:val="24"/>
          <w:szCs w:val="24"/>
        </w:rPr>
        <w:t xml:space="preserve">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4"/>
        </w:numPr>
        <w:spacing w:after="0" w:line="360" w:lineRule="auto"/>
        <w:jc w:val="both"/>
        <w:rPr>
          <w:rFonts w:ascii="Caslon" w:hAnsi="Caslon"/>
          <w:sz w:val="24"/>
          <w:szCs w:val="24"/>
        </w:rPr>
      </w:pPr>
      <w:r w:rsidRPr="007C653C">
        <w:rPr>
          <w:rFonts w:ascii="Caslon" w:hAnsi="Caslon"/>
          <w:b/>
          <w:b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4"/>
        </w:numPr>
        <w:spacing w:after="0" w:line="360" w:lineRule="auto"/>
        <w:jc w:val="both"/>
        <w:rPr>
          <w:rFonts w:ascii="Caslon" w:hAnsi="Caslon"/>
          <w:sz w:val="24"/>
          <w:szCs w:val="24"/>
        </w:rPr>
      </w:pPr>
      <w:r w:rsidRPr="007C653C">
        <w:rPr>
          <w:rFonts w:ascii="Caslon" w:hAnsi="Caslon"/>
          <w:b/>
          <w:b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4"/>
        </w:numPr>
        <w:spacing w:after="0" w:line="360" w:lineRule="auto"/>
        <w:jc w:val="both"/>
        <w:rPr>
          <w:rFonts w:ascii="Caslon" w:hAnsi="Caslon"/>
          <w:sz w:val="24"/>
          <w:szCs w:val="24"/>
        </w:rPr>
      </w:pPr>
      <w:r w:rsidRPr="007C653C">
        <w:rPr>
          <w:rFonts w:ascii="Caslon" w:hAnsi="Caslon"/>
          <w:b/>
          <w:b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4"/>
        </w:numPr>
        <w:spacing w:after="0" w:line="360" w:lineRule="auto"/>
        <w:jc w:val="both"/>
        <w:rPr>
          <w:rFonts w:ascii="Caslon" w:hAnsi="Caslon"/>
          <w:sz w:val="24"/>
          <w:szCs w:val="24"/>
        </w:rPr>
      </w:pPr>
      <w:r w:rsidRPr="007C653C">
        <w:rPr>
          <w:rFonts w:ascii="Caslon" w:hAnsi="Caslon"/>
          <w:b/>
          <w:b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4"/>
        </w:numPr>
        <w:spacing w:after="0" w:line="360" w:lineRule="auto"/>
        <w:jc w:val="both"/>
        <w:rPr>
          <w:rFonts w:ascii="Caslon" w:hAnsi="Caslon"/>
          <w:sz w:val="24"/>
          <w:szCs w:val="24"/>
        </w:rPr>
      </w:pPr>
      <w:r w:rsidRPr="007C653C">
        <w:rPr>
          <w:rFonts w:ascii="Caslon" w:hAnsi="Caslon"/>
          <w:b/>
          <w:bCs/>
          <w:sz w:val="24"/>
          <w:szCs w:val="24"/>
        </w:rPr>
        <w:lastRenderedPageBreak/>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9" cy="2525176"/>
                    </a:xfrm>
                    <a:prstGeom prst="rect">
                      <a:avLst/>
                    </a:prstGeom>
                  </pic:spPr>
                </pic:pic>
              </a:graphicData>
            </a:graphic>
          </wp:inline>
        </w:drawing>
      </w:r>
    </w:p>
    <w:p w14:paraId="4445B7B0" w14:textId="717E2D85"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E1285C">
        <w:rPr>
          <w:rFonts w:ascii="Caslon" w:hAnsi="Caslon"/>
          <w:noProof/>
          <w:color w:val="auto"/>
          <w:sz w:val="24"/>
          <w:szCs w:val="24"/>
        </w:rPr>
        <w:t>19</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5"/>
        </w:numPr>
        <w:spacing w:after="0" w:line="360" w:lineRule="auto"/>
        <w:jc w:val="both"/>
        <w:rPr>
          <w:rFonts w:ascii="Caslon" w:hAnsi="Caslon"/>
          <w:sz w:val="24"/>
          <w:szCs w:val="24"/>
        </w:rPr>
      </w:pPr>
      <w:r w:rsidRPr="007C653C">
        <w:rPr>
          <w:rFonts w:ascii="Caslon" w:hAnsi="Caslon"/>
          <w:b/>
          <w:bCs/>
          <w:sz w:val="24"/>
          <w:szCs w:val="24"/>
        </w:rPr>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5"/>
        </w:numPr>
        <w:spacing w:after="0" w:line="360" w:lineRule="auto"/>
        <w:jc w:val="both"/>
        <w:rPr>
          <w:rFonts w:ascii="Caslon" w:hAnsi="Caslon"/>
          <w:sz w:val="24"/>
          <w:szCs w:val="24"/>
        </w:rPr>
      </w:pPr>
      <w:r w:rsidRPr="007C653C">
        <w:rPr>
          <w:rFonts w:ascii="Caslon" w:hAnsi="Caslon"/>
          <w:b/>
          <w:b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rsidP="001E44F9">
      <w:pPr>
        <w:pStyle w:val="ListParagraph"/>
        <w:numPr>
          <w:ilvl w:val="0"/>
          <w:numId w:val="55"/>
        </w:numPr>
        <w:spacing w:after="0" w:line="360" w:lineRule="auto"/>
        <w:jc w:val="both"/>
        <w:rPr>
          <w:rFonts w:ascii="Caslon" w:hAnsi="Caslon"/>
          <w:sz w:val="24"/>
          <w:szCs w:val="24"/>
        </w:rPr>
      </w:pPr>
      <w:r w:rsidRPr="007C653C">
        <w:rPr>
          <w:rFonts w:ascii="Caslon" w:hAnsi="Caslon"/>
          <w:b/>
          <w:bCs/>
          <w:sz w:val="24"/>
          <w:szCs w:val="24"/>
        </w:rPr>
        <w:lastRenderedPageBreak/>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rsidP="001E44F9">
      <w:pPr>
        <w:pStyle w:val="ListParagraph"/>
        <w:numPr>
          <w:ilvl w:val="0"/>
          <w:numId w:val="55"/>
        </w:numPr>
        <w:spacing w:after="0" w:line="360" w:lineRule="auto"/>
        <w:jc w:val="both"/>
        <w:rPr>
          <w:rFonts w:ascii="Caslon" w:hAnsi="Caslon"/>
          <w:sz w:val="24"/>
          <w:szCs w:val="24"/>
        </w:rPr>
      </w:pPr>
      <w:r w:rsidRPr="007C653C">
        <w:rPr>
          <w:rFonts w:ascii="Caslon" w:hAnsi="Caslon"/>
          <w:b/>
          <w:b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rsidP="001E44F9">
      <w:pPr>
        <w:pStyle w:val="ListParagraph"/>
        <w:numPr>
          <w:ilvl w:val="0"/>
          <w:numId w:val="55"/>
        </w:numPr>
        <w:spacing w:after="0" w:line="360" w:lineRule="auto"/>
        <w:jc w:val="both"/>
        <w:rPr>
          <w:rFonts w:ascii="Caslon" w:hAnsi="Caslon"/>
          <w:sz w:val="24"/>
          <w:szCs w:val="24"/>
        </w:rPr>
      </w:pPr>
      <w:r w:rsidRPr="007C653C">
        <w:rPr>
          <w:rFonts w:ascii="Caslon" w:hAnsi="Caslon"/>
          <w:b/>
          <w:b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0B138493"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7BD4EC72"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w:t>
      </w:r>
      <w:r w:rsidRPr="00C44627">
        <w:rPr>
          <w:rFonts w:ascii="Caslon" w:hAnsi="Caslon"/>
          <w:i/>
          <w:iCs/>
          <w:sz w:val="24"/>
          <w:szCs w:val="24"/>
        </w:rPr>
        <w:lastRenderedPageBreak/>
        <w:t xml:space="preserve">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lastRenderedPageBreak/>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007A3B1E" w14:textId="77777777" w:rsidR="009E1192" w:rsidRDefault="009E1192">
      <w:pPr>
        <w:rPr>
          <w:rFonts w:ascii="Caslon" w:hAnsi="Caslon"/>
          <w:sz w:val="24"/>
          <w:szCs w:val="20"/>
        </w:rPr>
      </w:pPr>
      <w:r>
        <w:rPr>
          <w:rFonts w:ascii="Caslon" w:hAnsi="Caslon"/>
          <w:sz w:val="24"/>
          <w:szCs w:val="20"/>
        </w:rPr>
        <w:br w:type="page"/>
      </w:r>
    </w:p>
    <w:p w14:paraId="149076A6" w14:textId="73E05718" w:rsidR="009A09D1" w:rsidRPr="009E1192" w:rsidRDefault="009E1192" w:rsidP="009E1192">
      <w:pPr>
        <w:spacing w:before="240" w:after="240" w:line="360" w:lineRule="auto"/>
        <w:jc w:val="both"/>
        <w:rPr>
          <w:rFonts w:ascii="Caslon" w:hAnsi="Caslon"/>
          <w:b/>
          <w:bCs/>
          <w:sz w:val="32"/>
          <w:szCs w:val="32"/>
        </w:rPr>
      </w:pPr>
      <w:r w:rsidRPr="009E1192">
        <w:rPr>
          <w:rFonts w:ascii="Caslon" w:hAnsi="Caslon"/>
          <w:b/>
          <w:bCs/>
          <w:sz w:val="32"/>
          <w:szCs w:val="32"/>
        </w:rPr>
        <w:lastRenderedPageBreak/>
        <w:t>Biostatistics</w:t>
      </w:r>
    </w:p>
    <w:p w14:paraId="4334EA8D" w14:textId="11AFDD40" w:rsidR="00FA016B" w:rsidRDefault="009E1192" w:rsidP="009E1192">
      <w:pPr>
        <w:spacing w:after="0" w:line="360" w:lineRule="auto"/>
        <w:jc w:val="both"/>
        <w:rPr>
          <w:rFonts w:ascii="Caslon" w:hAnsi="Caslon"/>
          <w:sz w:val="24"/>
          <w:szCs w:val="24"/>
        </w:rPr>
      </w:pPr>
      <w:r w:rsidRPr="009E1192">
        <w:rPr>
          <w:rFonts w:ascii="Caslon" w:hAnsi="Caslon"/>
          <w:sz w:val="24"/>
          <w:szCs w:val="24"/>
        </w:rPr>
        <w:t xml:space="preserve">Biostatistics is a branch of statistics (remember, statistics is all about numbers and data) that focuses specifically on health and biology. It helps answer questions like, </w:t>
      </w:r>
      <w:r w:rsidR="00FA016B">
        <w:rPr>
          <w:rFonts w:ascii="Caslon" w:hAnsi="Caslon"/>
          <w:sz w:val="24"/>
          <w:szCs w:val="24"/>
        </w:rPr>
        <w:t>“</w:t>
      </w:r>
      <w:r w:rsidRPr="009E1192">
        <w:rPr>
          <w:rFonts w:ascii="Caslon" w:hAnsi="Caslon"/>
          <w:sz w:val="24"/>
          <w:szCs w:val="24"/>
        </w:rPr>
        <w:t>Is this new medicine effective?</w:t>
      </w:r>
      <w:r w:rsidR="00FA016B">
        <w:rPr>
          <w:rFonts w:ascii="Caslon" w:hAnsi="Caslon"/>
          <w:sz w:val="24"/>
          <w:szCs w:val="24"/>
        </w:rPr>
        <w:t>”</w:t>
      </w:r>
      <w:r w:rsidRPr="009E1192">
        <w:rPr>
          <w:rFonts w:ascii="Caslon" w:hAnsi="Caslon"/>
          <w:sz w:val="24"/>
          <w:szCs w:val="24"/>
        </w:rPr>
        <w:t xml:space="preserve"> or </w:t>
      </w:r>
      <w:r w:rsidR="00FA016B">
        <w:rPr>
          <w:rFonts w:ascii="Caslon" w:hAnsi="Caslon"/>
          <w:sz w:val="24"/>
          <w:szCs w:val="24"/>
        </w:rPr>
        <w:t>“</w:t>
      </w:r>
      <w:r w:rsidRPr="009E1192">
        <w:rPr>
          <w:rFonts w:ascii="Caslon" w:hAnsi="Caslon"/>
          <w:sz w:val="24"/>
          <w:szCs w:val="24"/>
        </w:rPr>
        <w:t>What</w:t>
      </w:r>
      <w:r w:rsidR="00FA016B">
        <w:rPr>
          <w:rFonts w:ascii="Caslon" w:hAnsi="Caslon"/>
          <w:sz w:val="24"/>
          <w:szCs w:val="24"/>
        </w:rPr>
        <w:t>’</w:t>
      </w:r>
      <w:r w:rsidRPr="009E1192">
        <w:rPr>
          <w:rFonts w:ascii="Caslon" w:hAnsi="Caslon"/>
          <w:sz w:val="24"/>
          <w:szCs w:val="24"/>
        </w:rPr>
        <w:t>s the chance of getting a disease in a certain area?</w:t>
      </w:r>
      <w:r w:rsidR="00FA016B">
        <w:rPr>
          <w:rFonts w:ascii="Caslon" w:hAnsi="Caslon"/>
          <w:sz w:val="24"/>
          <w:szCs w:val="24"/>
        </w:rPr>
        <w:t>”</w:t>
      </w:r>
      <w:r w:rsidRPr="009E1192">
        <w:rPr>
          <w:rFonts w:ascii="Caslon" w:hAnsi="Caslon"/>
          <w:sz w:val="24"/>
          <w:szCs w:val="24"/>
        </w:rPr>
        <w:t xml:space="preserve"> Essentially, biostatisticians use math to study things related to our health and well-being.</w:t>
      </w:r>
    </w:p>
    <w:p w14:paraId="6ABB8F6C" w14:textId="77777777"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Imagine a group of doctors wants to test a new drug to see if it helps people with a specific illness. They gather a bunch of patients and give some of them the new drug and others a placebo (a fake treatment). After a while, they compare the results: How many people in each group got better, and how many didn't?</w:t>
      </w:r>
    </w:p>
    <w:p w14:paraId="387A12C7" w14:textId="0B1A4404"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This is where biostatistics comes in. Biostatisticians help design the experiment, decide how many patients they need, and figure out if the results are really because of the new drug or just random chance. They use statistics to analyse the data and make sure it's trustworthy.</w:t>
      </w:r>
    </w:p>
    <w:p w14:paraId="1DB1C1BE" w14:textId="77777777"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Let's say there's a new vaccine to protect against a particular disease. Before it can be given to the public, it goes through a series of clinical trials.</w:t>
      </w:r>
    </w:p>
    <w:p w14:paraId="47626347" w14:textId="4048BA53" w:rsidR="00FA016B" w:rsidRPr="00FA016B" w:rsidRDefault="00FA016B" w:rsidP="00FA016B">
      <w:pPr>
        <w:numPr>
          <w:ilvl w:val="0"/>
          <w:numId w:val="120"/>
        </w:numPr>
        <w:spacing w:after="0" w:line="360" w:lineRule="auto"/>
        <w:jc w:val="both"/>
        <w:rPr>
          <w:rFonts w:ascii="Caslon" w:hAnsi="Caslon"/>
          <w:sz w:val="24"/>
          <w:szCs w:val="24"/>
        </w:rPr>
      </w:pPr>
      <w:r w:rsidRPr="00FA016B">
        <w:rPr>
          <w:rFonts w:ascii="Caslon" w:hAnsi="Caslon"/>
          <w:b/>
          <w:bCs/>
          <w:sz w:val="24"/>
          <w:szCs w:val="24"/>
        </w:rPr>
        <w:t>Phase I:</w:t>
      </w:r>
      <w:r w:rsidRPr="00FA016B">
        <w:rPr>
          <w:rFonts w:ascii="Caslon" w:hAnsi="Caslon"/>
          <w:sz w:val="24"/>
          <w:szCs w:val="24"/>
        </w:rPr>
        <w:t xml:space="preserve"> In this first step, a small group of healthy volunteers gets the vaccine to check for any serious side effects. </w:t>
      </w:r>
      <w:r w:rsidRPr="00FA016B">
        <w:rPr>
          <w:rFonts w:ascii="Caslon" w:hAnsi="Caslon"/>
          <w:sz w:val="24"/>
          <w:szCs w:val="24"/>
        </w:rPr>
        <w:lastRenderedPageBreak/>
        <w:t>Biostatistics helps decide how many volunteers are needed and analyse the data to see if the vaccine is safe.</w:t>
      </w:r>
    </w:p>
    <w:p w14:paraId="24876712" w14:textId="77777777" w:rsidR="00FA016B" w:rsidRPr="00FA016B" w:rsidRDefault="00FA016B" w:rsidP="00FA016B">
      <w:pPr>
        <w:numPr>
          <w:ilvl w:val="0"/>
          <w:numId w:val="120"/>
        </w:numPr>
        <w:spacing w:after="0" w:line="360" w:lineRule="auto"/>
        <w:jc w:val="both"/>
        <w:rPr>
          <w:rFonts w:ascii="Caslon" w:hAnsi="Caslon"/>
          <w:sz w:val="24"/>
          <w:szCs w:val="24"/>
        </w:rPr>
      </w:pPr>
      <w:r w:rsidRPr="00FA016B">
        <w:rPr>
          <w:rFonts w:ascii="Caslon" w:hAnsi="Caslon"/>
          <w:b/>
          <w:bCs/>
          <w:sz w:val="24"/>
          <w:szCs w:val="24"/>
        </w:rPr>
        <w:t>Phase II:</w:t>
      </w:r>
      <w:r w:rsidRPr="00FA016B">
        <w:rPr>
          <w:rFonts w:ascii="Caslon" w:hAnsi="Caslon"/>
          <w:sz w:val="24"/>
          <w:szCs w:val="24"/>
        </w:rPr>
        <w:t xml:space="preserve"> Now, a larger group, including people at risk for the disease, receives the vaccine. Biostatistics helps determine the right dosage and continues to monitor safety.</w:t>
      </w:r>
    </w:p>
    <w:p w14:paraId="7989F3EE" w14:textId="77777777" w:rsidR="00FA016B" w:rsidRPr="00FA016B" w:rsidRDefault="00FA016B" w:rsidP="00FA016B">
      <w:pPr>
        <w:numPr>
          <w:ilvl w:val="0"/>
          <w:numId w:val="120"/>
        </w:numPr>
        <w:spacing w:after="0" w:line="360" w:lineRule="auto"/>
        <w:jc w:val="both"/>
        <w:rPr>
          <w:rFonts w:ascii="Caslon" w:hAnsi="Caslon"/>
          <w:sz w:val="24"/>
          <w:szCs w:val="24"/>
        </w:rPr>
      </w:pPr>
      <w:r w:rsidRPr="00FA016B">
        <w:rPr>
          <w:rFonts w:ascii="Caslon" w:hAnsi="Caslon"/>
          <w:b/>
          <w:bCs/>
          <w:sz w:val="24"/>
          <w:szCs w:val="24"/>
        </w:rPr>
        <w:t>Phase III:</w:t>
      </w:r>
      <w:r w:rsidRPr="00FA016B">
        <w:rPr>
          <w:rFonts w:ascii="Caslon" w:hAnsi="Caslon"/>
          <w:sz w:val="24"/>
          <w:szCs w:val="24"/>
        </w:rPr>
        <w:t xml:space="preserve"> This is the big test. Thousands of people receive either the vaccine or a placebo, and biostatistics ensures that the results are reliable. If the vaccine proves effective and safe in this phase, it can be approved for public use.</w:t>
      </w:r>
    </w:p>
    <w:p w14:paraId="70C3D55D"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Biostatistics doesn't just apply to clinical trials. It's used to study all kinds of health-related questions, like the spread of diseases, the effectiveness of different treatments, and even the impact of lifestyle choices on our health.</w:t>
      </w:r>
    </w:p>
    <w:p w14:paraId="2F3031A0"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For example, researchers might use biostatistics to analyse data on smoking and lung cancer to determine if there's a clear link between the two. This information can then be used to educate the public and create policies to reduce smoking and, in turn, lower the risk of lung cancer.</w:t>
      </w:r>
    </w:p>
    <w:p w14:paraId="1045C7A7"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In a nutshell, biostatistics is all about using math and statistics to make informed decisions and improve our health and well-being. It's like having a reliable guide in the world of medicine and biology, helping us find answers to important questions about our health.</w:t>
      </w:r>
    </w:p>
    <w:p w14:paraId="6C5F8AC3" w14:textId="77777777" w:rsidR="008552A7" w:rsidRDefault="008552A7" w:rsidP="008552A7">
      <w:pPr>
        <w:spacing w:after="0" w:line="360" w:lineRule="auto"/>
        <w:jc w:val="both"/>
        <w:rPr>
          <w:rFonts w:ascii="Caslon" w:hAnsi="Caslon"/>
          <w:i/>
          <w:iCs/>
          <w:sz w:val="24"/>
          <w:szCs w:val="24"/>
        </w:rPr>
      </w:pPr>
    </w:p>
    <w:p w14:paraId="7359D49B" w14:textId="0E315683"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lastRenderedPageBreak/>
        <w:t>Here’s a historical example where Biostatistics was used</w:t>
      </w:r>
      <w:r>
        <w:rPr>
          <w:rFonts w:ascii="Caslon" w:hAnsi="Caslon"/>
          <w:i/>
          <w:iCs/>
          <w:sz w:val="24"/>
          <w:szCs w:val="24"/>
        </w:rPr>
        <w:t xml:space="preserve">: </w:t>
      </w:r>
      <w:r w:rsidRPr="008552A7">
        <w:rPr>
          <w:rFonts w:ascii="Caslon" w:hAnsi="Caslon"/>
          <w:i/>
          <w:iCs/>
          <w:sz w:val="24"/>
          <w:szCs w:val="24"/>
        </w:rPr>
        <w:t>Ignaz Semmelweis and Handwashing (1840s)</w:t>
      </w:r>
    </w:p>
    <w:p w14:paraId="583E34EB"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In the mid-19th century, Ignaz Semmelweis, a Hungarian physician, made a groundbreaking discovery related to childbed fever, a deadly infection that affected women who had recently given birth. Semmelweis noticed that the mortality rate from childbed fever was significantly higher in maternity clinics where doctors and medical students worked than in maternity clinics where midwives worked.</w:t>
      </w:r>
    </w:p>
    <w:p w14:paraId="658109E3" w14:textId="71295F1C"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 xml:space="preserve">Semmelweis decided to investigate this discrepancy and used biostatistics, although the term </w:t>
      </w:r>
      <w:r>
        <w:rPr>
          <w:rFonts w:ascii="Caslon" w:hAnsi="Caslon"/>
          <w:i/>
          <w:iCs/>
          <w:sz w:val="24"/>
          <w:szCs w:val="24"/>
        </w:rPr>
        <w:t>“</w:t>
      </w:r>
      <w:r w:rsidRPr="008552A7">
        <w:rPr>
          <w:rFonts w:ascii="Caslon" w:hAnsi="Caslon"/>
          <w:i/>
          <w:iCs/>
          <w:sz w:val="24"/>
          <w:szCs w:val="24"/>
        </w:rPr>
        <w:t>biostatistics</w:t>
      </w:r>
      <w:r>
        <w:rPr>
          <w:rFonts w:ascii="Caslon" w:hAnsi="Caslon"/>
          <w:i/>
          <w:iCs/>
          <w:sz w:val="24"/>
          <w:szCs w:val="24"/>
        </w:rPr>
        <w:t>”</w:t>
      </w:r>
      <w:r w:rsidRPr="008552A7">
        <w:rPr>
          <w:rFonts w:ascii="Caslon" w:hAnsi="Caslon"/>
          <w:i/>
          <w:iCs/>
          <w:sz w:val="24"/>
          <w:szCs w:val="24"/>
        </w:rPr>
        <w:t xml:space="preserve"> was not used at the time. Here's how he applied statistical reasoning to the problem:</w:t>
      </w:r>
    </w:p>
    <w:p w14:paraId="5EBDF13E" w14:textId="77777777" w:rsid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t>Data Collection: Semmelweis collected data on the number of deaths in both types of clinics, recording the names and circumstances of each death.</w:t>
      </w:r>
    </w:p>
    <w:p w14:paraId="7FB0826A" w14:textId="77777777" w:rsid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t>Observation: Through careful observation and record-keeping, Semmelweis noticed that doctors and medical students often performed autopsies on deceased patients and then immediately proceeded to examine pregnant women without washing their hands. Midwives, on the other hand, did not engage in this practice.</w:t>
      </w:r>
    </w:p>
    <w:p w14:paraId="246B8B1E" w14:textId="77777777" w:rsid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t>Hypothesis</w:t>
      </w:r>
      <w:r w:rsidRPr="008552A7">
        <w:rPr>
          <w:rFonts w:ascii="Caslon" w:hAnsi="Caslon"/>
          <w:b/>
          <w:bCs/>
          <w:i/>
          <w:iCs/>
          <w:sz w:val="24"/>
          <w:szCs w:val="24"/>
        </w:rPr>
        <w:t>:</w:t>
      </w:r>
      <w:r w:rsidRPr="008552A7">
        <w:rPr>
          <w:rFonts w:ascii="Caslon" w:hAnsi="Caslon"/>
          <w:i/>
          <w:iCs/>
          <w:sz w:val="24"/>
          <w:szCs w:val="24"/>
        </w:rPr>
        <w:t xml:space="preserve"> Based on his observations, Semmelweis hypothesized that there might be a connection between the contaminated hands of the doctors and medical students and the spread of childbed fever.</w:t>
      </w:r>
    </w:p>
    <w:p w14:paraId="5DE8B154" w14:textId="77777777" w:rsid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lastRenderedPageBreak/>
        <w:t>Intervention: To test his hypothesis, Semmelweis implemented a strict handwashing protocol for doctors and students using a chlorinated lime solution before attending to patients.</w:t>
      </w:r>
    </w:p>
    <w:p w14:paraId="273B0B7C" w14:textId="35C7F8E9" w:rsid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t>Analysis</w:t>
      </w:r>
      <w:r w:rsidRPr="008552A7">
        <w:rPr>
          <w:rFonts w:ascii="Caslon" w:hAnsi="Caslon"/>
          <w:b/>
          <w:bCs/>
          <w:i/>
          <w:iCs/>
          <w:sz w:val="24"/>
          <w:szCs w:val="24"/>
        </w:rPr>
        <w:t>:</w:t>
      </w:r>
      <w:r w:rsidRPr="008552A7">
        <w:rPr>
          <w:rFonts w:ascii="Caslon" w:hAnsi="Caslon"/>
          <w:i/>
          <w:iCs/>
          <w:sz w:val="24"/>
          <w:szCs w:val="24"/>
        </w:rPr>
        <w:t xml:space="preserve"> He then analysed the mortality rates in both types of clinics before and after the intervention.</w:t>
      </w:r>
    </w:p>
    <w:p w14:paraId="7C140525" w14:textId="45068C24" w:rsidR="008552A7" w:rsidRPr="008552A7" w:rsidRDefault="008552A7" w:rsidP="008552A7">
      <w:pPr>
        <w:pStyle w:val="ListParagraph"/>
        <w:numPr>
          <w:ilvl w:val="0"/>
          <w:numId w:val="122"/>
        </w:numPr>
        <w:spacing w:after="0" w:line="360" w:lineRule="auto"/>
        <w:jc w:val="both"/>
        <w:rPr>
          <w:rFonts w:ascii="Caslon" w:hAnsi="Caslon"/>
          <w:i/>
          <w:iCs/>
          <w:sz w:val="24"/>
          <w:szCs w:val="24"/>
        </w:rPr>
      </w:pPr>
      <w:r w:rsidRPr="008552A7">
        <w:rPr>
          <w:rFonts w:ascii="Caslon" w:hAnsi="Caslon"/>
          <w:i/>
          <w:iCs/>
          <w:sz w:val="24"/>
          <w:szCs w:val="24"/>
        </w:rPr>
        <w:t>Results: The data showed a significant reduction in the mortality rate in the clinics where handwashing was enforced. This statistical analysis provided strong evidence that handwashing could prevent the spread of infection.</w:t>
      </w:r>
    </w:p>
    <w:p w14:paraId="271663B0"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Semmelweis's work, although conducted before the formal establishment of biostatistics as a field, illustrates how data collection and analysis can lead to important discoveries in the field of public health. His pioneering efforts in promoting hand hygiene had a significant impact on healthcare practices and laid the foundation for later developments in epidemiology and biostatistics.</w:t>
      </w:r>
    </w:p>
    <w:p w14:paraId="6D298BBA" w14:textId="322D55EA" w:rsidR="009A09D1" w:rsidRPr="009E1192" w:rsidRDefault="009A09D1" w:rsidP="009E1192">
      <w:pPr>
        <w:spacing w:after="0" w:line="360" w:lineRule="auto"/>
        <w:jc w:val="both"/>
        <w:rPr>
          <w:rFonts w:ascii="Caslon" w:hAnsi="Caslon"/>
          <w:sz w:val="32"/>
          <w:szCs w:val="40"/>
        </w:rPr>
      </w:pPr>
      <w:r w:rsidRPr="009E1192">
        <w:rPr>
          <w:rFonts w:ascii="Caslon" w:hAnsi="Caslon"/>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w:bookmarkStart w:id="7" w:name="_Hlk144902696"/>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bookmarkEnd w:id="7"/>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76"/>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3D971612" w14:textId="31E0A35D" w:rsidR="007C653C" w:rsidRDefault="007C653C" w:rsidP="009A09D1">
      <w:pPr>
        <w:spacing w:after="0" w:line="360" w:lineRule="auto"/>
        <w:jc w:val="both"/>
        <w:rPr>
          <w:rFonts w:ascii="Caslon" w:hAnsi="Caslon"/>
          <w:i/>
          <w:iCs/>
          <w:sz w:val="24"/>
          <w:szCs w:val="24"/>
        </w:rPr>
      </w:pPr>
    </w:p>
    <w:p w14:paraId="73F295A9" w14:textId="247764FC" w:rsidR="009A09D1" w:rsidRPr="00EC6CB0" w:rsidRDefault="009A09D1" w:rsidP="009A09D1">
      <w:pPr>
        <w:spacing w:after="0" w:line="360" w:lineRule="auto"/>
        <w:jc w:val="both"/>
        <w:rPr>
          <w:rFonts w:ascii="Caslon" w:hAnsi="Caslon"/>
          <w:i/>
          <w:iCs/>
          <w:sz w:val="24"/>
          <w:szCs w:val="24"/>
        </w:rPr>
      </w:pP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w:t>
      </w:r>
      <w:r w:rsidRPr="00AF1006">
        <w:rPr>
          <w:rFonts w:ascii="Caslon" w:hAnsi="Caslon"/>
          <w:i/>
          <w:iCs/>
          <w:sz w:val="24"/>
          <w:szCs w:val="24"/>
        </w:rPr>
        <w:lastRenderedPageBreak/>
        <w:t xml:space="preserve">"income"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5514844" w:rsidR="009A09D1" w:rsidRPr="0008656F"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lastRenderedPageBreak/>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lastRenderedPageBreak/>
        <w:drawing>
          <wp:inline distT="0" distB="0" distL="0" distR="0" wp14:anchorId="2388DECC" wp14:editId="02CC90CC">
            <wp:extent cx="3605214" cy="3005594"/>
            <wp:effectExtent l="0" t="0" r="0" b="4445"/>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51504" cy="3044185"/>
                    </a:xfrm>
                    <a:prstGeom prst="rect">
                      <a:avLst/>
                    </a:prstGeom>
                  </pic:spPr>
                </pic:pic>
              </a:graphicData>
            </a:graphic>
          </wp:inline>
        </w:drawing>
      </w:r>
    </w:p>
    <w:p w14:paraId="5E30619E" w14:textId="77777777" w:rsidR="001E44F9" w:rsidRDefault="001E44F9" w:rsidP="009A09D1">
      <w:pPr>
        <w:spacing w:after="0" w:line="360" w:lineRule="auto"/>
        <w:jc w:val="both"/>
        <w:rPr>
          <w:rFonts w:ascii="Caslon" w:hAnsi="Caslon"/>
          <w:i/>
          <w:iCs/>
          <w:sz w:val="24"/>
          <w:szCs w:val="24"/>
        </w:rPr>
      </w:pPr>
    </w:p>
    <w:p w14:paraId="1BFBC35B" w14:textId="3BB721A6"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336F978B" w14:textId="09FE4CCC"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lastRenderedPageBreak/>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7920784"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0B2676D3" w14:textId="552AE4A5" w:rsidR="009A09D1" w:rsidRPr="001E44F9"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0223BA02" w14:textId="699261A2"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0F228004" w14:textId="77777777" w:rsidR="007C653C" w:rsidRDefault="007C653C" w:rsidP="009A09D1">
      <w:pPr>
        <w:spacing w:after="0" w:line="360" w:lineRule="auto"/>
        <w:jc w:val="both"/>
        <w:rPr>
          <w:rFonts w:ascii="Caslon" w:hAnsi="Caslon"/>
          <w:i/>
          <w:iCs/>
          <w:sz w:val="24"/>
          <w:szCs w:val="24"/>
        </w:rPr>
      </w:pPr>
    </w:p>
    <w:p w14:paraId="65D794FE" w14:textId="531D9A2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lastRenderedPageBreak/>
        <w:t>A historical example where predictive analysis was used is in the prediction of the outcomes of the 1936 U.S. presidential election between Franklin D. Roosevelt and Alf Landon.</w:t>
      </w:r>
    </w:p>
    <w:p w14:paraId="1A7BD0A8" w14:textId="155C10BC"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Literary Digest Poll and the 1936 U.S. Presidential Election</w:t>
      </w:r>
    </w:p>
    <w:p w14:paraId="1B008497" w14:textId="4ADBD94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436F291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2560B4A1"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6"/>
        </w:numPr>
        <w:spacing w:after="0" w:line="360" w:lineRule="auto"/>
        <w:jc w:val="both"/>
        <w:rPr>
          <w:rFonts w:ascii="Caslon" w:hAnsi="Caslon"/>
          <w:i/>
          <w:iCs/>
          <w:sz w:val="24"/>
          <w:szCs w:val="24"/>
        </w:rPr>
      </w:pPr>
      <w:r w:rsidRPr="00CC41E6">
        <w:rPr>
          <w:rFonts w:ascii="Caslon" w:hAnsi="Caslon"/>
          <w:i/>
          <w:iCs/>
          <w:sz w:val="24"/>
          <w:szCs w:val="24"/>
        </w:rPr>
        <w:t xml:space="preserve">Lessons Learned: The failure of the Literary Digest's prediction led to significant discussions about the limitations of the </w:t>
      </w:r>
      <w:r w:rsidRPr="00CC41E6">
        <w:rPr>
          <w:rFonts w:ascii="Caslon" w:hAnsi="Caslon"/>
          <w:i/>
          <w:iCs/>
          <w:sz w:val="24"/>
          <w:szCs w:val="24"/>
        </w:rPr>
        <w:lastRenderedPageBreak/>
        <w:t>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462532A1" w14:textId="77777777" w:rsidR="007C653C" w:rsidRPr="001253D8" w:rsidRDefault="007C653C" w:rsidP="009A09D1">
      <w:pPr>
        <w:spacing w:after="0" w:line="360" w:lineRule="auto"/>
        <w:jc w:val="both"/>
        <w:rPr>
          <w:rFonts w:ascii="Caslon" w:hAnsi="Caslon"/>
          <w:sz w:val="24"/>
          <w:szCs w:val="24"/>
        </w:rPr>
      </w:pPr>
    </w:p>
    <w:p w14:paraId="298DB543" w14:textId="767FC9D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1F422685"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Cancer Patient Survival Study</w:t>
      </w:r>
    </w:p>
    <w:p w14:paraId="1D2D006B" w14:textId="1369DEB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 xml:space="preserve">Data Collection: The researcher collects data on patients diagnosed with the specific cancer type. For each patient, they </w:t>
      </w:r>
      <w:r w:rsidRPr="00AA23E5">
        <w:rPr>
          <w:rFonts w:ascii="Caslon" w:hAnsi="Caslon"/>
          <w:i/>
          <w:iCs/>
          <w:sz w:val="24"/>
          <w:szCs w:val="24"/>
        </w:rPr>
        <w:lastRenderedPageBreak/>
        <w:t>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Clinical Insights: The study's results provide important insights into the disease's progression and patient outcomes. Researchers and clinicians can use the findings to 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4AD1070D" w14:textId="77777777" w:rsidR="007C653C" w:rsidRDefault="007C653C" w:rsidP="009A09D1">
      <w:pPr>
        <w:spacing w:after="0" w:line="360" w:lineRule="auto"/>
        <w:jc w:val="both"/>
        <w:rPr>
          <w:rFonts w:ascii="Caslon" w:hAnsi="Caslon"/>
          <w:i/>
          <w:iCs/>
          <w:sz w:val="24"/>
          <w:szCs w:val="24"/>
        </w:rPr>
      </w:pPr>
    </w:p>
    <w:p w14:paraId="6BB45033" w14:textId="1C141E0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3E1774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46383A9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lastRenderedPageBreak/>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317E1F8"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643020A1"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Causal Inference: The longitudinal nature of the data allowed researchers to explore potential causal relationships between risk factors and outcomes. By observing changes in risk factors before the development of diseases, researchers could make more informed conclusions about causality.</w:t>
      </w:r>
    </w:p>
    <w:p w14:paraId="45962A61"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lastRenderedPageBreak/>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04948EC9"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 xml:space="preserve">Exploratory Data Analysis (EDA): Before diving into complex analyses, </w:t>
      </w:r>
      <w:r w:rsidR="00877709" w:rsidRPr="0064767C">
        <w:rPr>
          <w:rFonts w:ascii="Caslon" w:hAnsi="Caslon"/>
          <w:sz w:val="24"/>
          <w:szCs w:val="24"/>
        </w:rPr>
        <w:t>it is</w:t>
      </w:r>
      <w:r w:rsidRPr="0064767C">
        <w:rPr>
          <w:rFonts w:ascii="Caslon" w:hAnsi="Caslon"/>
          <w:sz w:val="24"/>
          <w:szCs w:val="24"/>
        </w:rPr>
        <w:t xml:space="preserve"> important to visually and statistically explore the data to understand its basic properties, such as trends, seasonality, and potential outliers.</w:t>
      </w:r>
    </w:p>
    <w:p w14:paraId="02826433"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259E478A"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79476C24"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 xml:space="preserve">Stationarity: A common assumption in time series analysis is that the data is stationary, meaning that statistical properties (like mean and variance) do not change over time. If the data </w:t>
      </w:r>
      <w:r w:rsidRPr="0064767C">
        <w:rPr>
          <w:rFonts w:ascii="Caslon" w:hAnsi="Caslon"/>
          <w:sz w:val="24"/>
          <w:szCs w:val="24"/>
        </w:rPr>
        <w:lastRenderedPageBreak/>
        <w:t>is not stationary, transformations or differencing might be necessary to achieve stationarity.</w:t>
      </w:r>
    </w:p>
    <w:p w14:paraId="77E7B992"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Autocorrelation and Lag Analysis: Lag plots and autocorrelation plots help identify potential relationships.</w:t>
      </w:r>
    </w:p>
    <w:p w14:paraId="151090B1"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250CBD0B"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Model Identification: Identifying the appropriate model for a given time series involves assessing the characteristics of the data, such as the presence of trend and seasonality, and choosing the appropriate order of differencing, autoregressive terms, moving average terms, etc.</w:t>
      </w:r>
    </w:p>
    <w:p w14:paraId="12E98A25"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2D8AE3BE"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5442BA9A" w14:textId="77777777" w:rsid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lastRenderedPageBreak/>
        <w:t>Forecasting: Time series models can be used to predict future values based on historical patterns. Forecasting can be short-term or long-term, and it considers the identified trends and seasonal patterns.</w:t>
      </w:r>
    </w:p>
    <w:p w14:paraId="2E71ECA8" w14:textId="068916F7" w:rsidR="009A09D1" w:rsidRPr="0064767C" w:rsidRDefault="009A09D1">
      <w:pPr>
        <w:pStyle w:val="ListParagraph"/>
        <w:numPr>
          <w:ilvl w:val="0"/>
          <w:numId w:val="92"/>
        </w:numPr>
        <w:spacing w:after="0" w:line="360" w:lineRule="auto"/>
        <w:jc w:val="both"/>
        <w:rPr>
          <w:rFonts w:ascii="Caslon" w:hAnsi="Caslon"/>
          <w:sz w:val="24"/>
          <w:szCs w:val="24"/>
        </w:rPr>
      </w:pPr>
      <w:r w:rsidRPr="0064767C">
        <w:rPr>
          <w:rFonts w:ascii="Caslon" w:hAnsi="Caslon"/>
          <w:sz w:val="24"/>
          <w:szCs w:val="24"/>
        </w:rPr>
        <w:t xml:space="preserve">Model Validation: After forecasting, </w:t>
      </w:r>
      <w:r w:rsidR="00877709" w:rsidRPr="0064767C">
        <w:rPr>
          <w:rFonts w:ascii="Caslon" w:hAnsi="Caslon"/>
          <w:sz w:val="24"/>
          <w:szCs w:val="24"/>
        </w:rPr>
        <w:t>it is</w:t>
      </w:r>
      <w:r w:rsidRPr="0064767C">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7E3E56D" w:rsidR="00DA3E6B" w:rsidRPr="00706501" w:rsidRDefault="00E341A1" w:rsidP="00DA3E6B">
      <w:pPr>
        <w:spacing w:after="0" w:line="360" w:lineRule="auto"/>
        <w:jc w:val="both"/>
        <w:rPr>
          <w:rFonts w:ascii="Caslon" w:eastAsiaTheme="minorEastAsia" w:hAnsi="Caslon" w:cstheme="minorHAnsi"/>
          <w:sz w:val="24"/>
          <w:szCs w:val="24"/>
        </w:rPr>
      </w:pPr>
      <w:r>
        <w:rPr>
          <w:rFonts w:ascii="Caslon" w:hAnsi="Caslon"/>
          <w:noProof/>
        </w:rPr>
        <w:drawing>
          <wp:anchor distT="0" distB="0" distL="114300" distR="114300" simplePos="0" relativeHeight="251770880" behindDoc="0" locked="0" layoutInCell="1" allowOverlap="1" wp14:anchorId="75751D21" wp14:editId="6CE53F77">
            <wp:simplePos x="0" y="0"/>
            <wp:positionH relativeFrom="margin">
              <wp:align>right</wp:align>
            </wp:positionH>
            <wp:positionV relativeFrom="paragraph">
              <wp:posOffset>805180</wp:posOffset>
            </wp:positionV>
            <wp:extent cx="4123055" cy="3291205"/>
            <wp:effectExtent l="0" t="0" r="0" b="4445"/>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3055" cy="329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F9">
        <w:rPr>
          <w:noProof/>
        </w:rPr>
        <mc:AlternateContent>
          <mc:Choice Requires="wps">
            <w:drawing>
              <wp:anchor distT="0" distB="0" distL="114300" distR="114300" simplePos="0" relativeHeight="251766784" behindDoc="0" locked="0" layoutInCell="1" allowOverlap="1" wp14:anchorId="159EF5C9" wp14:editId="740AA67E">
                <wp:simplePos x="0" y="0"/>
                <wp:positionH relativeFrom="margin">
                  <wp:align>left</wp:align>
                </wp:positionH>
                <wp:positionV relativeFrom="paragraph">
                  <wp:posOffset>3695065</wp:posOffset>
                </wp:positionV>
                <wp:extent cx="3752215" cy="484505"/>
                <wp:effectExtent l="0" t="0" r="635" b="0"/>
                <wp:wrapTopAndBottom/>
                <wp:docPr id="604179981" name="Text Box 604179981"/>
                <wp:cNvGraphicFramePr/>
                <a:graphic xmlns:a="http://schemas.openxmlformats.org/drawingml/2006/main">
                  <a:graphicData uri="http://schemas.microsoft.com/office/word/2010/wordprocessingShape">
                    <wps:wsp>
                      <wps:cNvSpPr txBox="1"/>
                      <wps:spPr>
                        <a:xfrm>
                          <a:off x="0" y="0"/>
                          <a:ext cx="3752215" cy="484505"/>
                        </a:xfrm>
                        <a:prstGeom prst="rect">
                          <a:avLst/>
                        </a:prstGeom>
                        <a:solidFill>
                          <a:prstClr val="white"/>
                        </a:solidFill>
                        <a:ln>
                          <a:noFill/>
                        </a:ln>
                      </wps:spPr>
                      <wps:txbx>
                        <w:txbxContent>
                          <w:p w14:paraId="3FF115DA" w14:textId="4D61529C"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E1285C">
                              <w:rPr>
                                <w:rFonts w:ascii="Caslon" w:hAnsi="Caslon"/>
                                <w:noProof/>
                                <w:color w:val="auto"/>
                                <w:sz w:val="24"/>
                                <w:szCs w:val="24"/>
                              </w:rPr>
                              <w:t>20</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0;margin-top:290.95pt;width:295.45pt;height:38.15pt;z-index:251766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" stroked="f">
                <v:textbox style="mso-fit-shape-to-text:t" inset="0,0,0,0">
                  <w:txbxContent>
                    <w:p w14:paraId="3FF115DA" w14:textId="4D61529C"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E1285C">
                        <w:rPr>
                          <w:rFonts w:ascii="Caslon" w:hAnsi="Caslon"/>
                          <w:noProof/>
                          <w:color w:val="auto"/>
                          <w:sz w:val="24"/>
                          <w:szCs w:val="24"/>
                        </w:rPr>
                        <w:t>20</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anchorx="margin"/>
              </v:shape>
            </w:pict>
          </mc:Fallback>
        </mc:AlternateContent>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w:t>
      </w:r>
      <w:r w:rsidR="001E44F9" w:rsidRPr="001E44F9">
        <w:rPr>
          <w:rFonts w:ascii="Caslon" w:hAnsi="Caslon"/>
          <w:noProof/>
        </w:rPr>
        <w:t xml:space="preserve"> </w:t>
      </w:r>
      <w:r w:rsidR="00DA3E6B" w:rsidRPr="00706501">
        <w:rPr>
          <w:rFonts w:ascii="Caslon" w:eastAsiaTheme="minorEastAsia" w:hAnsi="Caslon" w:cstheme="minorHAnsi"/>
          <w:sz w:val="24"/>
          <w:szCs w:val="24"/>
        </w:rPr>
        <w:t xml:space="preserve"> </w:t>
      </w:r>
    </w:p>
    <w:p w14:paraId="743AC0C2" w14:textId="700BD3E3"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25810327" w14:textId="21CC912F" w:rsidR="001E44F9" w:rsidRDefault="00DA3E6B">
      <w:pPr>
        <w:pStyle w:val="ListParagraph"/>
        <w:numPr>
          <w:ilvl w:val="0"/>
          <w:numId w:val="68"/>
        </w:numPr>
        <w:spacing w:after="0" w:line="360" w:lineRule="auto"/>
        <w:jc w:val="both"/>
        <w:rPr>
          <w:rFonts w:ascii="Caslon" w:hAnsi="Caslon"/>
          <w:sz w:val="24"/>
          <w:szCs w:val="24"/>
        </w:rPr>
      </w:pPr>
      <w:r w:rsidRPr="00D74D70">
        <w:rPr>
          <w:rFonts w:ascii="Caslon" w:hAnsi="Caslon"/>
          <w:b/>
          <w:bCs/>
          <w:sz w:val="24"/>
          <w:szCs w:val="24"/>
        </w:rPr>
        <w:t>Trend</w:t>
      </w:r>
    </w:p>
    <w:p w14:paraId="1F1D4232" w14:textId="610204DA" w:rsidR="00D74D70" w:rsidRDefault="00DA3E6B" w:rsidP="001E44F9">
      <w:pPr>
        <w:pStyle w:val="ListParagraph"/>
        <w:spacing w:after="0" w:line="360" w:lineRule="auto"/>
        <w:ind w:left="360"/>
        <w:jc w:val="both"/>
        <w:rPr>
          <w:rFonts w:ascii="Caslon" w:hAnsi="Caslon"/>
          <w:sz w:val="24"/>
          <w:szCs w:val="24"/>
        </w:rPr>
      </w:pPr>
      <w:r w:rsidRPr="00D74D70">
        <w:rPr>
          <w:rFonts w:ascii="Caslon" w:hAnsi="Caslon"/>
          <w:sz w:val="24"/>
          <w:szCs w:val="24"/>
        </w:rPr>
        <w:t>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1F43D0DD" w14:textId="2358EA5C" w:rsidR="001E44F9" w:rsidRDefault="00DA3E6B">
      <w:pPr>
        <w:pStyle w:val="ListParagraph"/>
        <w:numPr>
          <w:ilvl w:val="0"/>
          <w:numId w:val="68"/>
        </w:numPr>
        <w:spacing w:after="0" w:line="360" w:lineRule="auto"/>
        <w:jc w:val="both"/>
        <w:rPr>
          <w:rFonts w:ascii="Caslon" w:hAnsi="Caslon"/>
          <w:sz w:val="24"/>
          <w:szCs w:val="24"/>
        </w:rPr>
      </w:pPr>
      <w:r w:rsidRPr="00D74D70">
        <w:rPr>
          <w:rFonts w:ascii="Caslon" w:hAnsi="Caslon"/>
          <w:b/>
          <w:bCs/>
          <w:sz w:val="24"/>
          <w:szCs w:val="24"/>
        </w:rPr>
        <w:lastRenderedPageBreak/>
        <w:t>Seasonality</w:t>
      </w:r>
    </w:p>
    <w:p w14:paraId="67761A48" w14:textId="3FEA6C26" w:rsidR="00D74D70" w:rsidRDefault="00DA3E6B" w:rsidP="001E44F9">
      <w:pPr>
        <w:pStyle w:val="ListParagraph"/>
        <w:spacing w:after="0" w:line="360" w:lineRule="auto"/>
        <w:ind w:left="360"/>
        <w:jc w:val="both"/>
        <w:rPr>
          <w:rFonts w:ascii="Caslon" w:hAnsi="Caslon"/>
          <w:sz w:val="24"/>
          <w:szCs w:val="24"/>
        </w:rPr>
      </w:pPr>
      <w:r w:rsidRPr="00D74D70">
        <w:rPr>
          <w:rFonts w:ascii="Caslon" w:hAnsi="Caslon"/>
          <w:sz w:val="24"/>
          <w:szCs w:val="24"/>
        </w:rPr>
        <w:t>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1560FEFB" w14:textId="5A6529CA" w:rsidR="001E44F9" w:rsidRDefault="00DA3E6B">
      <w:pPr>
        <w:pStyle w:val="ListParagraph"/>
        <w:numPr>
          <w:ilvl w:val="0"/>
          <w:numId w:val="68"/>
        </w:numPr>
        <w:spacing w:after="0" w:line="360" w:lineRule="auto"/>
        <w:jc w:val="both"/>
        <w:rPr>
          <w:rFonts w:ascii="Caslon" w:hAnsi="Caslon"/>
          <w:sz w:val="24"/>
          <w:szCs w:val="24"/>
        </w:rPr>
      </w:pPr>
      <w:r w:rsidRPr="00D74D70">
        <w:rPr>
          <w:rFonts w:ascii="Caslon" w:hAnsi="Caslon"/>
          <w:b/>
          <w:bCs/>
          <w:sz w:val="24"/>
          <w:szCs w:val="24"/>
        </w:rPr>
        <w:t>Residual (Error)</w:t>
      </w:r>
    </w:p>
    <w:p w14:paraId="7AE08792" w14:textId="07B066B6" w:rsidR="00DA3E6B" w:rsidRDefault="00DA3E6B" w:rsidP="001E44F9">
      <w:pPr>
        <w:pStyle w:val="ListParagraph"/>
        <w:spacing w:after="0" w:line="360" w:lineRule="auto"/>
        <w:ind w:left="360"/>
        <w:jc w:val="both"/>
        <w:rPr>
          <w:rFonts w:ascii="Caslon" w:hAnsi="Caslon"/>
          <w:sz w:val="24"/>
          <w:szCs w:val="24"/>
        </w:rPr>
      </w:pPr>
      <w:r w:rsidRPr="00D74D70">
        <w:rPr>
          <w:rFonts w:ascii="Caslon" w:hAnsi="Caslon"/>
          <w:sz w:val="24"/>
          <w:szCs w:val="24"/>
        </w:rPr>
        <w:t>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7D55BC9D" w14:textId="77777777" w:rsidR="0064767C" w:rsidRDefault="0064767C" w:rsidP="00DA3E6B">
      <w:pPr>
        <w:spacing w:after="0" w:line="360" w:lineRule="auto"/>
        <w:jc w:val="both"/>
        <w:rPr>
          <w:rFonts w:ascii="Caslon" w:hAnsi="Caslon"/>
          <w:i/>
          <w:iCs/>
          <w:sz w:val="24"/>
          <w:szCs w:val="24"/>
        </w:rPr>
      </w:pPr>
    </w:p>
    <w:p w14:paraId="1CF44310" w14:textId="1EFD7A9E"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A historical example where time series decomposition was used is in the analysis of economic data, particularly in the context of </w:t>
      </w:r>
      <w:r w:rsidRPr="00E44511">
        <w:rPr>
          <w:rFonts w:ascii="Caslon" w:hAnsi="Caslon"/>
          <w:i/>
          <w:iCs/>
          <w:sz w:val="24"/>
          <w:szCs w:val="24"/>
        </w:rPr>
        <w:lastRenderedPageBreak/>
        <w:t>seasonal adjustment for economic indicators like unemployment rates.</w:t>
      </w:r>
    </w:p>
    <w:p w14:paraId="61BD857E" w14:textId="1FCDE2F3"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57FBD781"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7053E6CB"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57C60EBC" w:rsidR="00DA3E6B" w:rsidRPr="00E44511" w:rsidRDefault="00DA3E6B">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w:t>
      </w:r>
      <w:r w:rsidRPr="00E44511">
        <w:rPr>
          <w:rFonts w:ascii="Caslon" w:hAnsi="Caslon"/>
          <w:i/>
          <w:iCs/>
          <w:sz w:val="24"/>
          <w:szCs w:val="24"/>
        </w:rPr>
        <w:lastRenderedPageBreak/>
        <w:t>unemployment rate estimates. This involved removing the 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7F0D58C" w14:textId="581E91FC" w:rsidR="0064767C" w:rsidRDefault="0064767C" w:rsidP="00DA3E6B">
      <w:pPr>
        <w:spacing w:after="0" w:line="360" w:lineRule="auto"/>
        <w:jc w:val="both"/>
        <w:rPr>
          <w:rFonts w:ascii="Caslon" w:hAnsi="Caslon"/>
          <w:i/>
          <w:iCs/>
          <w:sz w:val="24"/>
          <w:szCs w:val="24"/>
        </w:rPr>
      </w:pPr>
    </w:p>
    <w:p w14:paraId="120BAD85" w14:textId="0F835E1B"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 xml:space="preserve">In the late 1980s and early 1990s, the Cochrane Collaboration, an international network of researchers and healthcare professionals, conducted a meta-analysis that had a significant </w:t>
      </w:r>
      <w:r w:rsidRPr="00DE1478">
        <w:rPr>
          <w:rFonts w:ascii="Caslon" w:hAnsi="Caslon"/>
          <w:i/>
          <w:iCs/>
          <w:sz w:val="24"/>
          <w:szCs w:val="24"/>
        </w:rPr>
        <w:lastRenderedPageBreak/>
        <w:t>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2DE5DEC"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56BE26F3"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different 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lastRenderedPageBreak/>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79711432" w14:textId="77777777" w:rsidR="0064767C" w:rsidRDefault="0064767C" w:rsidP="00AC0F44">
      <w:pPr>
        <w:spacing w:after="0" w:line="360" w:lineRule="auto"/>
        <w:jc w:val="both"/>
        <w:rPr>
          <w:rFonts w:ascii="Caslon" w:hAnsi="Caslon"/>
          <w:i/>
          <w:iCs/>
          <w:sz w:val="24"/>
          <w:szCs w:val="20"/>
        </w:rPr>
      </w:pPr>
    </w:p>
    <w:p w14:paraId="649E89D7" w14:textId="0D3D0838"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16630BFC"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3ED0FF49"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lastRenderedPageBreak/>
        <w:t>Here's how residual analysis comes into play:</w:t>
      </w:r>
    </w:p>
    <w:p w14:paraId="7A7BE839"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20E29148"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Residual analysis helps ensure that the regression model is an accurate representation of the relationship between the predictors and the response variable (in this case, housing prices). </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6"/>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6"/>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6"/>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57"/>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w:t>
      </w:r>
      <w:r w:rsidRPr="00C55C5A">
        <w:rPr>
          <w:rFonts w:ascii="Caslon" w:eastAsia="Times New Roman" w:hAnsi="Caslon" w:cstheme="minorHAnsi"/>
          <w:kern w:val="0"/>
          <w:sz w:val="24"/>
          <w:lang w:eastAsia="en-IN"/>
          <w14:ligatures w14:val="none"/>
        </w:rPr>
        <w:lastRenderedPageBreak/>
        <w:t>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57"/>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57"/>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57"/>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By using multivariate analysis techniques, you can uncover hidden patterns, identify important variables, and gain a more comprehensive understanding of the complex relationships within the data.</w:t>
      </w:r>
    </w:p>
    <w:p w14:paraId="5DF1792D" w14:textId="2C5EC9CD" w:rsidR="00F25BD3" w:rsidRDefault="00F25BD3" w:rsidP="00C55C5A">
      <w:pPr>
        <w:spacing w:after="0" w:line="360" w:lineRule="auto"/>
        <w:jc w:val="both"/>
        <w:rPr>
          <w:rFonts w:ascii="Caslon" w:hAnsi="Caslon" w:cstheme="minorHAnsi"/>
          <w:i/>
          <w:iCs/>
          <w:sz w:val="24"/>
        </w:rPr>
      </w:pPr>
    </w:p>
    <w:p w14:paraId="72155F0D" w14:textId="0E1AB566"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One historical example where multivariate analysis was used is in the field of anthropology and the study of cranial measurements to understand human population relationships. This example </w:t>
      </w:r>
      <w:r w:rsidRPr="00C55C5A">
        <w:rPr>
          <w:rFonts w:ascii="Caslon" w:hAnsi="Caslon" w:cstheme="minorHAnsi"/>
          <w:i/>
          <w:iCs/>
          <w:sz w:val="24"/>
        </w:rPr>
        <w:lastRenderedPageBreak/>
        <w:t>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782F049D"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38B8AB3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lastRenderedPageBreak/>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50C565DC" w14:textId="77777777" w:rsidR="001E44F9" w:rsidRPr="00BA0E8F" w:rsidRDefault="00DA3E6B" w:rsidP="001E44F9">
      <w:pPr>
        <w:spacing w:after="0" w:line="360" w:lineRule="auto"/>
        <w:jc w:val="both"/>
        <w:rPr>
          <w:rFonts w:ascii="Verdana" w:hAnsi="Verdana"/>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r w:rsidR="001E44F9">
        <w:rPr>
          <w:rFonts w:ascii="Caslon" w:hAnsi="Caslon"/>
          <w:sz w:val="24"/>
        </w:rPr>
        <w:t xml:space="preserve"> </w:t>
      </w:r>
      <w:r w:rsidR="001E44F9" w:rsidRPr="001E44F9">
        <w:rPr>
          <w:rFonts w:ascii="Caslon" w:hAnsi="Caslon"/>
          <w:sz w:val="24"/>
        </w:rPr>
        <w:t>Bill Smith, an American engineer, introduced Six Sigma while working at Motorola in 1986.</w:t>
      </w:r>
    </w:p>
    <w:p w14:paraId="3FD37A96" w14:textId="3FE19ABD" w:rsidR="00DA3E6B" w:rsidRDefault="00DA3E6B" w:rsidP="00DA3E6B">
      <w:pPr>
        <w:spacing w:after="0" w:line="360" w:lineRule="auto"/>
        <w:jc w:val="both"/>
        <w:rPr>
          <w:rFonts w:ascii="Caslon" w:hAnsi="Caslon"/>
          <w:sz w:val="24"/>
        </w:rPr>
      </w:pPr>
    </w:p>
    <w:p w14:paraId="28AE360D" w14:textId="4B77DAA8" w:rsidR="00F25BD3" w:rsidRPr="0045104A" w:rsidRDefault="0045104A" w:rsidP="00A665C5">
      <w:pPr>
        <w:keepNext/>
        <w:spacing w:after="0" w:line="360" w:lineRule="auto"/>
        <w:jc w:val="center"/>
        <w:rPr>
          <w:rFonts w:ascii="Caslon" w:hAnsi="Caslon"/>
          <w:sz w:val="30"/>
          <w:szCs w:val="24"/>
        </w:rPr>
      </w:pPr>
      <w:r>
        <w:rPr>
          <w:rFonts w:ascii="Caslon" w:hAnsi="Caslon"/>
          <w:noProof/>
          <w:sz w:val="24"/>
          <w14:ligatures w14:val="none"/>
        </w:rPr>
        <w:lastRenderedPageBreak/>
        <w:drawing>
          <wp:anchor distT="0" distB="0" distL="114300" distR="114300" simplePos="0" relativeHeight="251771904" behindDoc="0" locked="0" layoutInCell="1" allowOverlap="1" wp14:anchorId="77DAB689" wp14:editId="18C1521D">
            <wp:simplePos x="0" y="0"/>
            <wp:positionH relativeFrom="column">
              <wp:posOffset>185420</wp:posOffset>
            </wp:positionH>
            <wp:positionV relativeFrom="paragraph">
              <wp:posOffset>3810</wp:posOffset>
            </wp:positionV>
            <wp:extent cx="3764280" cy="2346325"/>
            <wp:effectExtent l="0" t="0" r="7620" b="0"/>
            <wp:wrapTopAndBottom/>
            <wp:docPr id="789804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4870" name="Picture 789804870"/>
                    <pic:cNvPicPr/>
                  </pic:nvPicPr>
                  <pic:blipFill rotWithShape="1">
                    <a:blip r:embed="rId37" cstate="print">
                      <a:extLst>
                        <a:ext uri="{28A0092B-C50C-407E-A947-70E740481C1C}">
                          <a14:useLocalDpi xmlns:a14="http://schemas.microsoft.com/office/drawing/2010/main" val="0"/>
                        </a:ext>
                      </a:extLst>
                    </a:blip>
                    <a:srcRect l="5521" t="6567" r="5658" b="10506"/>
                    <a:stretch/>
                  </pic:blipFill>
                  <pic:spPr bwMode="auto">
                    <a:xfrm>
                      <a:off x="0" y="0"/>
                      <a:ext cx="3764280"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104A">
        <w:rPr>
          <w:rFonts w:ascii="Caslon" w:hAnsi="Caslon"/>
          <w:sz w:val="24"/>
          <w:szCs w:val="24"/>
        </w:rPr>
        <w:t xml:space="preserve">Figure </w:t>
      </w:r>
      <w:r w:rsidRPr="0045104A">
        <w:rPr>
          <w:rFonts w:ascii="Caslon" w:hAnsi="Caslon"/>
          <w:sz w:val="24"/>
          <w:szCs w:val="24"/>
        </w:rPr>
        <w:fldChar w:fldCharType="begin"/>
      </w:r>
      <w:r w:rsidRPr="0045104A">
        <w:rPr>
          <w:rFonts w:ascii="Caslon" w:hAnsi="Caslon"/>
          <w:sz w:val="24"/>
          <w:szCs w:val="24"/>
        </w:rPr>
        <w:instrText xml:space="preserve"> SEQ Figure \* ARABIC </w:instrText>
      </w:r>
      <w:r w:rsidRPr="0045104A">
        <w:rPr>
          <w:rFonts w:ascii="Caslon" w:hAnsi="Caslon"/>
          <w:sz w:val="24"/>
          <w:szCs w:val="24"/>
        </w:rPr>
        <w:fldChar w:fldCharType="separate"/>
      </w:r>
      <w:r w:rsidR="00E1285C">
        <w:rPr>
          <w:rFonts w:ascii="Caslon" w:hAnsi="Caslon"/>
          <w:noProof/>
          <w:sz w:val="24"/>
          <w:szCs w:val="24"/>
        </w:rPr>
        <w:t>21</w:t>
      </w:r>
      <w:r w:rsidRPr="0045104A">
        <w:rPr>
          <w:rFonts w:ascii="Caslon" w:hAnsi="Caslon"/>
          <w:sz w:val="24"/>
          <w:szCs w:val="24"/>
        </w:rPr>
        <w:fldChar w:fldCharType="end"/>
      </w:r>
      <w:r w:rsidRPr="0045104A">
        <w:rPr>
          <w:rFonts w:ascii="Caslon" w:hAnsi="Caslon"/>
          <w:sz w:val="24"/>
          <w:szCs w:val="24"/>
        </w:rPr>
        <w:t>: Six sigma representation</w:t>
      </w:r>
    </w:p>
    <w:p w14:paraId="34414E93" w14:textId="66A2374B" w:rsidR="001E44F9" w:rsidRDefault="001E44F9" w:rsidP="00DA3E6B">
      <w:pPr>
        <w:spacing w:after="0" w:line="360" w:lineRule="auto"/>
        <w:jc w:val="both"/>
        <w:rPr>
          <w:rFonts w:ascii="Caslon" w:hAnsi="Caslon"/>
          <w:i/>
          <w:iCs/>
          <w:sz w:val="24"/>
        </w:rPr>
      </w:pPr>
    </w:p>
    <w:p w14:paraId="2F12A5BC" w14:textId="41EB7873"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607D977C" w14:textId="692634D8"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lastRenderedPageBreak/>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16899362" w14:textId="4D09C134" w:rsidR="00BA0E8F" w:rsidRPr="00F56154"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w:t>
      </w:r>
      <w:r w:rsidRPr="008E6419">
        <w:rPr>
          <w:rFonts w:ascii="Caslon" w:hAnsi="Caslon"/>
          <w:i/>
          <w:iCs/>
          <w:sz w:val="24"/>
        </w:rPr>
        <w:lastRenderedPageBreak/>
        <w:t xml:space="preserve">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55C6D0E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r w:rsidR="00F56154" w:rsidRPr="00F56154">
        <w:rPr>
          <w:rFonts w:ascii="Caslon" w:hAnsi="Caslon"/>
          <w:sz w:val="24"/>
        </w:rPr>
        <w:t>Frederic M. Lord and Georg Rasch developed and refined Item Response Theory.</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 xml:space="preserve">By using IRT, researchers and educators can gain a deeper understanding of test items' quality, improve test design, and </w:t>
      </w:r>
      <w:r w:rsidRPr="00C678AA">
        <w:rPr>
          <w:rFonts w:ascii="Caslon" w:hAnsi="Caslon"/>
          <w:sz w:val="24"/>
          <w:szCs w:val="24"/>
        </w:rPr>
        <w:lastRenderedPageBreak/>
        <w:t>make more precise interpretations of individuals' abilities. It helps in developing fair and reliable assessments that provide meaningful information about the respondents' skills or attributes.</w:t>
      </w:r>
    </w:p>
    <w:p w14:paraId="1C71DD1B" w14:textId="77777777" w:rsidR="00A462EB" w:rsidRDefault="00A462EB" w:rsidP="00DA3E6B">
      <w:pPr>
        <w:spacing w:after="0" w:line="360" w:lineRule="auto"/>
        <w:jc w:val="both"/>
        <w:rPr>
          <w:rFonts w:ascii="Caslon" w:hAnsi="Caslon"/>
          <w:i/>
          <w:iCs/>
          <w:sz w:val="24"/>
          <w:szCs w:val="24"/>
        </w:rPr>
      </w:pPr>
    </w:p>
    <w:p w14:paraId="7CA71221" w14:textId="500C3ABE"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One historic example where IRT was used is in the development of the Graduate Record Examination (GRE) test.</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 xml:space="preserve">IRT Analysis: ETS used Item Response Theory to analyse the relationship between test takers' responses to individual items and their overall ability levels. IRT allows </w:t>
      </w:r>
      <w:r w:rsidRPr="00CC41E6">
        <w:rPr>
          <w:rFonts w:ascii="Caslon" w:hAnsi="Caslon"/>
          <w:i/>
          <w:iCs/>
          <w:sz w:val="24"/>
          <w:szCs w:val="24"/>
        </w:rPr>
        <w:lastRenderedPageBreak/>
        <w:t>for the estimation of both the item difficulty and the test taker's ability on a common scale.</w:t>
      </w:r>
    </w:p>
    <w:p w14:paraId="2CCDB88D"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26E61F93" w14:textId="1FE5DC2F" w:rsidR="00D7590D" w:rsidRPr="00F56154" w:rsidRDefault="00DA3E6B" w:rsidP="00F56154">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7D4ADCB6" w14:textId="77777777" w:rsidR="00F869DE" w:rsidRPr="00F869DE" w:rsidRDefault="00F869DE">
      <w:pPr>
        <w:rPr>
          <w:rFonts w:ascii="Caslon" w:hAnsi="Caslon"/>
          <w:sz w:val="24"/>
        </w:rPr>
      </w:pPr>
    </w:p>
    <w:p w14:paraId="388B4568" w14:textId="77777777" w:rsidR="00F869DE" w:rsidRDefault="00F869DE">
      <w:pPr>
        <w:rPr>
          <w:rFonts w:ascii="Caslon" w:hAnsi="Caslon"/>
          <w:b/>
          <w:bCs/>
          <w:sz w:val="32"/>
          <w:szCs w:val="36"/>
        </w:rPr>
      </w:pPr>
      <w:r>
        <w:rPr>
          <w:rFonts w:ascii="Caslon" w:hAnsi="Caslon"/>
          <w:b/>
          <w:bCs/>
          <w:sz w:val="32"/>
          <w:szCs w:val="36"/>
        </w:rPr>
        <w:br w:type="page"/>
      </w:r>
    </w:p>
    <w:p w14:paraId="3A18C9AB" w14:textId="3C021FD0"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6"/>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6"/>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6"/>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6"/>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8AE80CF" w14:textId="77777777" w:rsidR="00A462EB" w:rsidRDefault="00A462EB" w:rsidP="00DA3E6B">
      <w:pPr>
        <w:spacing w:after="0" w:line="360" w:lineRule="auto"/>
        <w:jc w:val="both"/>
        <w:rPr>
          <w:rFonts w:ascii="Caslon" w:hAnsi="Caslon" w:cstheme="minorHAnsi"/>
          <w:i/>
          <w:iCs/>
          <w:sz w:val="24"/>
        </w:rPr>
      </w:pPr>
    </w:p>
    <w:p w14:paraId="374D6B84" w14:textId="573C2043"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early 20th century, researchers were interested in understanding the growth patterns of infants and children. They </w:t>
      </w:r>
      <w:r w:rsidRPr="00AB35C6">
        <w:rPr>
          <w:rFonts w:ascii="Caslon" w:hAnsi="Caslon" w:cstheme="minorHAnsi"/>
          <w:i/>
          <w:iCs/>
          <w:sz w:val="24"/>
        </w:rPr>
        <w:lastRenderedPageBreak/>
        <w:t>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case of growth charts, order statistics helped determine the values corresponding to specific percentiles for different measurements such as weight, height, and head circumference. Researchers collected data from many children and organized it into percentiles based on age. 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lastRenderedPageBreak/>
        <w:t>This application of order statistics, in the form of percentiles, contributed to better healthcare practices by providing a standardized tool for evaluating children's growth and identifying potential growth abnormalities or concerns at an early stage.</w:t>
      </w:r>
    </w:p>
    <w:p w14:paraId="72E0680D" w14:textId="10F35D2F" w:rsidR="00DA3E6B" w:rsidRPr="00F56154" w:rsidRDefault="00DA3E6B" w:rsidP="00F56154">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r>
        <w:rPr>
          <w:rFonts w:ascii="Caslon" w:hAnsi="Caslon"/>
          <w:b/>
          <w:bCs/>
          <w:sz w:val="32"/>
          <w:szCs w:val="32"/>
        </w:rPr>
        <w:br w:type="page"/>
      </w:r>
    </w:p>
    <w:p w14:paraId="1EF68F80" w14:textId="707FD377" w:rsidR="00DA3E6B" w:rsidRPr="00DA3E6B" w:rsidRDefault="00DA3E6B" w:rsidP="00F56154">
      <w:pPr>
        <w:spacing w:before="240" w:after="240" w:line="360" w:lineRule="auto"/>
        <w:jc w:val="both"/>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462EB" w:rsidRDefault="00DA3E6B">
      <w:pPr>
        <w:pStyle w:val="ListParagraph"/>
        <w:numPr>
          <w:ilvl w:val="0"/>
          <w:numId w:val="93"/>
        </w:numPr>
        <w:spacing w:after="0" w:line="360" w:lineRule="auto"/>
        <w:jc w:val="both"/>
        <w:rPr>
          <w:rFonts w:ascii="Caslon" w:hAnsi="Caslon"/>
          <w:sz w:val="24"/>
        </w:rPr>
      </w:pPr>
      <w:r w:rsidRPr="00A462EB">
        <w:rPr>
          <w:rFonts w:ascii="Caslon" w:hAnsi="Caslon"/>
          <w:b/>
          <w:bCs/>
          <w:sz w:val="24"/>
        </w:rPr>
        <w:t>Pure heteroscedasticity</w:t>
      </w:r>
      <w:r w:rsidRPr="00A462EB">
        <w:rPr>
          <w:rFonts w:ascii="Caslon" w:hAnsi="Caslon"/>
          <w:sz w:val="24"/>
        </w:rPr>
        <w:t xml:space="preserve"> – It refers to cases where we specify the correct model and let us observe the non-constant variance in residual plots.</w:t>
      </w:r>
    </w:p>
    <w:p w14:paraId="23141E07" w14:textId="77777777" w:rsidR="00DA3E6B" w:rsidRPr="00A462EB" w:rsidRDefault="00DA3E6B">
      <w:pPr>
        <w:pStyle w:val="ListParagraph"/>
        <w:numPr>
          <w:ilvl w:val="0"/>
          <w:numId w:val="93"/>
        </w:numPr>
        <w:spacing w:line="360" w:lineRule="auto"/>
        <w:jc w:val="both"/>
        <w:rPr>
          <w:rFonts w:ascii="Caslon" w:hAnsi="Caslon"/>
          <w:sz w:val="24"/>
        </w:rPr>
      </w:pPr>
      <w:r w:rsidRPr="00A462EB">
        <w:rPr>
          <w:rFonts w:ascii="Caslon" w:hAnsi="Caslon"/>
          <w:b/>
          <w:bCs/>
          <w:sz w:val="24"/>
        </w:rPr>
        <w:lastRenderedPageBreak/>
        <w:t>Impure heteroscedasticity</w:t>
      </w:r>
      <w:r w:rsidRPr="00A462EB">
        <w:rPr>
          <w:rFonts w:ascii="Caslon" w:hAnsi="Caslon"/>
          <w:sz w:val="24"/>
        </w:rPr>
        <w:t xml:space="preserve">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10CDF0B1">
            <wp:extent cx="3969247" cy="1792123"/>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2667" t="6050" r="2049" b="8035"/>
                    <a:stretch/>
                  </pic:blipFill>
                  <pic:spPr bwMode="auto">
                    <a:xfrm>
                      <a:off x="0" y="0"/>
                      <a:ext cx="3990931" cy="1801913"/>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5BA78EB0"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E1285C">
        <w:rPr>
          <w:rFonts w:ascii="Caslon" w:hAnsi="Caslon"/>
          <w:noProof/>
          <w:color w:val="auto"/>
          <w:sz w:val="24"/>
          <w:szCs w:val="24"/>
        </w:rPr>
        <w:t>22</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3AB2E3B" w14:textId="77777777" w:rsidR="00A665C5" w:rsidRDefault="00A665C5" w:rsidP="00DA3E6B">
      <w:pPr>
        <w:spacing w:after="0" w:line="360" w:lineRule="auto"/>
        <w:jc w:val="both"/>
        <w:rPr>
          <w:rFonts w:ascii="Caslon" w:hAnsi="Caslon"/>
          <w:i/>
          <w:iCs/>
          <w:sz w:val="24"/>
          <w:szCs w:val="20"/>
        </w:rPr>
      </w:pPr>
    </w:p>
    <w:p w14:paraId="45BF22F7" w14:textId="00367174"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 xml:space="preserve">The historical use of heteroscedastic models in finance demonstrates the importance of accounting for changing </w:t>
      </w:r>
      <w:r w:rsidRPr="00813DCE">
        <w:rPr>
          <w:rFonts w:ascii="Caslon" w:hAnsi="Caslon"/>
          <w:i/>
          <w:iCs/>
          <w:sz w:val="24"/>
          <w:szCs w:val="20"/>
        </w:rPr>
        <w:lastRenderedPageBreak/>
        <w:t>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38DEA774"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r w:rsidR="00F56154">
        <w:rPr>
          <w:rFonts w:ascii="Caslon" w:hAnsi="Caslon"/>
          <w:sz w:val="24"/>
          <w:szCs w:val="24"/>
        </w:rPr>
        <w:t xml:space="preserve"> </w:t>
      </w:r>
      <w:r w:rsidR="00F56154" w:rsidRPr="00F56154">
        <w:rPr>
          <w:rFonts w:ascii="Caslon" w:hAnsi="Caslon"/>
          <w:sz w:val="24"/>
          <w:szCs w:val="24"/>
        </w:rPr>
        <w:t xml:space="preserve">George </w:t>
      </w:r>
      <w:proofErr w:type="spellStart"/>
      <w:r w:rsidR="00F56154" w:rsidRPr="00F56154">
        <w:rPr>
          <w:rFonts w:ascii="Caslon" w:hAnsi="Caslon"/>
          <w:sz w:val="24"/>
          <w:szCs w:val="24"/>
        </w:rPr>
        <w:t>Udny</w:t>
      </w:r>
      <w:proofErr w:type="spellEnd"/>
      <w:r w:rsidR="00F56154" w:rsidRPr="00F56154">
        <w:rPr>
          <w:rFonts w:ascii="Caslon" w:hAnsi="Caslon"/>
          <w:sz w:val="24"/>
          <w:szCs w:val="24"/>
        </w:rPr>
        <w:t xml:space="preserve"> Yule and Norbert Wiener made notable contributions to Autocorrelation.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8"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8"/>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4"/>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4"/>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pPr>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lastRenderedPageBreak/>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4D76FE96" w14:textId="77777777" w:rsidR="00A462EB" w:rsidRDefault="00A462EB" w:rsidP="00DA3E6B">
      <w:pPr>
        <w:spacing w:after="0" w:line="360" w:lineRule="auto"/>
        <w:jc w:val="both"/>
        <w:rPr>
          <w:rFonts w:ascii="Caslon" w:hAnsi="Caslon"/>
          <w:i/>
          <w:iCs/>
          <w:sz w:val="24"/>
          <w:szCs w:val="24"/>
        </w:rPr>
      </w:pPr>
    </w:p>
    <w:p w14:paraId="1484FE65" w14:textId="70B93F84"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Pr="00D7590D" w:rsidRDefault="00DA3E6B" w:rsidP="00DA3E6B">
      <w:pPr>
        <w:spacing w:after="0" w:line="360" w:lineRule="auto"/>
        <w:jc w:val="both"/>
        <w:rPr>
          <w:rFonts w:ascii="Caslon" w:hAnsi="Caslon"/>
          <w:sz w:val="24"/>
          <w:szCs w:val="24"/>
        </w:rPr>
      </w:pPr>
    </w:p>
    <w:p w14:paraId="512BAB6D" w14:textId="77777777" w:rsidR="00F56154" w:rsidRDefault="00F56154">
      <w:pPr>
        <w:rPr>
          <w:rFonts w:ascii="Caslon" w:eastAsiaTheme="minorEastAsia" w:hAnsi="Caslon"/>
          <w:b/>
          <w:bCs/>
          <w:sz w:val="32"/>
          <w:szCs w:val="40"/>
        </w:rPr>
      </w:pPr>
      <w:r>
        <w:rPr>
          <w:rFonts w:ascii="Caslon" w:eastAsiaTheme="minorEastAsia" w:hAnsi="Caslon"/>
          <w:b/>
          <w:bCs/>
          <w:sz w:val="32"/>
          <w:szCs w:val="40"/>
        </w:rPr>
        <w:br w:type="page"/>
      </w:r>
    </w:p>
    <w:p w14:paraId="4BAAAE1D" w14:textId="6CCEB611"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144B697" w14:textId="1DD7D405" w:rsidR="00A665C5" w:rsidRDefault="00DA3E6B" w:rsidP="00DA3E6B">
      <w:pPr>
        <w:spacing w:after="0" w:line="360" w:lineRule="auto"/>
        <w:jc w:val="both"/>
        <w:rPr>
          <w:rFonts w:ascii="Caslon" w:hAnsi="Caslon"/>
          <w:b/>
          <w:bCs/>
          <w:sz w:val="24"/>
          <w:szCs w:val="24"/>
        </w:rPr>
      </w:pPr>
      <w:r w:rsidRPr="00482401">
        <w:rPr>
          <w:rFonts w:ascii="Caslon" w:hAnsi="Caslon"/>
          <w:sz w:val="24"/>
          <w:szCs w:val="24"/>
        </w:rPr>
        <w:t>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w:t>
      </w:r>
      <w:r w:rsidR="00A665C5">
        <w:rPr>
          <w:rFonts w:ascii="Caslon" w:hAnsi="Caslon"/>
          <w:sz w:val="24"/>
          <w:szCs w:val="24"/>
        </w:rPr>
        <w:t xml:space="preserve"> </w:t>
      </w:r>
      <w:r w:rsidR="00A665C5" w:rsidRPr="00A665C5">
        <w:rPr>
          <w:rFonts w:ascii="Caslon" w:hAnsi="Caslon"/>
          <w:sz w:val="24"/>
          <w:szCs w:val="24"/>
        </w:rPr>
        <w:t>Benoit B. Mandelbrot popularized fractal geometry.</w:t>
      </w:r>
      <w:r w:rsidR="00A665C5">
        <w:rPr>
          <w:rFonts w:ascii="Caslon" w:hAnsi="Caslon"/>
          <w:b/>
          <w:bCs/>
          <w:sz w:val="24"/>
          <w:szCs w:val="24"/>
        </w:rPr>
        <w:t xml:space="preserve"> </w:t>
      </w:r>
    </w:p>
    <w:p w14:paraId="390B95E5" w14:textId="350AE537" w:rsidR="00DA3E6B" w:rsidRPr="00A665C5" w:rsidRDefault="00DA3E6B" w:rsidP="00DA3E6B">
      <w:pPr>
        <w:spacing w:after="0" w:line="360" w:lineRule="auto"/>
        <w:jc w:val="both"/>
        <w:rPr>
          <w:rFonts w:ascii="Caslon" w:hAnsi="Caslon"/>
          <w:b/>
          <w:bCs/>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63E19A78" w14:textId="4FEC7A62" w:rsidR="00A462EB" w:rsidRDefault="00A462EB" w:rsidP="00DA3E6B">
      <w:pPr>
        <w:spacing w:after="0" w:line="360" w:lineRule="auto"/>
        <w:jc w:val="both"/>
        <w:rPr>
          <w:rFonts w:ascii="Caslon" w:hAnsi="Caslon"/>
          <w:i/>
          <w:iCs/>
          <w:sz w:val="24"/>
          <w:szCs w:val="24"/>
        </w:rPr>
      </w:pPr>
    </w:p>
    <w:p w14:paraId="0C824DD5" w14:textId="50C3F18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lastRenderedPageBreak/>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223C239D" w:rsidR="00DA3E6B" w:rsidRPr="002454E8" w:rsidRDefault="00DA3E6B">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17"/>
        </w:numPr>
        <w:spacing w:after="0" w:line="360" w:lineRule="auto"/>
        <w:jc w:val="both"/>
        <w:rPr>
          <w:rFonts w:ascii="Caslon" w:hAnsi="Caslon"/>
          <w:i/>
          <w:iCs/>
          <w:sz w:val="24"/>
          <w:szCs w:val="24"/>
        </w:rPr>
      </w:pPr>
      <w:r w:rsidRPr="002454E8">
        <w:rPr>
          <w:rFonts w:ascii="Caslon" w:hAnsi="Caslon"/>
          <w:i/>
          <w:iCs/>
          <w:sz w:val="24"/>
          <w:szCs w:val="24"/>
        </w:rPr>
        <w:lastRenderedPageBreak/>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01DC49DE" w:rsidR="00DA3E6B" w:rsidRPr="00D7590D" w:rsidRDefault="00DA3E6B">
      <w:pPr>
        <w:rPr>
          <w:rFonts w:ascii="Verdana" w:eastAsiaTheme="minorEastAsia" w:hAnsi="Verdana"/>
          <w:b/>
          <w:bCs/>
          <w:sz w:val="32"/>
          <w:szCs w:val="40"/>
        </w:rPr>
      </w:pPr>
    </w:p>
    <w:p w14:paraId="59C8A4D2" w14:textId="77777777" w:rsidR="00A665C5" w:rsidRDefault="00A665C5">
      <w:pPr>
        <w:rPr>
          <w:rFonts w:ascii="Caslon" w:eastAsiaTheme="minorEastAsia" w:hAnsi="Caslon"/>
          <w:b/>
          <w:bCs/>
          <w:sz w:val="32"/>
          <w:szCs w:val="40"/>
        </w:rPr>
      </w:pPr>
      <w:r>
        <w:rPr>
          <w:rFonts w:ascii="Caslon" w:eastAsiaTheme="minorEastAsia" w:hAnsi="Caslon"/>
          <w:b/>
          <w:bCs/>
          <w:sz w:val="32"/>
          <w:szCs w:val="40"/>
        </w:rPr>
        <w:br w:type="page"/>
      </w:r>
    </w:p>
    <w:p w14:paraId="00E01731" w14:textId="7B0A6B70"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6F2960CA" w14:textId="656BAEDA" w:rsidR="00A462EB" w:rsidRPr="00F609C2" w:rsidRDefault="00F609C2" w:rsidP="00DA3E6B">
      <w:pPr>
        <w:spacing w:after="0" w:line="360" w:lineRule="auto"/>
        <w:jc w:val="both"/>
        <w:rPr>
          <w:rFonts w:ascii="Caslon" w:hAnsi="Caslon"/>
          <w:sz w:val="24"/>
          <w:szCs w:val="24"/>
        </w:rPr>
      </w:pPr>
      <w:r w:rsidRPr="00F609C2">
        <w:rPr>
          <w:rFonts w:ascii="Caslon" w:hAnsi="Caslon"/>
          <w:sz w:val="24"/>
          <w:szCs w:val="24"/>
        </w:rPr>
        <w:t>Examples include the weather, the movement of planets, or the behaviour of a crowd.</w:t>
      </w:r>
    </w:p>
    <w:p w14:paraId="7F18DDBD" w14:textId="77777777" w:rsidR="008D192A" w:rsidRDefault="008D192A" w:rsidP="00DA3E6B">
      <w:pPr>
        <w:spacing w:after="0" w:line="360" w:lineRule="auto"/>
        <w:jc w:val="both"/>
        <w:rPr>
          <w:rFonts w:ascii="Caslon" w:hAnsi="Caslon"/>
          <w:i/>
          <w:iCs/>
          <w:sz w:val="24"/>
          <w:szCs w:val="24"/>
        </w:rPr>
      </w:pPr>
    </w:p>
    <w:p w14:paraId="3613B647" w14:textId="02E3FACB"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5E55999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w:t>
      </w:r>
      <w:r w:rsidRPr="00C010A5">
        <w:rPr>
          <w:rFonts w:ascii="Caslon" w:hAnsi="Caslon"/>
          <w:i/>
          <w:iCs/>
          <w:sz w:val="24"/>
          <w:szCs w:val="24"/>
        </w:rPr>
        <w:lastRenderedPageBreak/>
        <w:t xml:space="preserve">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67B83E55"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3E2B679B" w14:textId="77777777" w:rsidR="00F949EA" w:rsidRDefault="00F949EA">
      <w:pPr>
        <w:rPr>
          <w:rFonts w:ascii="Caslon" w:eastAsiaTheme="minorEastAsia" w:hAnsi="Caslon"/>
          <w:b/>
          <w:bCs/>
          <w:sz w:val="32"/>
          <w:szCs w:val="40"/>
        </w:rPr>
      </w:pPr>
      <w:r>
        <w:rPr>
          <w:rFonts w:ascii="Caslon" w:eastAsiaTheme="minorEastAsia" w:hAnsi="Caslon"/>
          <w:b/>
          <w:bCs/>
          <w:sz w:val="32"/>
          <w:szCs w:val="40"/>
        </w:rPr>
        <w:br w:type="page"/>
      </w:r>
    </w:p>
    <w:p w14:paraId="26A3A18F" w14:textId="087CFE10"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1ABF471D"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w:t>
      </w:r>
      <w:r w:rsidR="00A462EB">
        <w:rPr>
          <w:rFonts w:ascii="Caslon" w:hAnsi="Caslon"/>
          <w:sz w:val="24"/>
          <w:szCs w:val="24"/>
        </w:rPr>
        <w:t xml:space="preserve"> store</w:t>
      </w:r>
      <w:r w:rsidRPr="00DF7352">
        <w:rPr>
          <w:rFonts w:ascii="Caslon" w:hAnsi="Caslon"/>
          <w:sz w:val="24"/>
          <w:szCs w:val="24"/>
        </w:rPr>
        <w:t xml:space="preserve"> and location analysis. Retail businesses often rely on spatial data and analysis to make informed decisions about store locations, target markets, and marketing strategies.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lastRenderedPageBreak/>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Spatial Clustering:</w:t>
      </w:r>
      <w:r w:rsidRPr="00DF7352">
        <w:rPr>
          <w:rFonts w:ascii="Caslon" w:hAnsi="Caslon"/>
          <w:sz w:val="24"/>
          <w:szCs w:val="24"/>
        </w:rPr>
        <w:t xml:space="preserve">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Hot Spot Analysis:</w:t>
      </w:r>
      <w:r w:rsidRPr="00DF7352">
        <w:rPr>
          <w:rFonts w:ascii="Caslon" w:hAnsi="Caslon"/>
          <w:sz w:val="24"/>
          <w:szCs w:val="24"/>
        </w:rPr>
        <w:t xml:space="preserve">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Distance Decay Analysis:</w:t>
      </w:r>
      <w:r w:rsidRPr="00DF7352">
        <w:rPr>
          <w:rFonts w:ascii="Caslon" w:hAnsi="Caslon"/>
          <w:sz w:val="24"/>
          <w:szCs w:val="24"/>
        </w:rPr>
        <w:t xml:space="preserve">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Spatial Autocorrelation:</w:t>
      </w:r>
      <w:r w:rsidRPr="00DF7352">
        <w:rPr>
          <w:rFonts w:ascii="Caslon" w:hAnsi="Caslon"/>
          <w:sz w:val="24"/>
          <w:szCs w:val="24"/>
        </w:rPr>
        <w:t xml:space="preserve">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lastRenderedPageBreak/>
        <w:t>Gravity Model:</w:t>
      </w:r>
      <w:r w:rsidRPr="00DF7352">
        <w:rPr>
          <w:rFonts w:ascii="Caslon" w:hAnsi="Caslon"/>
          <w:sz w:val="24"/>
          <w:szCs w:val="24"/>
        </w:rPr>
        <w:t xml:space="preserve">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Accessibility Analysis:</w:t>
      </w:r>
      <w:r w:rsidRPr="00DF7352">
        <w:rPr>
          <w:rFonts w:ascii="Caslon" w:hAnsi="Caslon"/>
          <w:sz w:val="24"/>
          <w:szCs w:val="24"/>
        </w:rPr>
        <w:t xml:space="preserve">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391C871B" w14:textId="77777777" w:rsidR="00D9004B" w:rsidRDefault="00DA3E6B" w:rsidP="00D9004B">
      <w:pPr>
        <w:pStyle w:val="ListParagraph"/>
        <w:numPr>
          <w:ilvl w:val="0"/>
          <w:numId w:val="123"/>
        </w:numPr>
        <w:spacing w:after="0" w:line="360" w:lineRule="auto"/>
        <w:jc w:val="both"/>
        <w:rPr>
          <w:rFonts w:ascii="Caslon" w:hAnsi="Caslon"/>
          <w:sz w:val="24"/>
          <w:szCs w:val="24"/>
        </w:rPr>
      </w:pPr>
      <w:r w:rsidRPr="00D9004B">
        <w:rPr>
          <w:rFonts w:ascii="Caslon" w:hAnsi="Caslon"/>
          <w:sz w:val="24"/>
          <w:szCs w:val="24"/>
        </w:rPr>
        <w:t xml:space="preserve">Optimal Store Locations: Retailers can strategically place stores where demand is highest and where they </w:t>
      </w:r>
      <w:r w:rsidR="00877709" w:rsidRPr="00D9004B">
        <w:rPr>
          <w:rFonts w:ascii="Caslon" w:hAnsi="Caslon"/>
          <w:sz w:val="24"/>
          <w:szCs w:val="24"/>
        </w:rPr>
        <w:t>will not</w:t>
      </w:r>
      <w:r w:rsidRPr="00D9004B">
        <w:rPr>
          <w:rFonts w:ascii="Caslon" w:hAnsi="Caslon"/>
          <w:sz w:val="24"/>
          <w:szCs w:val="24"/>
        </w:rPr>
        <w:t xml:space="preserve"> cannibalize each other's sales.</w:t>
      </w:r>
    </w:p>
    <w:p w14:paraId="6C721254" w14:textId="77777777" w:rsidR="00D9004B" w:rsidRDefault="00DA3E6B" w:rsidP="00D9004B">
      <w:pPr>
        <w:pStyle w:val="ListParagraph"/>
        <w:numPr>
          <w:ilvl w:val="0"/>
          <w:numId w:val="123"/>
        </w:numPr>
        <w:spacing w:after="0" w:line="360" w:lineRule="auto"/>
        <w:jc w:val="both"/>
        <w:rPr>
          <w:rFonts w:ascii="Caslon" w:hAnsi="Caslon"/>
          <w:sz w:val="24"/>
          <w:szCs w:val="24"/>
        </w:rPr>
      </w:pPr>
      <w:r w:rsidRPr="00D9004B">
        <w:rPr>
          <w:rFonts w:ascii="Caslon" w:hAnsi="Caslon"/>
          <w:sz w:val="24"/>
          <w:szCs w:val="24"/>
        </w:rPr>
        <w:t>Targeted Marketing: Insights into customer profiles and behaviour inform tailored marketing strategies.</w:t>
      </w:r>
    </w:p>
    <w:p w14:paraId="1CCAE3A7" w14:textId="77777777" w:rsidR="00D9004B" w:rsidRDefault="00DA3E6B" w:rsidP="00D9004B">
      <w:pPr>
        <w:pStyle w:val="ListParagraph"/>
        <w:numPr>
          <w:ilvl w:val="0"/>
          <w:numId w:val="123"/>
        </w:numPr>
        <w:spacing w:after="0" w:line="360" w:lineRule="auto"/>
        <w:jc w:val="both"/>
        <w:rPr>
          <w:rFonts w:ascii="Caslon" w:hAnsi="Caslon"/>
          <w:sz w:val="24"/>
          <w:szCs w:val="24"/>
        </w:rPr>
      </w:pPr>
      <w:r w:rsidRPr="00D9004B">
        <w:rPr>
          <w:rFonts w:ascii="Caslon" w:hAnsi="Caslon"/>
          <w:sz w:val="24"/>
          <w:szCs w:val="24"/>
        </w:rPr>
        <w:t>Supply Chain Efficiency: Optimized store placement enhances distribution and supply chain logistics.</w:t>
      </w:r>
    </w:p>
    <w:p w14:paraId="2F59B02F" w14:textId="40BFE542" w:rsidR="00DA3E6B" w:rsidRPr="00D9004B" w:rsidRDefault="00DA3E6B" w:rsidP="00D9004B">
      <w:pPr>
        <w:pStyle w:val="ListParagraph"/>
        <w:numPr>
          <w:ilvl w:val="0"/>
          <w:numId w:val="123"/>
        </w:numPr>
        <w:spacing w:after="0" w:line="360" w:lineRule="auto"/>
        <w:jc w:val="both"/>
        <w:rPr>
          <w:rFonts w:ascii="Caslon" w:hAnsi="Caslon"/>
          <w:sz w:val="24"/>
          <w:szCs w:val="24"/>
        </w:rPr>
      </w:pPr>
      <w:r w:rsidRPr="00D9004B">
        <w:rPr>
          <w:rFonts w:ascii="Caslon" w:hAnsi="Caslon"/>
          <w:sz w:val="24"/>
          <w:szCs w:val="24"/>
        </w:rPr>
        <w:t>Competitive Advantage: Effective use of spatial analysis can lead to a competitive edge in understanding local markets.</w:t>
      </w:r>
    </w:p>
    <w:p w14:paraId="64716E16" w14:textId="77777777" w:rsidR="00D9004B" w:rsidRDefault="00DA3E6B" w:rsidP="00DA3E6B">
      <w:pPr>
        <w:spacing w:after="0" w:line="360" w:lineRule="auto"/>
        <w:jc w:val="both"/>
        <w:rPr>
          <w:rFonts w:ascii="Caslon" w:hAnsi="Caslon"/>
          <w:sz w:val="24"/>
          <w:szCs w:val="24"/>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p>
    <w:p w14:paraId="1197BC18" w14:textId="05179979" w:rsidR="00D9004B" w:rsidRPr="00D9004B" w:rsidRDefault="00D9004B" w:rsidP="00B94444">
      <w:pPr>
        <w:spacing w:before="240" w:after="240" w:line="360" w:lineRule="auto"/>
        <w:jc w:val="both"/>
        <w:rPr>
          <w:rFonts w:ascii="Caslon" w:hAnsi="Caslon"/>
          <w:b/>
          <w:bCs/>
          <w:sz w:val="32"/>
          <w:szCs w:val="40"/>
        </w:rPr>
      </w:pPr>
      <w:r w:rsidRPr="00D9004B">
        <w:rPr>
          <w:rFonts w:ascii="Caslon" w:hAnsi="Caslon"/>
          <w:b/>
          <w:bCs/>
          <w:sz w:val="32"/>
          <w:szCs w:val="40"/>
        </w:rPr>
        <w:lastRenderedPageBreak/>
        <w:t>Econometrics</w:t>
      </w:r>
    </w:p>
    <w:p w14:paraId="6949FC2F" w14:textId="49F71F6C" w:rsidR="00D9004B" w:rsidRDefault="00D9004B" w:rsidP="00B94444">
      <w:pPr>
        <w:spacing w:after="0" w:line="360" w:lineRule="auto"/>
        <w:jc w:val="both"/>
        <w:rPr>
          <w:rFonts w:ascii="Caslon" w:eastAsiaTheme="minorEastAsia" w:hAnsi="Caslon"/>
          <w:sz w:val="32"/>
          <w:szCs w:val="40"/>
        </w:rPr>
      </w:pPr>
      <w:r w:rsidRPr="00D9004B">
        <w:rPr>
          <w:rFonts w:ascii="Caslon" w:eastAsiaTheme="minorEastAsia" w:hAnsi="Caslon"/>
          <w:sz w:val="24"/>
          <w:szCs w:val="24"/>
        </w:rPr>
        <w:t>Econometrics is a branch of statistics that focuses on using numbers and data to study economic relationships and make predictions about economic events.</w:t>
      </w:r>
      <w:r w:rsidR="00B94444">
        <w:rPr>
          <w:rFonts w:ascii="Caslon" w:eastAsiaTheme="minorEastAsia" w:hAnsi="Caslon"/>
          <w:sz w:val="24"/>
          <w:szCs w:val="24"/>
        </w:rPr>
        <w:t xml:space="preserve"> </w:t>
      </w:r>
      <w:r w:rsidR="00B94444" w:rsidRPr="00B94444">
        <w:rPr>
          <w:rFonts w:ascii="Caslon" w:eastAsiaTheme="minorEastAsia" w:hAnsi="Caslon"/>
          <w:sz w:val="24"/>
          <w:szCs w:val="24"/>
        </w:rPr>
        <w:t>It is essentially the application of statistical methods and mathematical models to test and develop economic theories.</w:t>
      </w:r>
    </w:p>
    <w:p w14:paraId="16C3488C" w14:textId="77777777" w:rsidR="00D9004B" w:rsidRPr="00D9004B" w:rsidRDefault="00D9004B" w:rsidP="00B94444">
      <w:pPr>
        <w:spacing w:after="0" w:line="360" w:lineRule="auto"/>
        <w:jc w:val="both"/>
        <w:rPr>
          <w:rFonts w:ascii="Caslon" w:eastAsiaTheme="minorEastAsia" w:hAnsi="Caslon"/>
          <w:sz w:val="24"/>
          <w:szCs w:val="24"/>
        </w:rPr>
      </w:pPr>
      <w:r w:rsidRPr="00D9004B">
        <w:rPr>
          <w:rFonts w:ascii="Caslon" w:eastAsiaTheme="minorEastAsia" w:hAnsi="Caslon"/>
          <w:sz w:val="24"/>
          <w:szCs w:val="24"/>
        </w:rPr>
        <w:t>Imagine you have questions about the economy, like "How does a change in interest rates affect housing prices?" or "What factors influence people's spending habits?" Econometrics helps you find answers to these questions.</w:t>
      </w:r>
    </w:p>
    <w:p w14:paraId="476BFCAE" w14:textId="77777777" w:rsidR="00D9004B" w:rsidRDefault="00D9004B" w:rsidP="00B94444">
      <w:pPr>
        <w:spacing w:after="0" w:line="360" w:lineRule="auto"/>
        <w:jc w:val="both"/>
        <w:rPr>
          <w:rFonts w:ascii="Caslon" w:hAnsi="Caslon"/>
          <w:sz w:val="24"/>
          <w:szCs w:val="24"/>
        </w:rPr>
      </w:pPr>
      <w:r w:rsidRPr="00D9004B">
        <w:rPr>
          <w:rFonts w:ascii="Caslon" w:hAnsi="Caslon"/>
          <w:sz w:val="24"/>
          <w:szCs w:val="24"/>
        </w:rPr>
        <w:t>To answer these questions, we collect data. This data could be about things like prices, incomes, unemployment rates, or anything related to the economy. It's like gathering puzzle pieces.</w:t>
      </w:r>
    </w:p>
    <w:p w14:paraId="5787BD87" w14:textId="2EC4607E"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 xml:space="preserve">Now, econometrics helps us build mathematical models. Think of these models as equations or rules that connect different pieces of data. For example, we might create a model that says </w:t>
      </w:r>
      <w:r>
        <w:rPr>
          <w:rFonts w:ascii="Caslon" w:eastAsiaTheme="minorEastAsia" w:hAnsi="Caslon"/>
          <w:sz w:val="24"/>
          <w:szCs w:val="24"/>
        </w:rPr>
        <w:t>“</w:t>
      </w:r>
      <w:r w:rsidRPr="00B94444">
        <w:rPr>
          <w:rFonts w:ascii="Caslon" w:eastAsiaTheme="minorEastAsia" w:hAnsi="Caslon"/>
          <w:sz w:val="24"/>
          <w:szCs w:val="24"/>
        </w:rPr>
        <w:t>When interest rates go up, housing prices tend to go down.</w:t>
      </w:r>
      <w:r>
        <w:rPr>
          <w:rFonts w:ascii="Caslon" w:eastAsiaTheme="minorEastAsia" w:hAnsi="Caslon"/>
          <w:sz w:val="24"/>
          <w:szCs w:val="24"/>
        </w:rPr>
        <w:t>”</w:t>
      </w:r>
    </w:p>
    <w:p w14:paraId="7CC4DB7E" w14:textId="77777777"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Once we have our model, we use statistics to test if it's a good fit for our data. If it is, it means our model does a good job of explaining how things work in the economy. We can then use this model to make predictions about what might happen in the future. For example, we can predict how housing prices might change if interest rates go up.</w:t>
      </w:r>
    </w:p>
    <w:p w14:paraId="08691835" w14:textId="77777777" w:rsidR="00B94444" w:rsidRP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lastRenderedPageBreak/>
        <w:t>Governments and businesses use econometrics to make important decisions. For instance, a government might use econometrics to figure out the best way to reduce unemployment, or a company might use it to decide how much to produce based on expected demand.</w:t>
      </w:r>
    </w:p>
    <w:p w14:paraId="6EC209DE" w14:textId="77777777" w:rsidR="00FE10E0"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Let's say you want to know if education level affects a person's income. You collect data on people's education and income, then use econometrics to see if there's a relationship. If you find that, on average, people with more education tend to earn more, that's an econometric result!</w:t>
      </w:r>
    </w:p>
    <w:p w14:paraId="26989469" w14:textId="77777777" w:rsidR="00FE10E0" w:rsidRDefault="00FE10E0" w:rsidP="00FE10E0">
      <w:pPr>
        <w:spacing w:after="0" w:line="360" w:lineRule="auto"/>
        <w:jc w:val="both"/>
        <w:rPr>
          <w:rFonts w:ascii="Caslon" w:eastAsiaTheme="minorEastAsia" w:hAnsi="Caslon"/>
          <w:sz w:val="24"/>
          <w:szCs w:val="24"/>
        </w:rPr>
      </w:pPr>
    </w:p>
    <w:p w14:paraId="238AB242" w14:textId="1EEA890E"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One historical example where econometrics played a crucial role is the Phillips Curve, a concept developed by New Zealand economist A.W. Phillips in the mid-20th century.</w:t>
      </w:r>
    </w:p>
    <w:p w14:paraId="69FE1A70" w14:textId="213B0A3A"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In 1958, A.W. Phillips published a groundbreaking paper titled "The Relationship between Unemployment and the Rate of Change of Money Wages in the United Kingdom, 1861-1957." In this study, Phillips analysed historical data from the United Kingdom to examine the relationship between unemployment and the rate of change of wages.</w:t>
      </w:r>
    </w:p>
    <w:p w14:paraId="54492409" w14:textId="77777777"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Here's how econometrics played a crucial role in this historical example:</w:t>
      </w:r>
    </w:p>
    <w:p w14:paraId="14F855F3" w14:textId="77777777" w:rsidR="00FE10E0" w:rsidRPr="00FE10E0" w:rsidRDefault="00FE10E0" w:rsidP="00FE10E0">
      <w:pPr>
        <w:numPr>
          <w:ilvl w:val="0"/>
          <w:numId w:val="124"/>
        </w:numPr>
        <w:spacing w:after="0" w:line="360" w:lineRule="auto"/>
        <w:jc w:val="both"/>
        <w:rPr>
          <w:rFonts w:ascii="Caslon" w:eastAsiaTheme="minorEastAsia" w:hAnsi="Caslon"/>
          <w:i/>
          <w:iCs/>
          <w:sz w:val="24"/>
          <w:szCs w:val="24"/>
        </w:rPr>
      </w:pPr>
      <w:r w:rsidRPr="00775865">
        <w:rPr>
          <w:rFonts w:ascii="Caslon" w:eastAsiaTheme="minorEastAsia" w:hAnsi="Caslon"/>
          <w:i/>
          <w:iCs/>
          <w:sz w:val="24"/>
          <w:szCs w:val="24"/>
        </w:rPr>
        <w:t>Data Collection:</w:t>
      </w:r>
      <w:r w:rsidRPr="00FE10E0">
        <w:rPr>
          <w:rFonts w:ascii="Caslon" w:eastAsiaTheme="minorEastAsia" w:hAnsi="Caslon"/>
          <w:i/>
          <w:iCs/>
          <w:sz w:val="24"/>
          <w:szCs w:val="24"/>
        </w:rPr>
        <w:t xml:space="preserve"> Phillips collected extensive data on unemployment rates and wage inflation over nearly a century, </w:t>
      </w:r>
      <w:r w:rsidRPr="00FE10E0">
        <w:rPr>
          <w:rFonts w:ascii="Caslon" w:eastAsiaTheme="minorEastAsia" w:hAnsi="Caslon"/>
          <w:i/>
          <w:iCs/>
          <w:sz w:val="24"/>
          <w:szCs w:val="24"/>
        </w:rPr>
        <w:lastRenderedPageBreak/>
        <w:t>from 1861 to 1957. He gathered this historical data from various sources.</w:t>
      </w:r>
    </w:p>
    <w:p w14:paraId="1605F53D" w14:textId="77777777" w:rsidR="00FE10E0" w:rsidRPr="00FE10E0" w:rsidRDefault="00FE10E0" w:rsidP="00FE10E0">
      <w:pPr>
        <w:numPr>
          <w:ilvl w:val="0"/>
          <w:numId w:val="124"/>
        </w:numPr>
        <w:spacing w:after="0" w:line="360" w:lineRule="auto"/>
        <w:jc w:val="both"/>
        <w:rPr>
          <w:rFonts w:ascii="Caslon" w:eastAsiaTheme="minorEastAsia" w:hAnsi="Caslon"/>
          <w:i/>
          <w:iCs/>
          <w:sz w:val="24"/>
          <w:szCs w:val="24"/>
        </w:rPr>
      </w:pPr>
      <w:r w:rsidRPr="00775865">
        <w:rPr>
          <w:rFonts w:ascii="Caslon" w:eastAsiaTheme="minorEastAsia" w:hAnsi="Caslon"/>
          <w:i/>
          <w:iCs/>
          <w:sz w:val="24"/>
          <w:szCs w:val="24"/>
        </w:rPr>
        <w:t>Model Development:</w:t>
      </w:r>
      <w:r w:rsidRPr="00FE10E0">
        <w:rPr>
          <w:rFonts w:ascii="Caslon" w:eastAsiaTheme="minorEastAsia" w:hAnsi="Caslon"/>
          <w:i/>
          <w:iCs/>
          <w:sz w:val="24"/>
          <w:szCs w:val="24"/>
        </w:rPr>
        <w:t xml:space="preserve"> Using statistical analysis and econometric techniques, Phillips developed a mathematical model that described the observed relationship between unemployment and wage inflation. He noticed an inverse relationship: when unemployment was low, wage inflation tended to be high, and vice versa.</w:t>
      </w:r>
    </w:p>
    <w:p w14:paraId="7D9DF435" w14:textId="77777777" w:rsidR="00FE10E0" w:rsidRPr="00FE10E0" w:rsidRDefault="00FE10E0" w:rsidP="00FE10E0">
      <w:pPr>
        <w:numPr>
          <w:ilvl w:val="0"/>
          <w:numId w:val="124"/>
        </w:numPr>
        <w:spacing w:after="0" w:line="360" w:lineRule="auto"/>
        <w:jc w:val="both"/>
        <w:rPr>
          <w:rFonts w:ascii="Caslon" w:eastAsiaTheme="minorEastAsia" w:hAnsi="Caslon"/>
          <w:i/>
          <w:iCs/>
          <w:sz w:val="24"/>
          <w:szCs w:val="24"/>
        </w:rPr>
      </w:pPr>
      <w:r w:rsidRPr="00775865">
        <w:rPr>
          <w:rFonts w:ascii="Caslon" w:eastAsiaTheme="minorEastAsia" w:hAnsi="Caslon"/>
          <w:i/>
          <w:iCs/>
          <w:sz w:val="24"/>
          <w:szCs w:val="24"/>
        </w:rPr>
        <w:t>Statistical Testing:</w:t>
      </w:r>
      <w:r w:rsidRPr="00FE10E0">
        <w:rPr>
          <w:rFonts w:ascii="Caslon" w:eastAsiaTheme="minorEastAsia" w:hAnsi="Caslon"/>
          <w:i/>
          <w:iCs/>
          <w:sz w:val="24"/>
          <w:szCs w:val="24"/>
        </w:rPr>
        <w:t xml:space="preserve"> Phillips used statistical methods to test the validity of his model. He found strong evidence to support the idea that there was a stable trade-off between inflation and unemployment in the data he examined.</w:t>
      </w:r>
    </w:p>
    <w:p w14:paraId="2FAE874C" w14:textId="77777777" w:rsidR="00FE10E0" w:rsidRPr="00FE10E0" w:rsidRDefault="00FE10E0" w:rsidP="00FE10E0">
      <w:pPr>
        <w:numPr>
          <w:ilvl w:val="0"/>
          <w:numId w:val="124"/>
        </w:numPr>
        <w:spacing w:after="0" w:line="360" w:lineRule="auto"/>
        <w:jc w:val="both"/>
        <w:rPr>
          <w:rFonts w:ascii="Caslon" w:eastAsiaTheme="minorEastAsia" w:hAnsi="Caslon"/>
          <w:i/>
          <w:iCs/>
          <w:sz w:val="24"/>
          <w:szCs w:val="24"/>
        </w:rPr>
      </w:pPr>
      <w:r w:rsidRPr="00775865">
        <w:rPr>
          <w:rFonts w:ascii="Caslon" w:eastAsiaTheme="minorEastAsia" w:hAnsi="Caslon"/>
          <w:i/>
          <w:iCs/>
          <w:sz w:val="24"/>
          <w:szCs w:val="24"/>
        </w:rPr>
        <w:t>Economic Implications:</w:t>
      </w:r>
      <w:r w:rsidRPr="00FE10E0">
        <w:rPr>
          <w:rFonts w:ascii="Caslon" w:eastAsiaTheme="minorEastAsia" w:hAnsi="Caslon"/>
          <w:i/>
          <w:iCs/>
          <w:sz w:val="24"/>
          <w:szCs w:val="24"/>
        </w:rPr>
        <w:t xml:space="preserve"> The Phillips Curve had significant economic implications. It suggested that policymakers faced a trade-off between controlling inflation and reducing unemployment. If they tried to reduce inflation by tightening monetary policy, unemployment might rise, and vice versa.</w:t>
      </w:r>
    </w:p>
    <w:p w14:paraId="558933C4" w14:textId="77777777" w:rsidR="00FE10E0" w:rsidRPr="00FE10E0" w:rsidRDefault="00FE10E0" w:rsidP="00FE10E0">
      <w:pPr>
        <w:numPr>
          <w:ilvl w:val="0"/>
          <w:numId w:val="124"/>
        </w:numPr>
        <w:spacing w:after="0" w:line="360" w:lineRule="auto"/>
        <w:jc w:val="both"/>
        <w:rPr>
          <w:rFonts w:ascii="Caslon" w:eastAsiaTheme="minorEastAsia" w:hAnsi="Caslon"/>
          <w:i/>
          <w:iCs/>
          <w:sz w:val="24"/>
          <w:szCs w:val="24"/>
        </w:rPr>
      </w:pPr>
      <w:r w:rsidRPr="00775865">
        <w:rPr>
          <w:rFonts w:ascii="Caslon" w:eastAsiaTheme="minorEastAsia" w:hAnsi="Caslon"/>
          <w:i/>
          <w:iCs/>
          <w:sz w:val="24"/>
          <w:szCs w:val="24"/>
        </w:rPr>
        <w:t>Policy Impact:</w:t>
      </w:r>
      <w:r w:rsidRPr="00FE10E0">
        <w:rPr>
          <w:rFonts w:ascii="Caslon" w:eastAsiaTheme="minorEastAsia" w:hAnsi="Caslon"/>
          <w:i/>
          <w:iCs/>
          <w:sz w:val="24"/>
          <w:szCs w:val="24"/>
        </w:rPr>
        <w:t xml:space="preserve"> The concept of the Phillips Curve influenced economic policy decisions, particularly in the 1960s and 1970s. Policymakers believed they could choose a combination of inflation and unemployment that was optimal for the economy, known as the "non-accelerating inflation rate of unemployment" (NAIRU).</w:t>
      </w:r>
    </w:p>
    <w:p w14:paraId="0B93D926" w14:textId="6CEBF6B3"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 xml:space="preserve">However, the Phillips Curve also underwent revisions and refinements in subsequent years, as economists realized that the </w:t>
      </w:r>
      <w:r w:rsidRPr="00FE10E0">
        <w:rPr>
          <w:rFonts w:ascii="Caslon" w:eastAsiaTheme="minorEastAsia" w:hAnsi="Caslon"/>
          <w:i/>
          <w:iCs/>
          <w:sz w:val="24"/>
          <w:szCs w:val="24"/>
        </w:rPr>
        <w:lastRenderedPageBreak/>
        <w:t>trade-off it depicted was not as stable as initially believed. The concept played a crucial role in shaping macroeconomic thought and policy during this period and demonstrated the power of econometrics in analysing historical data to uncover economic relationships. It also highlighted the importance of empirical analysis in guiding economic policy decisions.</w:t>
      </w:r>
    </w:p>
    <w:p w14:paraId="1EC8C003" w14:textId="1D94C122" w:rsidR="00DA3E6B" w:rsidRPr="00D9004B" w:rsidRDefault="00DA3E6B" w:rsidP="00B94444">
      <w:pPr>
        <w:spacing w:after="0" w:line="360" w:lineRule="auto"/>
        <w:jc w:val="both"/>
        <w:rPr>
          <w:rFonts w:ascii="Caslon" w:hAnsi="Caslon"/>
          <w:sz w:val="26"/>
          <w:szCs w:val="28"/>
        </w:rPr>
      </w:pPr>
      <w:r w:rsidRPr="00FE10E0">
        <w:rPr>
          <w:rFonts w:ascii="Caslon" w:eastAsiaTheme="minorEastAsia" w:hAnsi="Caslon"/>
          <w:i/>
          <w:i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 xml:space="preserve">These biases are part of our cognitive makeup and can sometimes lead us astray. Being aware of them can help us make </w:t>
      </w:r>
      <w:r w:rsidRPr="00282C10">
        <w:rPr>
          <w:rFonts w:ascii="Caslon" w:hAnsi="Caslon"/>
          <w:sz w:val="24"/>
          <w:szCs w:val="24"/>
        </w:rPr>
        <w:lastRenderedPageBreak/>
        <w:t>more informed and objective decisions by actively challenging our assumptions and seeking diverse perspectives.</w:t>
      </w:r>
    </w:p>
    <w:p w14:paraId="2D3DCA9C" w14:textId="77777777" w:rsidR="00A462EB" w:rsidRDefault="00A462EB" w:rsidP="00111B27">
      <w:pPr>
        <w:spacing w:after="0" w:line="360" w:lineRule="auto"/>
        <w:jc w:val="both"/>
        <w:rPr>
          <w:rFonts w:ascii="Caslon" w:hAnsi="Caslon"/>
          <w:i/>
          <w:iCs/>
          <w:sz w:val="24"/>
          <w:szCs w:val="24"/>
        </w:rPr>
      </w:pPr>
    </w:p>
    <w:p w14:paraId="75119CB8" w14:textId="3717F5CF"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1C64D2EE"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 Galilei and Geo</w:t>
      </w:r>
      <w:r>
        <w:rPr>
          <w:rFonts w:ascii="Caslon" w:hAnsi="Caslon"/>
          <w:i/>
          <w:iCs/>
          <w:sz w:val="24"/>
          <w:szCs w:val="24"/>
        </w:rPr>
        <w:t>-</w:t>
      </w:r>
      <w:r w:rsidRPr="00111B27">
        <w:rPr>
          <w:rFonts w:ascii="Caslon" w:hAnsi="Caslon"/>
          <w:i/>
          <w:iCs/>
          <w:sz w:val="24"/>
          <w:szCs w:val="24"/>
        </w:rPr>
        <w:t>centrism</w:t>
      </w:r>
    </w:p>
    <w:p w14:paraId="5A6553D9" w14:textId="7B4A2D4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309C89FF" w14:textId="77777777" w:rsidR="00A462EB" w:rsidRDefault="00A462EB" w:rsidP="00DA3E6B">
      <w:pPr>
        <w:spacing w:after="0" w:line="360" w:lineRule="auto"/>
        <w:jc w:val="both"/>
        <w:rPr>
          <w:rFonts w:ascii="Caslon" w:hAnsi="Caslon"/>
          <w:i/>
          <w:iCs/>
          <w:sz w:val="24"/>
          <w:szCs w:val="24"/>
        </w:rPr>
      </w:pPr>
    </w:p>
    <w:p w14:paraId="2D8214A9" w14:textId="44C2ABE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433A22CC"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9"/>
        </w:numPr>
        <w:spacing w:after="0" w:line="360" w:lineRule="auto"/>
        <w:jc w:val="both"/>
        <w:rPr>
          <w:rFonts w:ascii="Caslon" w:hAnsi="Caslon"/>
          <w:i/>
          <w:iCs/>
          <w:sz w:val="24"/>
          <w:szCs w:val="24"/>
        </w:rPr>
      </w:pPr>
      <w:r w:rsidRPr="002454E8">
        <w:rPr>
          <w:rFonts w:ascii="Caslon" w:hAnsi="Caslon"/>
          <w:i/>
          <w:iCs/>
          <w:sz w:val="24"/>
          <w:szCs w:val="24"/>
        </w:rPr>
        <w:lastRenderedPageBreak/>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9"/>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9"/>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9"/>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9"/>
        </w:numPr>
        <w:spacing w:after="0" w:line="360" w:lineRule="auto"/>
        <w:jc w:val="both"/>
        <w:rPr>
          <w:rFonts w:ascii="Caslon" w:hAnsi="Caslon"/>
          <w:i/>
          <w:iCs/>
          <w:sz w:val="28"/>
          <w:szCs w:val="28"/>
        </w:rPr>
      </w:pPr>
      <w:r w:rsidRPr="002454E8">
        <w:rPr>
          <w:rFonts w:ascii="Caslon" w:hAnsi="Caslon"/>
          <w:i/>
          <w:iCs/>
          <w:sz w:val="24"/>
          <w:szCs w:val="24"/>
        </w:rPr>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lastRenderedPageBreak/>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38E96B6C" w14:textId="627ECB90" w:rsidR="00A462EB" w:rsidRDefault="00DA3E6B" w:rsidP="00DA3E6B">
      <w:pPr>
        <w:spacing w:after="0" w:line="360" w:lineRule="auto"/>
        <w:jc w:val="both"/>
        <w:rPr>
          <w:rFonts w:ascii="Caslon" w:hAnsi="Caslon"/>
          <w:sz w:val="24"/>
          <w:szCs w:val="24"/>
        </w:rPr>
      </w:pPr>
      <w:r w:rsidRPr="00C9457F">
        <w:rPr>
          <w:rFonts w:ascii="Caslon" w:hAnsi="Caslon"/>
          <w:sz w:val="24"/>
          <w:szCs w:val="24"/>
        </w:rPr>
        <w:t xml:space="preserve">Causal inference is a field of study that aims to understand cause-and-effect relationships between variables. It involves determining whether an observed association between variables is due to a causal relationship or simply a correlation. </w:t>
      </w:r>
      <w:r w:rsidR="00A462EB" w:rsidRPr="00A462EB">
        <w:rPr>
          <w:rFonts w:ascii="Caslon" w:hAnsi="Caslon"/>
          <w:sz w:val="24"/>
          <w:szCs w:val="24"/>
        </w:rPr>
        <w:t xml:space="preserve">It helps us answer questions like, </w:t>
      </w:r>
      <w:r w:rsidR="00A462EB">
        <w:rPr>
          <w:rFonts w:ascii="Caslon" w:hAnsi="Caslon"/>
          <w:sz w:val="24"/>
          <w:szCs w:val="24"/>
        </w:rPr>
        <w:t>“</w:t>
      </w:r>
      <w:r w:rsidR="00A462EB" w:rsidRPr="00A462EB">
        <w:rPr>
          <w:rFonts w:ascii="Caslon" w:hAnsi="Caslon"/>
          <w:sz w:val="24"/>
          <w:szCs w:val="24"/>
        </w:rPr>
        <w:t>What causes something to happen?</w:t>
      </w:r>
      <w:r w:rsidR="00A462EB">
        <w:rPr>
          <w:rFonts w:ascii="Caslon" w:hAnsi="Caslon"/>
          <w:sz w:val="24"/>
          <w:szCs w:val="24"/>
        </w:rPr>
        <w:t>”</w:t>
      </w:r>
      <w:r w:rsidR="00A462EB" w:rsidRPr="00A462EB">
        <w:rPr>
          <w:rFonts w:ascii="Caslon" w:hAnsi="Caslon"/>
          <w:sz w:val="24"/>
          <w:szCs w:val="24"/>
        </w:rPr>
        <w:t xml:space="preserve"> or </w:t>
      </w:r>
      <w:r w:rsidR="00A462EB">
        <w:rPr>
          <w:rFonts w:ascii="Caslon" w:hAnsi="Caslon"/>
          <w:sz w:val="24"/>
          <w:szCs w:val="24"/>
        </w:rPr>
        <w:t>“</w:t>
      </w:r>
      <w:r w:rsidR="00A462EB" w:rsidRPr="00A462EB">
        <w:rPr>
          <w:rFonts w:ascii="Caslon" w:hAnsi="Caslon"/>
          <w:sz w:val="24"/>
          <w:szCs w:val="24"/>
        </w:rPr>
        <w:t>What effect does a particular action have?</w:t>
      </w:r>
      <w:r w:rsidR="00A462EB">
        <w:rPr>
          <w:rFonts w:ascii="Caslon" w:hAnsi="Caslon"/>
          <w:sz w:val="24"/>
          <w:szCs w:val="24"/>
        </w:rPr>
        <w:t>”</w:t>
      </w:r>
    </w:p>
    <w:p w14:paraId="01CCDF30" w14:textId="1EFB75EF" w:rsidR="00A462EB" w:rsidRDefault="00A462EB" w:rsidP="00DA3E6B">
      <w:pPr>
        <w:spacing w:after="0" w:line="360" w:lineRule="auto"/>
        <w:jc w:val="both"/>
        <w:rPr>
          <w:rFonts w:ascii="Caslon" w:hAnsi="Caslon"/>
          <w:sz w:val="24"/>
          <w:szCs w:val="24"/>
        </w:rPr>
      </w:pPr>
      <w:r w:rsidRPr="00A462EB">
        <w:rPr>
          <w:rFonts w:ascii="Caslon" w:hAnsi="Caslon"/>
          <w:sz w:val="24"/>
          <w:szCs w:val="24"/>
        </w:rPr>
        <w:t>In everyday life, we often observe events or outcomes that seem to be connected. For example, we might notice that people who exercise regularly tend to be healthier. This suggests a possible cause-and-effect relationship: exercise causes improved health.</w:t>
      </w:r>
      <w:r>
        <w:rPr>
          <w:rFonts w:ascii="Caslon" w:hAnsi="Caslon"/>
          <w:sz w:val="24"/>
          <w:szCs w:val="24"/>
        </w:rPr>
        <w:t xml:space="preserve"> </w:t>
      </w:r>
      <w:r w:rsidRPr="00A462EB">
        <w:rPr>
          <w:rFonts w:ascii="Caslon" w:hAnsi="Caslon"/>
          <w:sz w:val="24"/>
          <w:szCs w:val="24"/>
        </w:rPr>
        <w:t>However, determining causation can be tricky. Just because two things happen together doesn't necessarily mean one causes the other. There could be other factors at play, or the relationship might be more complex.</w:t>
      </w:r>
      <w:r>
        <w:rPr>
          <w:rFonts w:ascii="Caslon" w:hAnsi="Caslon"/>
          <w:sz w:val="24"/>
          <w:szCs w:val="24"/>
        </w:rPr>
        <w:t xml:space="preserve"> </w:t>
      </w:r>
      <w:r w:rsidRPr="00A462EB">
        <w:rPr>
          <w:rFonts w:ascii="Caslon" w:hAnsi="Caslon"/>
          <w:sz w:val="24"/>
          <w:szCs w:val="24"/>
        </w:rPr>
        <w:t>Causal inference is a set of methods and techniques used by researchers to investigate and establish causation. These methods help us determine whether a cause-and-effect relationship exists and how strong that relationship is.</w:t>
      </w:r>
    </w:p>
    <w:p w14:paraId="32AD783C" w14:textId="4C440A7F" w:rsidR="00A462EB" w:rsidRDefault="00A462EB" w:rsidP="00DA3E6B">
      <w:pPr>
        <w:spacing w:after="0" w:line="360" w:lineRule="auto"/>
        <w:jc w:val="both"/>
        <w:rPr>
          <w:rFonts w:ascii="Caslon" w:hAnsi="Caslon"/>
          <w:sz w:val="24"/>
          <w:szCs w:val="24"/>
        </w:rPr>
      </w:pPr>
      <w:r w:rsidRPr="00A462EB">
        <w:rPr>
          <w:rFonts w:ascii="Caslon" w:hAnsi="Caslon"/>
          <w:sz w:val="24"/>
          <w:szCs w:val="24"/>
        </w:rPr>
        <w:t>A key concept in causal inference is counterfactual thinking. It involves considering what would have happened if a particular event or factor had not occurred. For example, what would have happened to a patient's health if they had not taken a specific medication?</w:t>
      </w:r>
    </w:p>
    <w:p w14:paraId="7C0D5BE0" w14:textId="1EB8F706" w:rsidR="00DA3E6B" w:rsidRDefault="00DA3E6B" w:rsidP="00DA3E6B">
      <w:pPr>
        <w:spacing w:after="0" w:line="360" w:lineRule="auto"/>
        <w:jc w:val="both"/>
        <w:rPr>
          <w:rFonts w:ascii="Caslon" w:hAnsi="Caslon"/>
          <w:sz w:val="24"/>
          <w:szCs w:val="24"/>
        </w:rPr>
      </w:pPr>
      <w:r w:rsidRPr="00C9457F">
        <w:rPr>
          <w:rFonts w:ascii="Caslon" w:hAnsi="Caslon"/>
          <w:sz w:val="24"/>
          <w:szCs w:val="24"/>
        </w:rPr>
        <w:lastRenderedPageBreak/>
        <w:t>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038BA155" w14:textId="77777777" w:rsidR="00A462EB" w:rsidRDefault="00A462EB" w:rsidP="00DA3E6B">
      <w:pPr>
        <w:spacing w:after="0" w:line="360" w:lineRule="auto"/>
        <w:jc w:val="both"/>
        <w:rPr>
          <w:rFonts w:ascii="Caslon" w:hAnsi="Caslon"/>
          <w:i/>
          <w:iCs/>
          <w:sz w:val="24"/>
          <w:szCs w:val="24"/>
        </w:rPr>
      </w:pPr>
    </w:p>
    <w:p w14:paraId="278A9E68" w14:textId="60819BEC"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1E69327D"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lastRenderedPageBreak/>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568C3F49" w14:textId="35544A26"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3306602C" w14:textId="382345FD" w:rsidR="00775865" w:rsidRPr="00775865" w:rsidRDefault="00DA3E6B">
      <w:pPr>
        <w:pStyle w:val="ListParagraph"/>
        <w:numPr>
          <w:ilvl w:val="0"/>
          <w:numId w:val="94"/>
        </w:numPr>
        <w:spacing w:after="0" w:line="360" w:lineRule="auto"/>
        <w:jc w:val="both"/>
        <w:rPr>
          <w:rFonts w:ascii="Caslon" w:hAnsi="Caslon"/>
          <w:b/>
          <w:bCs/>
          <w:sz w:val="24"/>
          <w:szCs w:val="24"/>
        </w:rPr>
      </w:pPr>
      <w:r w:rsidRPr="00775865">
        <w:rPr>
          <w:rFonts w:ascii="Caslon" w:hAnsi="Caslon"/>
          <w:b/>
          <w:bCs/>
          <w:sz w:val="24"/>
          <w:szCs w:val="24"/>
        </w:rPr>
        <w:t>Informed Consent</w:t>
      </w:r>
    </w:p>
    <w:p w14:paraId="3F7FEC81" w14:textId="3F5B778E" w:rsidR="00EF2647" w:rsidRDefault="00DA3E6B" w:rsidP="00775865">
      <w:pPr>
        <w:pStyle w:val="ListParagraph"/>
        <w:spacing w:after="0" w:line="360" w:lineRule="auto"/>
        <w:ind w:left="360"/>
        <w:jc w:val="both"/>
        <w:rPr>
          <w:rFonts w:ascii="Caslon" w:hAnsi="Caslon"/>
          <w:sz w:val="24"/>
          <w:szCs w:val="24"/>
        </w:rPr>
      </w:pPr>
      <w:r w:rsidRPr="00EF2647">
        <w:rPr>
          <w:rFonts w:ascii="Caslon" w:hAnsi="Caslon"/>
          <w:sz w:val="24"/>
          <w:szCs w:val="24"/>
        </w:rPr>
        <w:t>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1F3FAF23" w14:textId="3D39269D" w:rsidR="00775865" w:rsidRPr="00775865" w:rsidRDefault="00DA3E6B">
      <w:pPr>
        <w:pStyle w:val="ListParagraph"/>
        <w:numPr>
          <w:ilvl w:val="0"/>
          <w:numId w:val="94"/>
        </w:numPr>
        <w:spacing w:after="0" w:line="360" w:lineRule="auto"/>
        <w:jc w:val="both"/>
        <w:rPr>
          <w:rFonts w:ascii="Caslon" w:hAnsi="Caslon"/>
          <w:b/>
          <w:bCs/>
          <w:sz w:val="24"/>
          <w:szCs w:val="24"/>
        </w:rPr>
      </w:pPr>
      <w:r w:rsidRPr="00775865">
        <w:rPr>
          <w:rFonts w:ascii="Caslon" w:hAnsi="Caslon"/>
          <w:b/>
          <w:bCs/>
          <w:sz w:val="24"/>
          <w:szCs w:val="24"/>
        </w:rPr>
        <w:t>Privacy and Confidentiality</w:t>
      </w:r>
    </w:p>
    <w:p w14:paraId="6F11991D" w14:textId="3C40DBDE" w:rsidR="00EF2647" w:rsidRDefault="00DA3E6B" w:rsidP="00775865">
      <w:pPr>
        <w:pStyle w:val="ListParagraph"/>
        <w:spacing w:after="0" w:line="360" w:lineRule="auto"/>
        <w:ind w:left="360"/>
        <w:jc w:val="both"/>
        <w:rPr>
          <w:rFonts w:ascii="Caslon" w:hAnsi="Caslon"/>
          <w:sz w:val="24"/>
          <w:szCs w:val="24"/>
        </w:rPr>
      </w:pPr>
      <w:r w:rsidRPr="00EF2647">
        <w:rPr>
          <w:rFonts w:ascii="Caslon" w:hAnsi="Caslon"/>
          <w:sz w:val="24"/>
          <w:szCs w:val="24"/>
        </w:rPr>
        <w:t>Researchers are responsible for protecting the privacy and confidentiality of participants' personal information and data. Any data collected should be kept anonymous or de-identified to prevent the identification of individuals.</w:t>
      </w:r>
    </w:p>
    <w:p w14:paraId="7A10BEDD" w14:textId="47BA0CDA" w:rsidR="00775865" w:rsidRPr="00775865" w:rsidRDefault="00DA3E6B">
      <w:pPr>
        <w:pStyle w:val="ListParagraph"/>
        <w:numPr>
          <w:ilvl w:val="0"/>
          <w:numId w:val="94"/>
        </w:numPr>
        <w:spacing w:after="0" w:line="360" w:lineRule="auto"/>
        <w:jc w:val="both"/>
        <w:rPr>
          <w:rFonts w:ascii="Caslon" w:hAnsi="Caslon"/>
          <w:b/>
          <w:bCs/>
          <w:sz w:val="24"/>
          <w:szCs w:val="24"/>
        </w:rPr>
      </w:pPr>
      <w:r w:rsidRPr="00775865">
        <w:rPr>
          <w:rFonts w:ascii="Caslon" w:hAnsi="Caslon"/>
          <w:b/>
          <w:bCs/>
          <w:sz w:val="24"/>
          <w:szCs w:val="24"/>
        </w:rPr>
        <w:t>Minimizing Harm</w:t>
      </w:r>
    </w:p>
    <w:p w14:paraId="0B27950D" w14:textId="548B2B80" w:rsidR="00EF2647" w:rsidRDefault="00DA3E6B" w:rsidP="00775865">
      <w:pPr>
        <w:pStyle w:val="ListParagraph"/>
        <w:spacing w:after="0" w:line="360" w:lineRule="auto"/>
        <w:ind w:left="360"/>
        <w:jc w:val="both"/>
        <w:rPr>
          <w:rFonts w:ascii="Caslon" w:hAnsi="Caslon"/>
          <w:sz w:val="24"/>
          <w:szCs w:val="24"/>
        </w:rPr>
      </w:pPr>
      <w:r w:rsidRPr="00EF2647">
        <w:rPr>
          <w:rFonts w:ascii="Caslon" w:hAnsi="Caslon"/>
          <w:sz w:val="24"/>
          <w:szCs w:val="24"/>
        </w:rPr>
        <w:lastRenderedPageBreak/>
        <w:t>Researchers should take measures to minimize physical, psychological, and emotional harm to participants. They must assess potential risks and benefits and ensure that the benefits outweigh any potential harm.</w:t>
      </w:r>
    </w:p>
    <w:p w14:paraId="5AEBF776" w14:textId="5E5D1071" w:rsidR="00775865" w:rsidRPr="00775865" w:rsidRDefault="00DA3E6B">
      <w:pPr>
        <w:pStyle w:val="ListParagraph"/>
        <w:numPr>
          <w:ilvl w:val="0"/>
          <w:numId w:val="94"/>
        </w:numPr>
        <w:spacing w:after="0" w:line="360" w:lineRule="auto"/>
        <w:jc w:val="both"/>
        <w:rPr>
          <w:rFonts w:ascii="Caslon" w:hAnsi="Caslon"/>
          <w:b/>
          <w:bCs/>
          <w:sz w:val="24"/>
          <w:szCs w:val="24"/>
        </w:rPr>
      </w:pPr>
      <w:r w:rsidRPr="00775865">
        <w:rPr>
          <w:rFonts w:ascii="Caslon" w:hAnsi="Caslon"/>
          <w:b/>
          <w:bCs/>
          <w:sz w:val="24"/>
          <w:szCs w:val="24"/>
        </w:rPr>
        <w:t>Deception</w:t>
      </w:r>
    </w:p>
    <w:p w14:paraId="13F02F65" w14:textId="478BD80B" w:rsidR="00EF2647" w:rsidRDefault="00DA3E6B" w:rsidP="00775865">
      <w:pPr>
        <w:pStyle w:val="ListParagraph"/>
        <w:spacing w:after="0" w:line="360" w:lineRule="auto"/>
        <w:ind w:left="360"/>
        <w:jc w:val="both"/>
        <w:rPr>
          <w:rFonts w:ascii="Caslon" w:hAnsi="Caslon"/>
          <w:sz w:val="24"/>
          <w:szCs w:val="24"/>
        </w:rPr>
      </w:pPr>
      <w:r w:rsidRPr="00EF2647">
        <w:rPr>
          <w:rFonts w:ascii="Caslon" w:hAnsi="Caslon"/>
          <w:sz w:val="24"/>
          <w:szCs w:val="24"/>
        </w:rPr>
        <w:t>If deception is necessary for the study, researchers must debrief participants afterward, explaining the true purpose of the study and addressing any concerns or misunderstandings.</w:t>
      </w:r>
    </w:p>
    <w:p w14:paraId="7F6933B8" w14:textId="01F2267D" w:rsidR="002566F0" w:rsidRPr="002566F0" w:rsidRDefault="00DA3E6B">
      <w:pPr>
        <w:pStyle w:val="ListParagraph"/>
        <w:numPr>
          <w:ilvl w:val="0"/>
          <w:numId w:val="94"/>
        </w:numPr>
        <w:spacing w:after="0" w:line="360" w:lineRule="auto"/>
        <w:jc w:val="both"/>
        <w:rPr>
          <w:rFonts w:ascii="Caslon" w:hAnsi="Caslon"/>
          <w:b/>
          <w:bCs/>
          <w:sz w:val="24"/>
          <w:szCs w:val="24"/>
        </w:rPr>
      </w:pPr>
      <w:r w:rsidRPr="002566F0">
        <w:rPr>
          <w:rFonts w:ascii="Caslon" w:hAnsi="Caslon"/>
          <w:b/>
          <w:bCs/>
          <w:sz w:val="24"/>
          <w:szCs w:val="24"/>
        </w:rPr>
        <w:t xml:space="preserve">Use of Animals </w:t>
      </w:r>
    </w:p>
    <w:p w14:paraId="47DDF80E" w14:textId="51A9F001" w:rsidR="00EF2647" w:rsidRDefault="00DA3E6B" w:rsidP="002566F0">
      <w:pPr>
        <w:pStyle w:val="ListParagraph"/>
        <w:spacing w:after="0" w:line="360" w:lineRule="auto"/>
        <w:ind w:left="360"/>
        <w:jc w:val="both"/>
        <w:rPr>
          <w:rFonts w:ascii="Caslon" w:hAnsi="Caslon"/>
          <w:sz w:val="24"/>
          <w:szCs w:val="24"/>
        </w:rPr>
      </w:pPr>
      <w:r w:rsidRPr="00EF2647">
        <w:rPr>
          <w:rFonts w:ascii="Caslon" w:hAnsi="Caslon"/>
          <w:sz w:val="24"/>
          <w:szCs w:val="24"/>
        </w:rPr>
        <w:t>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46C56605" w14:textId="5A00D63F" w:rsidR="002566F0" w:rsidRPr="002566F0" w:rsidRDefault="00DA3E6B">
      <w:pPr>
        <w:pStyle w:val="ListParagraph"/>
        <w:numPr>
          <w:ilvl w:val="0"/>
          <w:numId w:val="94"/>
        </w:numPr>
        <w:spacing w:after="0" w:line="360" w:lineRule="auto"/>
        <w:jc w:val="both"/>
        <w:rPr>
          <w:rFonts w:ascii="Caslon" w:hAnsi="Caslon"/>
          <w:b/>
          <w:bCs/>
          <w:sz w:val="24"/>
          <w:szCs w:val="24"/>
        </w:rPr>
      </w:pPr>
      <w:r w:rsidRPr="002566F0">
        <w:rPr>
          <w:rFonts w:ascii="Caslon" w:hAnsi="Caslon"/>
          <w:b/>
          <w:bCs/>
          <w:sz w:val="24"/>
          <w:szCs w:val="24"/>
        </w:rPr>
        <w:t>Fair Treatment and Respect</w:t>
      </w:r>
    </w:p>
    <w:p w14:paraId="5743D2D5" w14:textId="41BB3AA3" w:rsidR="00EF2647" w:rsidRDefault="00DA3E6B" w:rsidP="002566F0">
      <w:pPr>
        <w:pStyle w:val="ListParagraph"/>
        <w:spacing w:after="0" w:line="360" w:lineRule="auto"/>
        <w:ind w:left="360"/>
        <w:jc w:val="both"/>
        <w:rPr>
          <w:rFonts w:ascii="Caslon" w:hAnsi="Caslon"/>
          <w:sz w:val="24"/>
          <w:szCs w:val="24"/>
        </w:rPr>
      </w:pPr>
      <w:r w:rsidRPr="00EF2647">
        <w:rPr>
          <w:rFonts w:ascii="Caslon" w:hAnsi="Caslon"/>
          <w:sz w:val="24"/>
          <w:szCs w:val="24"/>
        </w:rPr>
        <w:t>Researchers must treat participants and animals with respect, avoiding any form of discrimination, coercion, or exploitation. They should ensure that research is conducted without bias and that participants' autonomy is respected.</w:t>
      </w:r>
    </w:p>
    <w:p w14:paraId="363C5E37" w14:textId="5965117B" w:rsidR="002566F0" w:rsidRDefault="00DA3E6B">
      <w:pPr>
        <w:pStyle w:val="ListParagraph"/>
        <w:numPr>
          <w:ilvl w:val="0"/>
          <w:numId w:val="94"/>
        </w:numPr>
        <w:spacing w:after="0" w:line="360" w:lineRule="auto"/>
        <w:jc w:val="both"/>
        <w:rPr>
          <w:rFonts w:ascii="Caslon" w:hAnsi="Caslon"/>
          <w:sz w:val="24"/>
          <w:szCs w:val="24"/>
        </w:rPr>
      </w:pPr>
      <w:r w:rsidRPr="00EF2647">
        <w:rPr>
          <w:rFonts w:ascii="Caslon" w:hAnsi="Caslon"/>
          <w:b/>
          <w:bCs/>
          <w:sz w:val="24"/>
          <w:szCs w:val="24"/>
        </w:rPr>
        <w:t>Institutional Review Boards (IRBs)</w:t>
      </w:r>
    </w:p>
    <w:p w14:paraId="5D9960E1" w14:textId="6D281862" w:rsidR="00EF2647" w:rsidRDefault="00DA3E6B" w:rsidP="002566F0">
      <w:pPr>
        <w:pStyle w:val="ListParagraph"/>
        <w:spacing w:after="0" w:line="360" w:lineRule="auto"/>
        <w:ind w:left="360"/>
        <w:jc w:val="both"/>
        <w:rPr>
          <w:rFonts w:ascii="Caslon" w:hAnsi="Caslon"/>
          <w:sz w:val="24"/>
          <w:szCs w:val="24"/>
        </w:rPr>
      </w:pPr>
      <w:r w:rsidRPr="00EF2647">
        <w:rPr>
          <w:rFonts w:ascii="Caslon" w:hAnsi="Caslon"/>
          <w:sz w:val="24"/>
          <w:szCs w:val="24"/>
        </w:rPr>
        <w:t xml:space="preserve">Many research institutions have IRBs or ethics committees that review and approve research protocols involving human subjects before the study begins. These boards ensure that </w:t>
      </w:r>
      <w:r w:rsidRPr="00EF2647">
        <w:rPr>
          <w:rFonts w:ascii="Caslon" w:hAnsi="Caslon"/>
          <w:sz w:val="24"/>
          <w:szCs w:val="24"/>
        </w:rPr>
        <w:lastRenderedPageBreak/>
        <w:t>ethical standards are met and that the research is conducted in accordance with relevant regulations.</w:t>
      </w:r>
    </w:p>
    <w:p w14:paraId="190990DA" w14:textId="601CBA7F" w:rsidR="002566F0" w:rsidRDefault="00DA3E6B">
      <w:pPr>
        <w:pStyle w:val="ListParagraph"/>
        <w:numPr>
          <w:ilvl w:val="0"/>
          <w:numId w:val="94"/>
        </w:numPr>
        <w:spacing w:after="0" w:line="360" w:lineRule="auto"/>
        <w:jc w:val="both"/>
        <w:rPr>
          <w:rFonts w:ascii="Caslon" w:hAnsi="Caslon"/>
          <w:sz w:val="24"/>
          <w:szCs w:val="24"/>
        </w:rPr>
      </w:pPr>
      <w:r w:rsidRPr="00EF2647">
        <w:rPr>
          <w:rFonts w:ascii="Caslon" w:hAnsi="Caslon"/>
          <w:b/>
          <w:bCs/>
          <w:sz w:val="24"/>
          <w:szCs w:val="24"/>
        </w:rPr>
        <w:t>Transparency and Reporting</w:t>
      </w:r>
    </w:p>
    <w:p w14:paraId="2C4B251C" w14:textId="155C8290" w:rsidR="00EF2647" w:rsidRDefault="00DA3E6B" w:rsidP="002566F0">
      <w:pPr>
        <w:pStyle w:val="ListParagraph"/>
        <w:spacing w:after="0" w:line="360" w:lineRule="auto"/>
        <w:ind w:left="360"/>
        <w:jc w:val="both"/>
        <w:rPr>
          <w:rFonts w:ascii="Caslon" w:hAnsi="Caslon"/>
          <w:sz w:val="24"/>
          <w:szCs w:val="24"/>
        </w:rPr>
      </w:pPr>
      <w:r w:rsidRPr="00EF2647">
        <w:rPr>
          <w:rFonts w:ascii="Caslon" w:hAnsi="Caslon"/>
          <w:sz w:val="24"/>
          <w:szCs w:val="24"/>
        </w:rPr>
        <w:t>Researchers should accurately and transparently report their methods, findings, and any potential conflicts of interest. This ensures that the scientific community can evaluate the validity and reliability of the research.</w:t>
      </w:r>
    </w:p>
    <w:p w14:paraId="26D8A3C8" w14:textId="6071B404" w:rsidR="002566F0" w:rsidRDefault="00DA3E6B">
      <w:pPr>
        <w:pStyle w:val="ListParagraph"/>
        <w:numPr>
          <w:ilvl w:val="0"/>
          <w:numId w:val="94"/>
        </w:numPr>
        <w:spacing w:after="0" w:line="360" w:lineRule="auto"/>
        <w:jc w:val="both"/>
        <w:rPr>
          <w:rFonts w:ascii="Caslon" w:hAnsi="Caslon"/>
          <w:sz w:val="24"/>
          <w:szCs w:val="24"/>
        </w:rPr>
      </w:pPr>
      <w:r w:rsidRPr="00EF2647">
        <w:rPr>
          <w:rFonts w:ascii="Caslon" w:hAnsi="Caslon"/>
          <w:b/>
          <w:bCs/>
          <w:sz w:val="24"/>
          <w:szCs w:val="24"/>
        </w:rPr>
        <w:t>Responsible Conduct</w:t>
      </w:r>
    </w:p>
    <w:p w14:paraId="26820C17" w14:textId="492B8D4D" w:rsidR="00DA3E6B" w:rsidRPr="00EF2647" w:rsidRDefault="00DA3E6B" w:rsidP="002566F0">
      <w:pPr>
        <w:pStyle w:val="ListParagraph"/>
        <w:spacing w:after="0" w:line="360" w:lineRule="auto"/>
        <w:ind w:left="360"/>
        <w:jc w:val="both"/>
        <w:rPr>
          <w:rFonts w:ascii="Caslon" w:hAnsi="Caslon"/>
          <w:sz w:val="24"/>
          <w:szCs w:val="24"/>
        </w:rPr>
      </w:pPr>
      <w:r w:rsidRPr="00EF2647">
        <w:rPr>
          <w:rFonts w:ascii="Caslon" w:hAnsi="Caslon"/>
          <w:sz w:val="24"/>
          <w:szCs w:val="24"/>
        </w:rPr>
        <w:t xml:space="preserve">Researchers are expected to adhere to </w:t>
      </w:r>
      <w:r w:rsidR="00ED0AC6" w:rsidRPr="00EF2647">
        <w:rPr>
          <w:rFonts w:ascii="Caslon" w:hAnsi="Caslon"/>
          <w:sz w:val="24"/>
          <w:szCs w:val="24"/>
        </w:rPr>
        <w:t>lofty standards</w:t>
      </w:r>
      <w:r w:rsidRPr="00EF2647">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619A2DA0" w14:textId="06A31228" w:rsidR="007032CE" w:rsidRDefault="00DA3E6B" w:rsidP="008D192A">
      <w:pPr>
        <w:jc w:val="center"/>
        <w:rPr>
          <w:rFonts w:ascii="Caslon" w:hAnsi="Caslon"/>
          <w:sz w:val="24"/>
          <w:szCs w:val="24"/>
        </w:rPr>
      </w:pPr>
      <w:r>
        <w:rPr>
          <w:rFonts w:ascii="Caslon" w:hAnsi="Caslon"/>
          <w:b/>
          <w:bCs/>
          <w:sz w:val="32"/>
          <w:szCs w:val="40"/>
        </w:rPr>
        <w:br w:type="page"/>
      </w:r>
    </w:p>
    <w:p w14:paraId="5291FF18" w14:textId="05500383" w:rsidR="005A637A" w:rsidRDefault="00B613B8" w:rsidP="005A637A">
      <w:pPr>
        <w:jc w:val="center"/>
        <w:rPr>
          <w:rFonts w:ascii="Caslon" w:hAnsi="Caslon"/>
          <w:b/>
          <w:bCs/>
          <w:sz w:val="36"/>
          <w:szCs w:val="44"/>
        </w:rPr>
      </w:pPr>
      <w:r>
        <w:rPr>
          <w:noProof/>
        </w:rPr>
        <w:lastRenderedPageBreak/>
        <w:drawing>
          <wp:anchor distT="0" distB="0" distL="114300" distR="114300" simplePos="0" relativeHeight="251769856" behindDoc="0" locked="0" layoutInCell="1" allowOverlap="1" wp14:anchorId="4B4B5394" wp14:editId="1D653C04">
            <wp:simplePos x="0" y="0"/>
            <wp:positionH relativeFrom="margin">
              <wp:align>center</wp:align>
            </wp:positionH>
            <wp:positionV relativeFrom="paragraph">
              <wp:posOffset>466725</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sidR="00CD5BD8">
        <w:rPr>
          <w:rFonts w:ascii="Caslon" w:hAnsi="Caslon"/>
          <w:b/>
          <w:bCs/>
          <w:sz w:val="36"/>
          <w:szCs w:val="44"/>
        </w:rPr>
        <w:t xml:space="preserve">GitHub </w:t>
      </w:r>
      <w:r w:rsidR="005A637A" w:rsidRPr="005A637A">
        <w:rPr>
          <w:rFonts w:ascii="Caslon" w:hAnsi="Caslon"/>
          <w:b/>
          <w:bCs/>
          <w:sz w:val="36"/>
          <w:szCs w:val="44"/>
        </w:rPr>
        <w:t>Links</w:t>
      </w:r>
    </w:p>
    <w:p w14:paraId="436F1752" w14:textId="4FC719C8" w:rsidR="00B613B8" w:rsidRPr="00B613B8" w:rsidRDefault="00B613B8" w:rsidP="005A637A">
      <w:pPr>
        <w:jc w:val="center"/>
        <w:rPr>
          <w:rFonts w:ascii="Caslon" w:hAnsi="Caslon"/>
          <w:sz w:val="24"/>
        </w:rPr>
      </w:pPr>
    </w:p>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0B97D42C" w14:textId="6E29E7E4" w:rsidR="00A665C5" w:rsidRPr="005147D4" w:rsidRDefault="00A665C5" w:rsidP="005147D4">
      <w:pPr>
        <w:spacing w:after="0" w:line="360" w:lineRule="auto"/>
        <w:jc w:val="both"/>
        <w:rPr>
          <w:rFonts w:ascii="Caslon" w:hAnsi="Caslon"/>
          <w:sz w:val="24"/>
          <w:szCs w:val="24"/>
        </w:rPr>
      </w:pPr>
      <w:r w:rsidRPr="00A665C5">
        <w:rPr>
          <w:rFonts w:ascii="Caslon" w:hAnsi="Caslon"/>
          <w:sz w:val="24"/>
          <w:szCs w:val="24"/>
          <w:u w:val="single"/>
        </w:rPr>
        <w:t>Mean Absolute Deviation</w:t>
      </w:r>
      <w:r>
        <w:rPr>
          <w:rFonts w:ascii="Caslon" w:hAnsi="Caslon"/>
          <w:sz w:val="24"/>
          <w:szCs w:val="24"/>
        </w:rPr>
        <w:t>: A measure of the average absolute difference between each data point and the mean of the dataset.</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3F386E5E" w14:textId="6150FE82" w:rsidR="00A665C5" w:rsidRPr="005147D4" w:rsidRDefault="00A665C5" w:rsidP="005147D4">
      <w:pPr>
        <w:spacing w:after="0" w:line="360" w:lineRule="auto"/>
        <w:jc w:val="both"/>
        <w:rPr>
          <w:rFonts w:ascii="Caslon" w:hAnsi="Caslon"/>
          <w:sz w:val="24"/>
          <w:szCs w:val="24"/>
        </w:rPr>
      </w:pPr>
      <w:r w:rsidRPr="00CD5BD8">
        <w:rPr>
          <w:rFonts w:ascii="Caslon" w:hAnsi="Caslon"/>
          <w:sz w:val="24"/>
          <w:szCs w:val="24"/>
          <w:u w:val="single"/>
        </w:rPr>
        <w:t>Non-parametric Statistics</w:t>
      </w:r>
      <w:r>
        <w:rPr>
          <w:rFonts w:ascii="Caslon" w:hAnsi="Caslon"/>
          <w:sz w:val="24"/>
          <w:szCs w:val="24"/>
        </w:rPr>
        <w:t>: Statistical methods that do not rely on specific assumptions about the underlying population distribution.</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696A4489" w14:textId="2F31290C" w:rsidR="00CD5BD8" w:rsidRPr="005147D4" w:rsidRDefault="00CD5BD8" w:rsidP="005147D4">
      <w:pPr>
        <w:spacing w:after="0" w:line="360" w:lineRule="auto"/>
        <w:jc w:val="both"/>
        <w:rPr>
          <w:rFonts w:ascii="Caslon" w:hAnsi="Caslon"/>
          <w:sz w:val="24"/>
          <w:szCs w:val="24"/>
        </w:rPr>
      </w:pPr>
      <w:r w:rsidRPr="00CD5BD8">
        <w:rPr>
          <w:rFonts w:ascii="Caslon" w:hAnsi="Caslon"/>
          <w:sz w:val="24"/>
          <w:szCs w:val="24"/>
          <w:u w:val="single"/>
        </w:rPr>
        <w:t>Outlier</w:t>
      </w:r>
      <w:r>
        <w:rPr>
          <w:rFonts w:ascii="Caslon" w:hAnsi="Caslon"/>
          <w:sz w:val="24"/>
          <w:szCs w:val="24"/>
        </w:rPr>
        <w:t>: An observation that falls significantly outside the range of other values in a dataset.</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7B305B3" w14:textId="220632E1" w:rsidR="00CD5BD8" w:rsidRPr="005147D4" w:rsidRDefault="00CD5BD8" w:rsidP="005147D4">
      <w:pPr>
        <w:spacing w:after="0" w:line="360" w:lineRule="auto"/>
        <w:jc w:val="both"/>
        <w:rPr>
          <w:rFonts w:ascii="Caslon" w:hAnsi="Caslon"/>
          <w:sz w:val="24"/>
          <w:szCs w:val="24"/>
        </w:rPr>
      </w:pPr>
      <w:r w:rsidRPr="00CD5BD8">
        <w:rPr>
          <w:rFonts w:ascii="Caslon" w:hAnsi="Caslon"/>
          <w:b/>
          <w:bCs/>
          <w:sz w:val="24"/>
          <w:szCs w:val="24"/>
        </w:rPr>
        <w:t>X</w:t>
      </w:r>
      <w:r>
        <w:rPr>
          <w:rFonts w:ascii="Caslon" w:hAnsi="Caslon"/>
          <w:sz w:val="24"/>
          <w:szCs w:val="24"/>
        </w:rPr>
        <w:br/>
      </w:r>
      <w:r w:rsidRPr="00CD5BD8">
        <w:rPr>
          <w:rFonts w:ascii="Caslon" w:hAnsi="Caslon"/>
          <w:sz w:val="24"/>
          <w:szCs w:val="24"/>
          <w:u w:val="single"/>
        </w:rPr>
        <w:t>Chi-squared Test for Independence</w:t>
      </w:r>
      <w:r>
        <w:rPr>
          <w:rFonts w:ascii="Caslon" w:hAnsi="Caslon"/>
          <w:sz w:val="24"/>
          <w:szCs w:val="24"/>
        </w:rPr>
        <w:t>: A statistical test used to determine if there is a significant association between two categorical variables.</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5A45A086" w14:textId="7E956D10" w:rsidR="0022736A" w:rsidRPr="0022736A" w:rsidRDefault="00F56154" w:rsidP="00EB2277">
      <w:pPr>
        <w:spacing w:before="240" w:after="240" w:line="360" w:lineRule="auto"/>
        <w:jc w:val="center"/>
        <w:rPr>
          <w:rFonts w:ascii="Caslon" w:hAnsi="Caslon"/>
          <w:b/>
          <w:bCs/>
          <w:sz w:val="36"/>
          <w:szCs w:val="48"/>
        </w:rPr>
      </w:pPr>
      <w:r>
        <w:rPr>
          <w:rFonts w:ascii="Caslon" w:hAnsi="Caslon"/>
          <w:noProof/>
          <w:sz w:val="24"/>
          <w:szCs w:val="24"/>
          <w14:ligatures w14:val="none"/>
        </w:rPr>
        <w:lastRenderedPageBreak/>
        <w:drawing>
          <wp:anchor distT="0" distB="0" distL="114300" distR="114300" simplePos="0" relativeHeight="251767808" behindDoc="0" locked="0" layoutInCell="1" allowOverlap="1" wp14:anchorId="5CCC3F49" wp14:editId="5678A4E8">
            <wp:simplePos x="0" y="0"/>
            <wp:positionH relativeFrom="margin">
              <wp:align>left</wp:align>
            </wp:positionH>
            <wp:positionV relativeFrom="paragraph">
              <wp:posOffset>555625</wp:posOffset>
            </wp:positionV>
            <wp:extent cx="1536065" cy="1634490"/>
            <wp:effectExtent l="0" t="0" r="6985" b="3810"/>
            <wp:wrapSquare wrapText="bothSides"/>
            <wp:docPr id="628733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33713" name="Picture 628733713"/>
                    <pic:cNvPicPr/>
                  </pic:nvPicPr>
                  <pic:blipFill rotWithShape="1">
                    <a:blip r:embed="rId40" cstate="print">
                      <a:extLst>
                        <a:ext uri="{28A0092B-C50C-407E-A947-70E740481C1C}">
                          <a14:useLocalDpi xmlns:a14="http://schemas.microsoft.com/office/drawing/2010/main" val="0"/>
                        </a:ext>
                      </a:extLst>
                    </a:blip>
                    <a:srcRect b="20178"/>
                    <a:stretch/>
                  </pic:blipFill>
                  <pic:spPr bwMode="auto">
                    <a:xfrm>
                      <a:off x="0" y="0"/>
                      <a:ext cx="1536065" cy="163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4EC" w:rsidRPr="00DC44EC">
        <w:rPr>
          <w:rFonts w:ascii="Caslon" w:hAnsi="Caslon"/>
          <w:b/>
          <w:bCs/>
          <w:sz w:val="36"/>
          <w:szCs w:val="48"/>
        </w:rPr>
        <w:t>About the Author</w:t>
      </w:r>
    </w:p>
    <w:p w14:paraId="007DDE45" w14:textId="0855421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Kumar Mawatwal is a versatile </w:t>
      </w:r>
      <w:r>
        <w:rPr>
          <w:rFonts w:ascii="Caslon" w:hAnsi="Caslon"/>
          <w:sz w:val="24"/>
          <w:szCs w:val="24"/>
        </w:rPr>
        <w:t>personality</w:t>
      </w:r>
      <w:r w:rsidRPr="0022736A">
        <w:rPr>
          <w:rFonts w:ascii="Caslon" w:hAnsi="Caslon"/>
          <w:sz w:val="24"/>
          <w:szCs w:val="24"/>
        </w:rPr>
        <w:t>, bringing a unique blend of academic prowess and industry experience to the field of statistics. With a solid educational foundation, Manish holds an undergraduate degree in Electrical Engineering from RV College of Engineering, Bengaluru</w:t>
      </w:r>
      <w:r w:rsidR="00F56154">
        <w:rPr>
          <w:rFonts w:ascii="Caslon" w:hAnsi="Caslon"/>
          <w:sz w:val="24"/>
          <w:szCs w:val="24"/>
        </w:rPr>
        <w:t xml:space="preserve"> a</w:t>
      </w:r>
      <w:r w:rsidR="00CB7BE4">
        <w:rPr>
          <w:rFonts w:ascii="Caslon" w:hAnsi="Caslon"/>
          <w:sz w:val="24"/>
          <w:szCs w:val="24"/>
        </w:rPr>
        <w:t>nd</w:t>
      </w:r>
      <w:r w:rsidRPr="0022736A">
        <w:rPr>
          <w:rFonts w:ascii="Caslon" w:hAnsi="Caslon"/>
          <w:sz w:val="24"/>
          <w:szCs w:val="24"/>
        </w:rPr>
        <w:t xml:space="preserve"> a postgraduate degree in Space Engineering fro</w:t>
      </w:r>
      <w:r w:rsidR="00CB7BE4">
        <w:rPr>
          <w:rFonts w:ascii="Caslon" w:hAnsi="Caslon"/>
          <w:sz w:val="24"/>
          <w:szCs w:val="24"/>
        </w:rPr>
        <w:t>m</w:t>
      </w:r>
      <w:r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1618C7DD"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He recognizes the vital role statistics plays in today's data-centric world and strives to empower readers with the knowledge needed to navigate this landscape effectively.</w:t>
      </w:r>
    </w:p>
    <w:p w14:paraId="370FF139" w14:textId="7CA80FF2" w:rsidR="00DC44EC" w:rsidRDefault="0022736A" w:rsidP="0022736A">
      <w:pPr>
        <w:spacing w:after="0" w:line="360" w:lineRule="auto"/>
        <w:jc w:val="both"/>
        <w:rPr>
          <w:rFonts w:ascii="Caslon" w:hAnsi="Caslon"/>
          <w:sz w:val="24"/>
          <w:szCs w:val="24"/>
        </w:rPr>
      </w:pPr>
      <w:r w:rsidRPr="0022736A">
        <w:rPr>
          <w:rFonts w:ascii="Caslon" w:hAnsi="Caslon"/>
          <w:sz w:val="24"/>
          <w:szCs w:val="24"/>
        </w:rPr>
        <w:t>Manish brings a holistic perspective to statistics, enriched by his academic excellence, industry insights, and passion for making complex concepts comprehensible.</w:t>
      </w:r>
    </w:p>
    <w:p w14:paraId="071F5DE5" w14:textId="77777777" w:rsidR="00CA1555" w:rsidRDefault="00CA1555" w:rsidP="0022736A">
      <w:pPr>
        <w:spacing w:after="0" w:line="360" w:lineRule="auto"/>
        <w:jc w:val="both"/>
        <w:rPr>
          <w:rFonts w:ascii="Caslon" w:hAnsi="Caslon"/>
          <w:sz w:val="24"/>
          <w:szCs w:val="24"/>
        </w:rPr>
      </w:pP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F56154">
      <w:headerReference w:type="default" r:id="rId41"/>
      <w:pgSz w:w="8641" w:h="12962"/>
      <w:pgMar w:top="1094" w:right="862" w:bottom="1094" w:left="1094" w:header="505" w:footer="505" w:gutter="2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5EA61" w14:textId="77777777" w:rsidR="00050984" w:rsidRDefault="00050984" w:rsidP="00D808EA">
      <w:pPr>
        <w:spacing w:after="0" w:line="240" w:lineRule="auto"/>
      </w:pPr>
      <w:r>
        <w:separator/>
      </w:r>
    </w:p>
  </w:endnote>
  <w:endnote w:type="continuationSeparator" w:id="0">
    <w:p w14:paraId="61354BF7" w14:textId="77777777" w:rsidR="00050984" w:rsidRDefault="00050984"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3F21A" w14:textId="77777777" w:rsidR="00050984" w:rsidRDefault="00050984" w:rsidP="00D808EA">
      <w:pPr>
        <w:spacing w:after="0" w:line="240" w:lineRule="auto"/>
      </w:pPr>
      <w:r>
        <w:separator/>
      </w:r>
    </w:p>
  </w:footnote>
  <w:footnote w:type="continuationSeparator" w:id="0">
    <w:p w14:paraId="23462D75" w14:textId="77777777" w:rsidR="00050984" w:rsidRDefault="00050984"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0002D"/>
    <w:multiLevelType w:val="hybridMultilevel"/>
    <w:tmpl w:val="C69E3E6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16567"/>
    <w:multiLevelType w:val="multilevel"/>
    <w:tmpl w:val="D64A4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4B4274"/>
    <w:multiLevelType w:val="hybridMultilevel"/>
    <w:tmpl w:val="F6582C8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322D0"/>
    <w:multiLevelType w:val="hybridMultilevel"/>
    <w:tmpl w:val="C88C198E"/>
    <w:lvl w:ilvl="0" w:tplc="9DEE3C76">
      <w:start w:val="1"/>
      <w:numFmt w:val="upperRoman"/>
      <w:lvlText w:val="%1."/>
      <w:lvlJc w:val="righ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DFD66E5"/>
    <w:multiLevelType w:val="hybridMultilevel"/>
    <w:tmpl w:val="1A1E47A6"/>
    <w:lvl w:ilvl="0" w:tplc="1AC42048">
      <w:start w:val="1"/>
      <w:numFmt w:val="upperRoman"/>
      <w:lvlText w:val="%1."/>
      <w:lvlJc w:val="righ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68644C"/>
    <w:multiLevelType w:val="multilevel"/>
    <w:tmpl w:val="0478E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C4391"/>
    <w:multiLevelType w:val="hybridMultilevel"/>
    <w:tmpl w:val="BD9ED0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EA143C"/>
    <w:multiLevelType w:val="hybridMultilevel"/>
    <w:tmpl w:val="F8EC3C1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272563C"/>
    <w:multiLevelType w:val="hybridMultilevel"/>
    <w:tmpl w:val="76146FDA"/>
    <w:lvl w:ilvl="0" w:tplc="66625CAE">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2EF1950"/>
    <w:multiLevelType w:val="hybridMultilevel"/>
    <w:tmpl w:val="711CC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460607A"/>
    <w:multiLevelType w:val="hybridMultilevel"/>
    <w:tmpl w:val="0C824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42437F"/>
    <w:multiLevelType w:val="hybridMultilevel"/>
    <w:tmpl w:val="5DD086F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DC1FDA"/>
    <w:multiLevelType w:val="hybridMultilevel"/>
    <w:tmpl w:val="522CDA6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76000DE"/>
    <w:multiLevelType w:val="multilevel"/>
    <w:tmpl w:val="D5EA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72FE1"/>
    <w:multiLevelType w:val="hybridMultilevel"/>
    <w:tmpl w:val="EA1CF5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841C29"/>
    <w:multiLevelType w:val="hybridMultilevel"/>
    <w:tmpl w:val="1E1A559A"/>
    <w:lvl w:ilvl="0" w:tplc="FB2C737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9B8503C"/>
    <w:multiLevelType w:val="hybridMultilevel"/>
    <w:tmpl w:val="1B141D30"/>
    <w:lvl w:ilvl="0" w:tplc="20F6D306">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9F502DF"/>
    <w:multiLevelType w:val="hybridMultilevel"/>
    <w:tmpl w:val="917EF77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84610C"/>
    <w:multiLevelType w:val="hybridMultilevel"/>
    <w:tmpl w:val="A1466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B6AC9"/>
    <w:multiLevelType w:val="hybridMultilevel"/>
    <w:tmpl w:val="BB9A79FA"/>
    <w:lvl w:ilvl="0" w:tplc="F838137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F7C74"/>
    <w:multiLevelType w:val="hybridMultilevel"/>
    <w:tmpl w:val="D3B07DA8"/>
    <w:lvl w:ilvl="0" w:tplc="01B82BB6">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84054D1"/>
    <w:multiLevelType w:val="hybridMultilevel"/>
    <w:tmpl w:val="2F0E8E1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BB91EC5"/>
    <w:multiLevelType w:val="hybridMultilevel"/>
    <w:tmpl w:val="5DD89EBC"/>
    <w:lvl w:ilvl="0" w:tplc="127698C2">
      <w:start w:val="1"/>
      <w:numFmt w:val="upperRoman"/>
      <w:lvlText w:val="%1."/>
      <w:lvlJc w:val="righ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C4F7C78"/>
    <w:multiLevelType w:val="multilevel"/>
    <w:tmpl w:val="BBE48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C591EAD"/>
    <w:multiLevelType w:val="multilevel"/>
    <w:tmpl w:val="FAC047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D3C00FD"/>
    <w:multiLevelType w:val="multilevel"/>
    <w:tmpl w:val="4252BD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DF54BEE"/>
    <w:multiLevelType w:val="hybridMultilevel"/>
    <w:tmpl w:val="48929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A9344C"/>
    <w:multiLevelType w:val="multilevel"/>
    <w:tmpl w:val="693C8CE2"/>
    <w:lvl w:ilvl="0">
      <w:start w:val="1"/>
      <w:numFmt w:val="upp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2FEC312F"/>
    <w:multiLevelType w:val="hybridMultilevel"/>
    <w:tmpl w:val="08B8BD1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8D5427"/>
    <w:multiLevelType w:val="hybridMultilevel"/>
    <w:tmpl w:val="3124A85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E526DA"/>
    <w:multiLevelType w:val="hybridMultilevel"/>
    <w:tmpl w:val="162A9A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4513CA9"/>
    <w:multiLevelType w:val="hybridMultilevel"/>
    <w:tmpl w:val="D3969A80"/>
    <w:lvl w:ilvl="0" w:tplc="996EAB9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5AC39F7"/>
    <w:multiLevelType w:val="hybridMultilevel"/>
    <w:tmpl w:val="0B2AA218"/>
    <w:lvl w:ilvl="0" w:tplc="1F1AA9A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5DF718B"/>
    <w:multiLevelType w:val="hybridMultilevel"/>
    <w:tmpl w:val="688E7B70"/>
    <w:lvl w:ilvl="0" w:tplc="116E240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4971E2"/>
    <w:multiLevelType w:val="multilevel"/>
    <w:tmpl w:val="7952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930800"/>
    <w:multiLevelType w:val="hybridMultilevel"/>
    <w:tmpl w:val="569298D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9E6F7D"/>
    <w:multiLevelType w:val="hybridMultilevel"/>
    <w:tmpl w:val="9E9EB8A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BBE16AF"/>
    <w:multiLevelType w:val="hybridMultilevel"/>
    <w:tmpl w:val="CBB0984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237E65"/>
    <w:multiLevelType w:val="hybridMultilevel"/>
    <w:tmpl w:val="9FB2084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EA74A40"/>
    <w:multiLevelType w:val="hybridMultilevel"/>
    <w:tmpl w:val="70EC734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F2F2D66"/>
    <w:multiLevelType w:val="hybridMultilevel"/>
    <w:tmpl w:val="14AA15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F4B63A6"/>
    <w:multiLevelType w:val="hybridMultilevel"/>
    <w:tmpl w:val="8F4E316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E26565"/>
    <w:multiLevelType w:val="hybridMultilevel"/>
    <w:tmpl w:val="3B72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713D20"/>
    <w:multiLevelType w:val="hybridMultilevel"/>
    <w:tmpl w:val="85F22C5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2242690"/>
    <w:multiLevelType w:val="multilevel"/>
    <w:tmpl w:val="1D1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282AA4"/>
    <w:multiLevelType w:val="hybridMultilevel"/>
    <w:tmpl w:val="7EC483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2417D07"/>
    <w:multiLevelType w:val="hybridMultilevel"/>
    <w:tmpl w:val="DDF224C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2947A54"/>
    <w:multiLevelType w:val="hybridMultilevel"/>
    <w:tmpl w:val="F7868DE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CF7A9F"/>
    <w:multiLevelType w:val="hybridMultilevel"/>
    <w:tmpl w:val="07129C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9B0A1B"/>
    <w:multiLevelType w:val="hybridMultilevel"/>
    <w:tmpl w:val="AC0E0264"/>
    <w:lvl w:ilvl="0" w:tplc="3134EF30">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8D136C3"/>
    <w:multiLevelType w:val="hybridMultilevel"/>
    <w:tmpl w:val="0D829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9EB7203"/>
    <w:multiLevelType w:val="hybridMultilevel"/>
    <w:tmpl w:val="3C00535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4AE3262D"/>
    <w:multiLevelType w:val="hybridMultilevel"/>
    <w:tmpl w:val="32EE58F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B2803BD"/>
    <w:multiLevelType w:val="hybridMultilevel"/>
    <w:tmpl w:val="14FC5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BE97DE8"/>
    <w:multiLevelType w:val="multilevel"/>
    <w:tmpl w:val="E88CF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D96622"/>
    <w:multiLevelType w:val="hybridMultilevel"/>
    <w:tmpl w:val="49083CB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D0861ED"/>
    <w:multiLevelType w:val="hybridMultilevel"/>
    <w:tmpl w:val="038090A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D2A1903"/>
    <w:multiLevelType w:val="hybridMultilevel"/>
    <w:tmpl w:val="676E53D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A72B75"/>
    <w:multiLevelType w:val="hybridMultilevel"/>
    <w:tmpl w:val="E2D6C73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1F0E52"/>
    <w:multiLevelType w:val="hybridMultilevel"/>
    <w:tmpl w:val="2C38B7E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AB633B"/>
    <w:multiLevelType w:val="hybridMultilevel"/>
    <w:tmpl w:val="4F54A81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54B860A5"/>
    <w:multiLevelType w:val="hybridMultilevel"/>
    <w:tmpl w:val="AB52E65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5294041"/>
    <w:multiLevelType w:val="hybridMultilevel"/>
    <w:tmpl w:val="1730DF3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67506E6"/>
    <w:multiLevelType w:val="hybridMultilevel"/>
    <w:tmpl w:val="C108E8B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9085EB4"/>
    <w:multiLevelType w:val="multilevel"/>
    <w:tmpl w:val="D9A0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CAD26F1"/>
    <w:multiLevelType w:val="hybridMultilevel"/>
    <w:tmpl w:val="4B567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EC62DE2"/>
    <w:multiLevelType w:val="hybridMultilevel"/>
    <w:tmpl w:val="DDB64E1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5FD246C8"/>
    <w:multiLevelType w:val="hybridMultilevel"/>
    <w:tmpl w:val="5F8ACE9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0F558CA"/>
    <w:multiLevelType w:val="hybridMultilevel"/>
    <w:tmpl w:val="A690623C"/>
    <w:lvl w:ilvl="0" w:tplc="95AEB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17E673B"/>
    <w:multiLevelType w:val="multilevel"/>
    <w:tmpl w:val="0860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61F375AE"/>
    <w:multiLevelType w:val="hybridMultilevel"/>
    <w:tmpl w:val="EA80BF2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45151C7"/>
    <w:multiLevelType w:val="hybridMultilevel"/>
    <w:tmpl w:val="EE305F3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5164E45"/>
    <w:multiLevelType w:val="multilevel"/>
    <w:tmpl w:val="D1F8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980FB8"/>
    <w:multiLevelType w:val="hybridMultilevel"/>
    <w:tmpl w:val="8146D92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4350DB"/>
    <w:multiLevelType w:val="hybridMultilevel"/>
    <w:tmpl w:val="696000C4"/>
    <w:lvl w:ilvl="0" w:tplc="E1AE51F0">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27B3BBF"/>
    <w:multiLevelType w:val="hybridMultilevel"/>
    <w:tmpl w:val="1780D77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5" w15:restartNumberingAfterBreak="0">
    <w:nsid w:val="728B0F61"/>
    <w:multiLevelType w:val="multilevel"/>
    <w:tmpl w:val="6CB2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4C5D89"/>
    <w:multiLevelType w:val="hybridMultilevel"/>
    <w:tmpl w:val="23A4B898"/>
    <w:lvl w:ilvl="0" w:tplc="14D81A92">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4064B7"/>
    <w:multiLevelType w:val="hybridMultilevel"/>
    <w:tmpl w:val="3892BAA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75C67079"/>
    <w:multiLevelType w:val="multilevel"/>
    <w:tmpl w:val="39421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60D12DD"/>
    <w:multiLevelType w:val="hybridMultilevel"/>
    <w:tmpl w:val="BB369E34"/>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1"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6433ECC"/>
    <w:multiLevelType w:val="multilevel"/>
    <w:tmpl w:val="9B766C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65B437E"/>
    <w:multiLevelType w:val="hybridMultilevel"/>
    <w:tmpl w:val="A9A477A2"/>
    <w:lvl w:ilvl="0" w:tplc="046869F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77EB46BC"/>
    <w:multiLevelType w:val="hybridMultilevel"/>
    <w:tmpl w:val="DBB2E63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782E50DE"/>
    <w:multiLevelType w:val="multilevel"/>
    <w:tmpl w:val="4AB2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F86FAE"/>
    <w:multiLevelType w:val="hybridMultilevel"/>
    <w:tmpl w:val="64B01D1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7B6D6731"/>
    <w:multiLevelType w:val="hybridMultilevel"/>
    <w:tmpl w:val="5E8E087E"/>
    <w:lvl w:ilvl="0" w:tplc="4420EA44">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BD27AC8"/>
    <w:multiLevelType w:val="hybridMultilevel"/>
    <w:tmpl w:val="0F7083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C151355"/>
    <w:multiLevelType w:val="multilevel"/>
    <w:tmpl w:val="8F32D8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7D044524"/>
    <w:multiLevelType w:val="hybridMultilevel"/>
    <w:tmpl w:val="C2861032"/>
    <w:lvl w:ilvl="0" w:tplc="BDA6FBF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57586E"/>
    <w:multiLevelType w:val="hybridMultilevel"/>
    <w:tmpl w:val="90CA1A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142B40"/>
    <w:multiLevelType w:val="hybridMultilevel"/>
    <w:tmpl w:val="D2B4F7CC"/>
    <w:lvl w:ilvl="0" w:tplc="68A4EEE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EE32FE0"/>
    <w:multiLevelType w:val="hybridMultilevel"/>
    <w:tmpl w:val="B2808D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7FBD4D73"/>
    <w:multiLevelType w:val="hybridMultilevel"/>
    <w:tmpl w:val="0C824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7FFC3C69"/>
    <w:multiLevelType w:val="hybridMultilevel"/>
    <w:tmpl w:val="560CA142"/>
    <w:lvl w:ilvl="0" w:tplc="C78E1F8A">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7631370">
    <w:abstractNumId w:val="90"/>
  </w:num>
  <w:num w:numId="2" w16cid:durableId="706102911">
    <w:abstractNumId w:val="71"/>
  </w:num>
  <w:num w:numId="3" w16cid:durableId="769400353">
    <w:abstractNumId w:val="27"/>
  </w:num>
  <w:num w:numId="4" w16cid:durableId="1086656177">
    <w:abstractNumId w:val="84"/>
  </w:num>
  <w:num w:numId="5" w16cid:durableId="561216615">
    <w:abstractNumId w:val="61"/>
  </w:num>
  <w:num w:numId="6" w16cid:durableId="670378188">
    <w:abstractNumId w:val="73"/>
  </w:num>
  <w:num w:numId="7" w16cid:durableId="624196921">
    <w:abstractNumId w:val="83"/>
  </w:num>
  <w:num w:numId="8" w16cid:durableId="1662006384">
    <w:abstractNumId w:val="91"/>
  </w:num>
  <w:num w:numId="9" w16cid:durableId="318728485">
    <w:abstractNumId w:val="9"/>
  </w:num>
  <w:num w:numId="10" w16cid:durableId="1052577053">
    <w:abstractNumId w:val="65"/>
  </w:num>
  <w:num w:numId="11" w16cid:durableId="844174938">
    <w:abstractNumId w:val="31"/>
  </w:num>
  <w:num w:numId="12" w16cid:durableId="1765101939">
    <w:abstractNumId w:val="92"/>
  </w:num>
  <w:num w:numId="13" w16cid:durableId="1341128738">
    <w:abstractNumId w:val="53"/>
  </w:num>
  <w:num w:numId="14" w16cid:durableId="1537768439">
    <w:abstractNumId w:val="114"/>
  </w:num>
  <w:num w:numId="15" w16cid:durableId="686712949">
    <w:abstractNumId w:val="11"/>
  </w:num>
  <w:num w:numId="16" w16cid:durableId="2074040645">
    <w:abstractNumId w:val="0"/>
  </w:num>
  <w:num w:numId="17" w16cid:durableId="1246915393">
    <w:abstractNumId w:val="101"/>
  </w:num>
  <w:num w:numId="18" w16cid:durableId="1515074102">
    <w:abstractNumId w:val="123"/>
  </w:num>
  <w:num w:numId="19" w16cid:durableId="630786336">
    <w:abstractNumId w:val="82"/>
  </w:num>
  <w:num w:numId="20" w16cid:durableId="766728080">
    <w:abstractNumId w:val="116"/>
  </w:num>
  <w:num w:numId="21" w16cid:durableId="1979259380">
    <w:abstractNumId w:val="74"/>
  </w:num>
  <w:num w:numId="22" w16cid:durableId="1369988059">
    <w:abstractNumId w:val="49"/>
  </w:num>
  <w:num w:numId="23" w16cid:durableId="1966307377">
    <w:abstractNumId w:val="47"/>
  </w:num>
  <w:num w:numId="24" w16cid:durableId="1279334484">
    <w:abstractNumId w:val="13"/>
  </w:num>
  <w:num w:numId="25" w16cid:durableId="1109005768">
    <w:abstractNumId w:val="68"/>
  </w:num>
  <w:num w:numId="26" w16cid:durableId="191967206">
    <w:abstractNumId w:val="52"/>
  </w:num>
  <w:num w:numId="27" w16cid:durableId="296690285">
    <w:abstractNumId w:val="97"/>
  </w:num>
  <w:num w:numId="28" w16cid:durableId="585917938">
    <w:abstractNumId w:val="50"/>
  </w:num>
  <w:num w:numId="29" w16cid:durableId="579339748">
    <w:abstractNumId w:val="38"/>
  </w:num>
  <w:num w:numId="30" w16cid:durableId="1253976788">
    <w:abstractNumId w:val="66"/>
  </w:num>
  <w:num w:numId="31" w16cid:durableId="288127464">
    <w:abstractNumId w:val="17"/>
  </w:num>
  <w:num w:numId="32" w16cid:durableId="299458159">
    <w:abstractNumId w:val="20"/>
  </w:num>
  <w:num w:numId="33" w16cid:durableId="1807771970">
    <w:abstractNumId w:val="95"/>
  </w:num>
  <w:num w:numId="34" w16cid:durableId="1158419183">
    <w:abstractNumId w:val="120"/>
  </w:num>
  <w:num w:numId="35" w16cid:durableId="1967199822">
    <w:abstractNumId w:val="108"/>
  </w:num>
  <w:num w:numId="36" w16cid:durableId="734666722">
    <w:abstractNumId w:val="75"/>
  </w:num>
  <w:num w:numId="37" w16cid:durableId="1576238870">
    <w:abstractNumId w:val="63"/>
  </w:num>
  <w:num w:numId="38" w16cid:durableId="1684093161">
    <w:abstractNumId w:val="14"/>
  </w:num>
  <w:num w:numId="39" w16cid:durableId="998190355">
    <w:abstractNumId w:val="102"/>
  </w:num>
  <w:num w:numId="40" w16cid:durableId="1285307538">
    <w:abstractNumId w:val="118"/>
  </w:num>
  <w:num w:numId="41" w16cid:durableId="1557355081">
    <w:abstractNumId w:val="88"/>
  </w:num>
  <w:num w:numId="42" w16cid:durableId="834538534">
    <w:abstractNumId w:val="44"/>
  </w:num>
  <w:num w:numId="43" w16cid:durableId="371079931">
    <w:abstractNumId w:val="113"/>
  </w:num>
  <w:num w:numId="44" w16cid:durableId="1646354106">
    <w:abstractNumId w:val="87"/>
  </w:num>
  <w:num w:numId="45" w16cid:durableId="1387290576">
    <w:abstractNumId w:val="6"/>
  </w:num>
  <w:num w:numId="46" w16cid:durableId="2001274314">
    <w:abstractNumId w:val="29"/>
  </w:num>
  <w:num w:numId="47" w16cid:durableId="1187333152">
    <w:abstractNumId w:val="26"/>
  </w:num>
  <w:num w:numId="48" w16cid:durableId="813722690">
    <w:abstractNumId w:val="25"/>
  </w:num>
  <w:num w:numId="49" w16cid:durableId="2081443018">
    <w:abstractNumId w:val="40"/>
  </w:num>
  <w:num w:numId="50" w16cid:durableId="1536699187">
    <w:abstractNumId w:val="1"/>
  </w:num>
  <w:num w:numId="51" w16cid:durableId="145242139">
    <w:abstractNumId w:val="78"/>
  </w:num>
  <w:num w:numId="52" w16cid:durableId="273902049">
    <w:abstractNumId w:val="80"/>
  </w:num>
  <w:num w:numId="53" w16cid:durableId="764769140">
    <w:abstractNumId w:val="64"/>
  </w:num>
  <w:num w:numId="54" w16cid:durableId="858086168">
    <w:abstractNumId w:val="103"/>
  </w:num>
  <w:num w:numId="55" w16cid:durableId="961766748">
    <w:abstractNumId w:val="43"/>
  </w:num>
  <w:num w:numId="56" w16cid:durableId="257374330">
    <w:abstractNumId w:val="79"/>
  </w:num>
  <w:num w:numId="57" w16cid:durableId="514153571">
    <w:abstractNumId w:val="23"/>
  </w:num>
  <w:num w:numId="58" w16cid:durableId="1002662722">
    <w:abstractNumId w:val="28"/>
  </w:num>
  <w:num w:numId="59" w16cid:durableId="745302142">
    <w:abstractNumId w:val="117"/>
  </w:num>
  <w:num w:numId="60" w16cid:durableId="1031565555">
    <w:abstractNumId w:val="21"/>
  </w:num>
  <w:num w:numId="61" w16cid:durableId="761339960">
    <w:abstractNumId w:val="2"/>
  </w:num>
  <w:num w:numId="62" w16cid:durableId="990133078">
    <w:abstractNumId w:val="107"/>
  </w:num>
  <w:num w:numId="63" w16cid:durableId="181668310">
    <w:abstractNumId w:val="48"/>
  </w:num>
  <w:num w:numId="64" w16cid:durableId="484124058">
    <w:abstractNumId w:val="94"/>
  </w:num>
  <w:num w:numId="65" w16cid:durableId="923220086">
    <w:abstractNumId w:val="112"/>
  </w:num>
  <w:num w:numId="66" w16cid:durableId="1132166806">
    <w:abstractNumId w:val="18"/>
  </w:num>
  <w:num w:numId="67" w16cid:durableId="1329014557">
    <w:abstractNumId w:val="54"/>
  </w:num>
  <w:num w:numId="68" w16cid:durableId="2076077483">
    <w:abstractNumId w:val="8"/>
  </w:num>
  <w:num w:numId="69" w16cid:durableId="1643340567">
    <w:abstractNumId w:val="30"/>
  </w:num>
  <w:num w:numId="70" w16cid:durableId="577055968">
    <w:abstractNumId w:val="51"/>
  </w:num>
  <w:num w:numId="71" w16cid:durableId="1414277675">
    <w:abstractNumId w:val="99"/>
  </w:num>
  <w:num w:numId="72" w16cid:durableId="1832334625">
    <w:abstractNumId w:val="86"/>
  </w:num>
  <w:num w:numId="73" w16cid:durableId="2076926172">
    <w:abstractNumId w:val="4"/>
  </w:num>
  <w:num w:numId="74" w16cid:durableId="1528059974">
    <w:abstractNumId w:val="89"/>
  </w:num>
  <w:num w:numId="75" w16cid:durableId="311256481">
    <w:abstractNumId w:val="56"/>
  </w:num>
  <w:num w:numId="76" w16cid:durableId="324672092">
    <w:abstractNumId w:val="111"/>
  </w:num>
  <w:num w:numId="77" w16cid:durableId="324667307">
    <w:abstractNumId w:val="96"/>
  </w:num>
  <w:num w:numId="78" w16cid:durableId="138037466">
    <w:abstractNumId w:val="100"/>
  </w:num>
  <w:num w:numId="79" w16cid:durableId="170150019">
    <w:abstractNumId w:val="39"/>
  </w:num>
  <w:num w:numId="80" w16cid:durableId="875315529">
    <w:abstractNumId w:val="76"/>
  </w:num>
  <w:num w:numId="81" w16cid:durableId="962425645">
    <w:abstractNumId w:val="70"/>
  </w:num>
  <w:num w:numId="82" w16cid:durableId="1334185244">
    <w:abstractNumId w:val="67"/>
  </w:num>
  <w:num w:numId="83" w16cid:durableId="1739402038">
    <w:abstractNumId w:val="121"/>
  </w:num>
  <w:num w:numId="84" w16cid:durableId="311953599">
    <w:abstractNumId w:val="45"/>
  </w:num>
  <w:num w:numId="85" w16cid:durableId="1001815781">
    <w:abstractNumId w:val="106"/>
  </w:num>
  <w:num w:numId="86" w16cid:durableId="454101924">
    <w:abstractNumId w:val="41"/>
  </w:num>
  <w:num w:numId="87" w16cid:durableId="1262836549">
    <w:abstractNumId w:val="57"/>
  </w:num>
  <w:num w:numId="88" w16cid:durableId="455949983">
    <w:abstractNumId w:val="7"/>
  </w:num>
  <w:num w:numId="89" w16cid:durableId="1940528935">
    <w:abstractNumId w:val="58"/>
  </w:num>
  <w:num w:numId="90" w16cid:durableId="1161390824">
    <w:abstractNumId w:val="98"/>
  </w:num>
  <w:num w:numId="91" w16cid:durableId="517622268">
    <w:abstractNumId w:val="59"/>
  </w:num>
  <w:num w:numId="92" w16cid:durableId="1400595028">
    <w:abstractNumId w:val="3"/>
  </w:num>
  <w:num w:numId="93" w16cid:durableId="1813794631">
    <w:abstractNumId w:val="32"/>
  </w:num>
  <w:num w:numId="94" w16cid:durableId="654845624">
    <w:abstractNumId w:val="24"/>
  </w:num>
  <w:num w:numId="95" w16cid:durableId="58137471">
    <w:abstractNumId w:val="22"/>
  </w:num>
  <w:num w:numId="96" w16cid:durableId="186603101">
    <w:abstractNumId w:val="125"/>
  </w:num>
  <w:num w:numId="97" w16cid:durableId="12076309">
    <w:abstractNumId w:val="33"/>
  </w:num>
  <w:num w:numId="98" w16cid:durableId="1439177219">
    <w:abstractNumId w:val="85"/>
  </w:num>
  <w:num w:numId="99" w16cid:durableId="1415786804">
    <w:abstractNumId w:val="69"/>
  </w:num>
  <w:num w:numId="100" w16cid:durableId="894899862">
    <w:abstractNumId w:val="36"/>
  </w:num>
  <w:num w:numId="101" w16cid:durableId="131486790">
    <w:abstractNumId w:val="34"/>
  </w:num>
  <w:num w:numId="102" w16cid:durableId="1534882002">
    <w:abstractNumId w:val="10"/>
  </w:num>
  <w:num w:numId="103" w16cid:durableId="1884167612">
    <w:abstractNumId w:val="119"/>
  </w:num>
  <w:num w:numId="104" w16cid:durableId="444615978">
    <w:abstractNumId w:val="19"/>
  </w:num>
  <w:num w:numId="105" w16cid:durableId="1986741360">
    <w:abstractNumId w:val="35"/>
  </w:num>
  <w:num w:numId="106" w16cid:durableId="1180117758">
    <w:abstractNumId w:val="124"/>
  </w:num>
  <w:num w:numId="107" w16cid:durableId="1975016814">
    <w:abstractNumId w:val="16"/>
  </w:num>
  <w:num w:numId="108" w16cid:durableId="738551090">
    <w:abstractNumId w:val="122"/>
  </w:num>
  <w:num w:numId="109" w16cid:durableId="1044449195">
    <w:abstractNumId w:val="93"/>
  </w:num>
  <w:num w:numId="110" w16cid:durableId="1034498165">
    <w:abstractNumId w:val="115"/>
  </w:num>
  <w:num w:numId="111" w16cid:durableId="1520780530">
    <w:abstractNumId w:val="42"/>
  </w:num>
  <w:num w:numId="112" w16cid:durableId="964694976">
    <w:abstractNumId w:val="72"/>
  </w:num>
  <w:num w:numId="113" w16cid:durableId="1912931461">
    <w:abstractNumId w:val="15"/>
  </w:num>
  <w:num w:numId="114" w16cid:durableId="722213571">
    <w:abstractNumId w:val="55"/>
  </w:num>
  <w:num w:numId="115" w16cid:durableId="1074626193">
    <w:abstractNumId w:val="62"/>
  </w:num>
  <w:num w:numId="116" w16cid:durableId="1758096795">
    <w:abstractNumId w:val="46"/>
  </w:num>
  <w:num w:numId="117" w16cid:durableId="587278417">
    <w:abstractNumId w:val="104"/>
  </w:num>
  <w:num w:numId="118" w16cid:durableId="1352998946">
    <w:abstractNumId w:val="5"/>
  </w:num>
  <w:num w:numId="119" w16cid:durableId="914821135">
    <w:abstractNumId w:val="81"/>
  </w:num>
  <w:num w:numId="120" w16cid:durableId="1280726755">
    <w:abstractNumId w:val="109"/>
  </w:num>
  <w:num w:numId="121" w16cid:durableId="1032847915">
    <w:abstractNumId w:val="105"/>
  </w:num>
  <w:num w:numId="122" w16cid:durableId="1313874797">
    <w:abstractNumId w:val="77"/>
  </w:num>
  <w:num w:numId="123" w16cid:durableId="1234242393">
    <w:abstractNumId w:val="110"/>
  </w:num>
  <w:num w:numId="124" w16cid:durableId="1073699447">
    <w:abstractNumId w:val="37"/>
  </w:num>
  <w:num w:numId="125" w16cid:durableId="191234829">
    <w:abstractNumId w:val="60"/>
  </w:num>
  <w:num w:numId="126" w16cid:durableId="1225291397">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2319"/>
    <w:rsid w:val="00027D24"/>
    <w:rsid w:val="000341FC"/>
    <w:rsid w:val="0003618F"/>
    <w:rsid w:val="00045D2B"/>
    <w:rsid w:val="00046674"/>
    <w:rsid w:val="00050370"/>
    <w:rsid w:val="00050984"/>
    <w:rsid w:val="00051C8C"/>
    <w:rsid w:val="00053A6E"/>
    <w:rsid w:val="00053BE9"/>
    <w:rsid w:val="00053FCD"/>
    <w:rsid w:val="000667B8"/>
    <w:rsid w:val="00067A1C"/>
    <w:rsid w:val="00067A61"/>
    <w:rsid w:val="00072954"/>
    <w:rsid w:val="0007614C"/>
    <w:rsid w:val="00080DDD"/>
    <w:rsid w:val="00082D90"/>
    <w:rsid w:val="00085EF8"/>
    <w:rsid w:val="0008656F"/>
    <w:rsid w:val="0009322C"/>
    <w:rsid w:val="000956B0"/>
    <w:rsid w:val="000A58F3"/>
    <w:rsid w:val="000B1D09"/>
    <w:rsid w:val="000B5B18"/>
    <w:rsid w:val="000C329B"/>
    <w:rsid w:val="000C6D0C"/>
    <w:rsid w:val="000E5B3A"/>
    <w:rsid w:val="000F3A62"/>
    <w:rsid w:val="000F3A65"/>
    <w:rsid w:val="000F6CF1"/>
    <w:rsid w:val="00111B27"/>
    <w:rsid w:val="0011576B"/>
    <w:rsid w:val="00121335"/>
    <w:rsid w:val="001253D8"/>
    <w:rsid w:val="0013022B"/>
    <w:rsid w:val="00130F5D"/>
    <w:rsid w:val="00147092"/>
    <w:rsid w:val="001502EA"/>
    <w:rsid w:val="00150E61"/>
    <w:rsid w:val="001612BA"/>
    <w:rsid w:val="001666EC"/>
    <w:rsid w:val="00166B36"/>
    <w:rsid w:val="00184CEA"/>
    <w:rsid w:val="00192BD3"/>
    <w:rsid w:val="00196BF4"/>
    <w:rsid w:val="001A018B"/>
    <w:rsid w:val="001A02DC"/>
    <w:rsid w:val="001A4974"/>
    <w:rsid w:val="001B584C"/>
    <w:rsid w:val="001B6BD6"/>
    <w:rsid w:val="001C3D55"/>
    <w:rsid w:val="001D7A85"/>
    <w:rsid w:val="001E44F9"/>
    <w:rsid w:val="001E7C21"/>
    <w:rsid w:val="001F0456"/>
    <w:rsid w:val="00200E0F"/>
    <w:rsid w:val="002026A4"/>
    <w:rsid w:val="00215CF3"/>
    <w:rsid w:val="002178B4"/>
    <w:rsid w:val="00225C4B"/>
    <w:rsid w:val="0022736A"/>
    <w:rsid w:val="00231EC0"/>
    <w:rsid w:val="002454E8"/>
    <w:rsid w:val="0025430F"/>
    <w:rsid w:val="00255EB7"/>
    <w:rsid w:val="002566F0"/>
    <w:rsid w:val="00270CF7"/>
    <w:rsid w:val="002832AD"/>
    <w:rsid w:val="002A00E5"/>
    <w:rsid w:val="002A343B"/>
    <w:rsid w:val="002B24B2"/>
    <w:rsid w:val="002C6773"/>
    <w:rsid w:val="002F36B3"/>
    <w:rsid w:val="002F6089"/>
    <w:rsid w:val="00306E3D"/>
    <w:rsid w:val="00330086"/>
    <w:rsid w:val="00350927"/>
    <w:rsid w:val="00350E2B"/>
    <w:rsid w:val="00367F22"/>
    <w:rsid w:val="00371BA6"/>
    <w:rsid w:val="003878E0"/>
    <w:rsid w:val="003A3B96"/>
    <w:rsid w:val="003A4F4A"/>
    <w:rsid w:val="003D390C"/>
    <w:rsid w:val="003D3A99"/>
    <w:rsid w:val="003E21AB"/>
    <w:rsid w:val="003E58BE"/>
    <w:rsid w:val="003F6BE1"/>
    <w:rsid w:val="00403FF0"/>
    <w:rsid w:val="004144A9"/>
    <w:rsid w:val="00417D8D"/>
    <w:rsid w:val="00422FCB"/>
    <w:rsid w:val="00430FF0"/>
    <w:rsid w:val="00432017"/>
    <w:rsid w:val="004412A7"/>
    <w:rsid w:val="0045104A"/>
    <w:rsid w:val="00451864"/>
    <w:rsid w:val="00451BCC"/>
    <w:rsid w:val="0045315A"/>
    <w:rsid w:val="00455441"/>
    <w:rsid w:val="004565CE"/>
    <w:rsid w:val="0045735C"/>
    <w:rsid w:val="00477055"/>
    <w:rsid w:val="00481DDA"/>
    <w:rsid w:val="004906F0"/>
    <w:rsid w:val="00493276"/>
    <w:rsid w:val="0049574B"/>
    <w:rsid w:val="004965E0"/>
    <w:rsid w:val="00497A3C"/>
    <w:rsid w:val="004B1718"/>
    <w:rsid w:val="004B6C18"/>
    <w:rsid w:val="004C1208"/>
    <w:rsid w:val="004C5CEA"/>
    <w:rsid w:val="004D2BB8"/>
    <w:rsid w:val="004D67BA"/>
    <w:rsid w:val="004E3D66"/>
    <w:rsid w:val="004E7407"/>
    <w:rsid w:val="004F28BF"/>
    <w:rsid w:val="004F4D55"/>
    <w:rsid w:val="00506A18"/>
    <w:rsid w:val="00514136"/>
    <w:rsid w:val="005147D4"/>
    <w:rsid w:val="00514A61"/>
    <w:rsid w:val="0051753E"/>
    <w:rsid w:val="00520CA6"/>
    <w:rsid w:val="00523982"/>
    <w:rsid w:val="00536BF0"/>
    <w:rsid w:val="00537789"/>
    <w:rsid w:val="00545411"/>
    <w:rsid w:val="0055400A"/>
    <w:rsid w:val="0055440A"/>
    <w:rsid w:val="005631B1"/>
    <w:rsid w:val="005638D6"/>
    <w:rsid w:val="00566019"/>
    <w:rsid w:val="005702DE"/>
    <w:rsid w:val="005716EB"/>
    <w:rsid w:val="005722CA"/>
    <w:rsid w:val="00576336"/>
    <w:rsid w:val="00577042"/>
    <w:rsid w:val="005770F5"/>
    <w:rsid w:val="00587FEA"/>
    <w:rsid w:val="0059099A"/>
    <w:rsid w:val="005928B4"/>
    <w:rsid w:val="00595EBB"/>
    <w:rsid w:val="005A0812"/>
    <w:rsid w:val="005A33EA"/>
    <w:rsid w:val="005A4B89"/>
    <w:rsid w:val="005A637A"/>
    <w:rsid w:val="005B03FE"/>
    <w:rsid w:val="005B43CF"/>
    <w:rsid w:val="005B7284"/>
    <w:rsid w:val="005B72A5"/>
    <w:rsid w:val="005C2B4A"/>
    <w:rsid w:val="005D2521"/>
    <w:rsid w:val="005D281B"/>
    <w:rsid w:val="005D614D"/>
    <w:rsid w:val="005F3C44"/>
    <w:rsid w:val="006005C8"/>
    <w:rsid w:val="00606230"/>
    <w:rsid w:val="0061399A"/>
    <w:rsid w:val="00614CBA"/>
    <w:rsid w:val="00615E82"/>
    <w:rsid w:val="0062789F"/>
    <w:rsid w:val="00645AB6"/>
    <w:rsid w:val="0064767C"/>
    <w:rsid w:val="00652AE4"/>
    <w:rsid w:val="006706B2"/>
    <w:rsid w:val="006876E4"/>
    <w:rsid w:val="00690209"/>
    <w:rsid w:val="00690BA3"/>
    <w:rsid w:val="00696C7C"/>
    <w:rsid w:val="006A2B86"/>
    <w:rsid w:val="006B24F2"/>
    <w:rsid w:val="006B3950"/>
    <w:rsid w:val="006B512E"/>
    <w:rsid w:val="006C008E"/>
    <w:rsid w:val="006C6861"/>
    <w:rsid w:val="006C7DBF"/>
    <w:rsid w:val="006D2DBB"/>
    <w:rsid w:val="006D34DD"/>
    <w:rsid w:val="006E192A"/>
    <w:rsid w:val="006E1A70"/>
    <w:rsid w:val="006E2421"/>
    <w:rsid w:val="007032CE"/>
    <w:rsid w:val="00706501"/>
    <w:rsid w:val="00710DCE"/>
    <w:rsid w:val="00724C13"/>
    <w:rsid w:val="007435F4"/>
    <w:rsid w:val="00750B76"/>
    <w:rsid w:val="00754AF4"/>
    <w:rsid w:val="00763B4C"/>
    <w:rsid w:val="00767AEC"/>
    <w:rsid w:val="0077055A"/>
    <w:rsid w:val="00775865"/>
    <w:rsid w:val="00781410"/>
    <w:rsid w:val="0078154A"/>
    <w:rsid w:val="007A06E7"/>
    <w:rsid w:val="007A2FED"/>
    <w:rsid w:val="007A301E"/>
    <w:rsid w:val="007B0456"/>
    <w:rsid w:val="007C5A03"/>
    <w:rsid w:val="007C653C"/>
    <w:rsid w:val="007C6F19"/>
    <w:rsid w:val="007D08B5"/>
    <w:rsid w:val="007D3E0C"/>
    <w:rsid w:val="007D4409"/>
    <w:rsid w:val="007E0FA7"/>
    <w:rsid w:val="008051C5"/>
    <w:rsid w:val="00813DCE"/>
    <w:rsid w:val="00815F97"/>
    <w:rsid w:val="00835A0A"/>
    <w:rsid w:val="00836D8E"/>
    <w:rsid w:val="00846696"/>
    <w:rsid w:val="008472C1"/>
    <w:rsid w:val="00851A27"/>
    <w:rsid w:val="008552A7"/>
    <w:rsid w:val="00862086"/>
    <w:rsid w:val="00865D09"/>
    <w:rsid w:val="008679A4"/>
    <w:rsid w:val="0087048D"/>
    <w:rsid w:val="00874269"/>
    <w:rsid w:val="00877709"/>
    <w:rsid w:val="008A266F"/>
    <w:rsid w:val="008A730F"/>
    <w:rsid w:val="008B01BD"/>
    <w:rsid w:val="008B187C"/>
    <w:rsid w:val="008B4A4F"/>
    <w:rsid w:val="008B596F"/>
    <w:rsid w:val="008B761F"/>
    <w:rsid w:val="008B799C"/>
    <w:rsid w:val="008D192A"/>
    <w:rsid w:val="008D6D30"/>
    <w:rsid w:val="008E42CC"/>
    <w:rsid w:val="008E6419"/>
    <w:rsid w:val="008F0005"/>
    <w:rsid w:val="008F29BE"/>
    <w:rsid w:val="008F335E"/>
    <w:rsid w:val="008F4D17"/>
    <w:rsid w:val="008F51D6"/>
    <w:rsid w:val="00901AE1"/>
    <w:rsid w:val="00902D74"/>
    <w:rsid w:val="00916C2E"/>
    <w:rsid w:val="00917249"/>
    <w:rsid w:val="009208FD"/>
    <w:rsid w:val="009257D7"/>
    <w:rsid w:val="0093040B"/>
    <w:rsid w:val="009409F4"/>
    <w:rsid w:val="0094600B"/>
    <w:rsid w:val="009468A5"/>
    <w:rsid w:val="009476A6"/>
    <w:rsid w:val="0095647C"/>
    <w:rsid w:val="00961795"/>
    <w:rsid w:val="009645B5"/>
    <w:rsid w:val="00964676"/>
    <w:rsid w:val="00966705"/>
    <w:rsid w:val="00971DBF"/>
    <w:rsid w:val="00986FA6"/>
    <w:rsid w:val="00995EEA"/>
    <w:rsid w:val="009971F1"/>
    <w:rsid w:val="009A09D1"/>
    <w:rsid w:val="009A74C3"/>
    <w:rsid w:val="009B16BE"/>
    <w:rsid w:val="009C6A27"/>
    <w:rsid w:val="009C7500"/>
    <w:rsid w:val="009D1B38"/>
    <w:rsid w:val="009D77D1"/>
    <w:rsid w:val="009E1192"/>
    <w:rsid w:val="009E3BA3"/>
    <w:rsid w:val="009F4DBE"/>
    <w:rsid w:val="00A24740"/>
    <w:rsid w:val="00A2568A"/>
    <w:rsid w:val="00A26C3B"/>
    <w:rsid w:val="00A34374"/>
    <w:rsid w:val="00A3507D"/>
    <w:rsid w:val="00A37FEA"/>
    <w:rsid w:val="00A42022"/>
    <w:rsid w:val="00A462EB"/>
    <w:rsid w:val="00A4693D"/>
    <w:rsid w:val="00A53B12"/>
    <w:rsid w:val="00A665C5"/>
    <w:rsid w:val="00A6693C"/>
    <w:rsid w:val="00A723AA"/>
    <w:rsid w:val="00A72A0E"/>
    <w:rsid w:val="00A7481C"/>
    <w:rsid w:val="00A8132A"/>
    <w:rsid w:val="00A903AC"/>
    <w:rsid w:val="00AA23E5"/>
    <w:rsid w:val="00AA7958"/>
    <w:rsid w:val="00AB2144"/>
    <w:rsid w:val="00AB35C6"/>
    <w:rsid w:val="00AB4801"/>
    <w:rsid w:val="00AC0F44"/>
    <w:rsid w:val="00AC2E6C"/>
    <w:rsid w:val="00AD4E12"/>
    <w:rsid w:val="00AD769B"/>
    <w:rsid w:val="00AE0588"/>
    <w:rsid w:val="00AF1006"/>
    <w:rsid w:val="00B0086B"/>
    <w:rsid w:val="00B02C43"/>
    <w:rsid w:val="00B11232"/>
    <w:rsid w:val="00B127D5"/>
    <w:rsid w:val="00B27052"/>
    <w:rsid w:val="00B32678"/>
    <w:rsid w:val="00B44BFC"/>
    <w:rsid w:val="00B547D0"/>
    <w:rsid w:val="00B60D34"/>
    <w:rsid w:val="00B613B8"/>
    <w:rsid w:val="00B714D6"/>
    <w:rsid w:val="00B72E92"/>
    <w:rsid w:val="00B7375B"/>
    <w:rsid w:val="00B74B23"/>
    <w:rsid w:val="00B81EBF"/>
    <w:rsid w:val="00B84544"/>
    <w:rsid w:val="00B87768"/>
    <w:rsid w:val="00B94444"/>
    <w:rsid w:val="00BA0E8F"/>
    <w:rsid w:val="00BA5144"/>
    <w:rsid w:val="00BA5C54"/>
    <w:rsid w:val="00BA777D"/>
    <w:rsid w:val="00BB2D77"/>
    <w:rsid w:val="00BC05CD"/>
    <w:rsid w:val="00BC0C45"/>
    <w:rsid w:val="00BC66EC"/>
    <w:rsid w:val="00BC6A40"/>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64012"/>
    <w:rsid w:val="00C726F5"/>
    <w:rsid w:val="00C73C4F"/>
    <w:rsid w:val="00C84B7B"/>
    <w:rsid w:val="00C86EEF"/>
    <w:rsid w:val="00C921F9"/>
    <w:rsid w:val="00C9553A"/>
    <w:rsid w:val="00CA1555"/>
    <w:rsid w:val="00CA3858"/>
    <w:rsid w:val="00CA649F"/>
    <w:rsid w:val="00CB2F87"/>
    <w:rsid w:val="00CB3834"/>
    <w:rsid w:val="00CB7BE4"/>
    <w:rsid w:val="00CC41E6"/>
    <w:rsid w:val="00CD4EC8"/>
    <w:rsid w:val="00CD5BD8"/>
    <w:rsid w:val="00CE677B"/>
    <w:rsid w:val="00CE6E04"/>
    <w:rsid w:val="00CF571E"/>
    <w:rsid w:val="00CF62FA"/>
    <w:rsid w:val="00CF71C4"/>
    <w:rsid w:val="00D03F32"/>
    <w:rsid w:val="00D071F8"/>
    <w:rsid w:val="00D13681"/>
    <w:rsid w:val="00D156CA"/>
    <w:rsid w:val="00D20CFB"/>
    <w:rsid w:val="00D245ED"/>
    <w:rsid w:val="00D27268"/>
    <w:rsid w:val="00D32D85"/>
    <w:rsid w:val="00D34AC8"/>
    <w:rsid w:val="00D3504B"/>
    <w:rsid w:val="00D35C6B"/>
    <w:rsid w:val="00D36CCD"/>
    <w:rsid w:val="00D445D9"/>
    <w:rsid w:val="00D47919"/>
    <w:rsid w:val="00D52F32"/>
    <w:rsid w:val="00D55F70"/>
    <w:rsid w:val="00D57F48"/>
    <w:rsid w:val="00D603D5"/>
    <w:rsid w:val="00D6555F"/>
    <w:rsid w:val="00D72B17"/>
    <w:rsid w:val="00D742C0"/>
    <w:rsid w:val="00D74D70"/>
    <w:rsid w:val="00D7590D"/>
    <w:rsid w:val="00D77C84"/>
    <w:rsid w:val="00D808EA"/>
    <w:rsid w:val="00D81B94"/>
    <w:rsid w:val="00D83A3C"/>
    <w:rsid w:val="00D9004B"/>
    <w:rsid w:val="00D93691"/>
    <w:rsid w:val="00D93FA5"/>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1285C"/>
    <w:rsid w:val="00E22EB8"/>
    <w:rsid w:val="00E231DF"/>
    <w:rsid w:val="00E30AA1"/>
    <w:rsid w:val="00E33532"/>
    <w:rsid w:val="00E341A1"/>
    <w:rsid w:val="00E36078"/>
    <w:rsid w:val="00E438C2"/>
    <w:rsid w:val="00E439F9"/>
    <w:rsid w:val="00E44511"/>
    <w:rsid w:val="00E47FE4"/>
    <w:rsid w:val="00E5063E"/>
    <w:rsid w:val="00E53479"/>
    <w:rsid w:val="00E751A1"/>
    <w:rsid w:val="00E877A3"/>
    <w:rsid w:val="00EB2277"/>
    <w:rsid w:val="00EB540D"/>
    <w:rsid w:val="00EB557C"/>
    <w:rsid w:val="00EC1A4B"/>
    <w:rsid w:val="00EC2279"/>
    <w:rsid w:val="00EC6CB0"/>
    <w:rsid w:val="00ED0AC6"/>
    <w:rsid w:val="00ED6FFB"/>
    <w:rsid w:val="00EE205A"/>
    <w:rsid w:val="00EE4E0F"/>
    <w:rsid w:val="00EE549C"/>
    <w:rsid w:val="00EF2647"/>
    <w:rsid w:val="00F01120"/>
    <w:rsid w:val="00F11A70"/>
    <w:rsid w:val="00F142AA"/>
    <w:rsid w:val="00F17908"/>
    <w:rsid w:val="00F20F81"/>
    <w:rsid w:val="00F25BD3"/>
    <w:rsid w:val="00F30B7F"/>
    <w:rsid w:val="00F310F8"/>
    <w:rsid w:val="00F42AF9"/>
    <w:rsid w:val="00F51048"/>
    <w:rsid w:val="00F51208"/>
    <w:rsid w:val="00F56154"/>
    <w:rsid w:val="00F5780D"/>
    <w:rsid w:val="00F609C2"/>
    <w:rsid w:val="00F63609"/>
    <w:rsid w:val="00F64E5D"/>
    <w:rsid w:val="00F714F9"/>
    <w:rsid w:val="00F86148"/>
    <w:rsid w:val="00F8653F"/>
    <w:rsid w:val="00F869DE"/>
    <w:rsid w:val="00F949EA"/>
    <w:rsid w:val="00FA016B"/>
    <w:rsid w:val="00FA08BF"/>
    <w:rsid w:val="00FA5BEE"/>
    <w:rsid w:val="00FA61A8"/>
    <w:rsid w:val="00FC4E00"/>
    <w:rsid w:val="00FC4F16"/>
    <w:rsid w:val="00FD11A4"/>
    <w:rsid w:val="00FE0A4E"/>
    <w:rsid w:val="00FE10E0"/>
    <w:rsid w:val="00FE53A7"/>
    <w:rsid w:val="00FF0A60"/>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0566291">
      <w:bodyDiv w:val="1"/>
      <w:marLeft w:val="0"/>
      <w:marRight w:val="0"/>
      <w:marTop w:val="0"/>
      <w:marBottom w:val="0"/>
      <w:divBdr>
        <w:top w:val="none" w:sz="0" w:space="0" w:color="auto"/>
        <w:left w:val="none" w:sz="0" w:space="0" w:color="auto"/>
        <w:bottom w:val="none" w:sz="0" w:space="0" w:color="auto"/>
        <w:right w:val="none" w:sz="0" w:space="0" w:color="auto"/>
      </w:divBdr>
    </w:div>
    <w:div w:id="8277284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32137934">
      <w:bodyDiv w:val="1"/>
      <w:marLeft w:val="0"/>
      <w:marRight w:val="0"/>
      <w:marTop w:val="0"/>
      <w:marBottom w:val="0"/>
      <w:divBdr>
        <w:top w:val="none" w:sz="0" w:space="0" w:color="auto"/>
        <w:left w:val="none" w:sz="0" w:space="0" w:color="auto"/>
        <w:bottom w:val="none" w:sz="0" w:space="0" w:color="auto"/>
        <w:right w:val="none" w:sz="0" w:space="0" w:color="auto"/>
      </w:divBdr>
    </w:div>
    <w:div w:id="182985803">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4669815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284697804">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67219265">
      <w:bodyDiv w:val="1"/>
      <w:marLeft w:val="0"/>
      <w:marRight w:val="0"/>
      <w:marTop w:val="0"/>
      <w:marBottom w:val="0"/>
      <w:divBdr>
        <w:top w:val="none" w:sz="0" w:space="0" w:color="auto"/>
        <w:left w:val="none" w:sz="0" w:space="0" w:color="auto"/>
        <w:bottom w:val="none" w:sz="0" w:space="0" w:color="auto"/>
        <w:right w:val="none" w:sz="0" w:space="0" w:color="auto"/>
      </w:divBdr>
    </w:div>
    <w:div w:id="371882933">
      <w:bodyDiv w:val="1"/>
      <w:marLeft w:val="0"/>
      <w:marRight w:val="0"/>
      <w:marTop w:val="0"/>
      <w:marBottom w:val="0"/>
      <w:divBdr>
        <w:top w:val="none" w:sz="0" w:space="0" w:color="auto"/>
        <w:left w:val="none" w:sz="0" w:space="0" w:color="auto"/>
        <w:bottom w:val="none" w:sz="0" w:space="0" w:color="auto"/>
        <w:right w:val="none" w:sz="0" w:space="0" w:color="auto"/>
      </w:divBdr>
    </w:div>
    <w:div w:id="385489007">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401567607">
      <w:bodyDiv w:val="1"/>
      <w:marLeft w:val="0"/>
      <w:marRight w:val="0"/>
      <w:marTop w:val="0"/>
      <w:marBottom w:val="0"/>
      <w:divBdr>
        <w:top w:val="none" w:sz="0" w:space="0" w:color="auto"/>
        <w:left w:val="none" w:sz="0" w:space="0" w:color="auto"/>
        <w:bottom w:val="none" w:sz="0" w:space="0" w:color="auto"/>
        <w:right w:val="none" w:sz="0" w:space="0" w:color="auto"/>
      </w:divBdr>
    </w:div>
    <w:div w:id="494952875">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29416116">
      <w:bodyDiv w:val="1"/>
      <w:marLeft w:val="0"/>
      <w:marRight w:val="0"/>
      <w:marTop w:val="0"/>
      <w:marBottom w:val="0"/>
      <w:divBdr>
        <w:top w:val="none" w:sz="0" w:space="0" w:color="auto"/>
        <w:left w:val="none" w:sz="0" w:space="0" w:color="auto"/>
        <w:bottom w:val="none" w:sz="0" w:space="0" w:color="auto"/>
        <w:right w:val="none" w:sz="0" w:space="0" w:color="auto"/>
      </w:divBdr>
    </w:div>
    <w:div w:id="533887955">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586766442">
      <w:bodyDiv w:val="1"/>
      <w:marLeft w:val="0"/>
      <w:marRight w:val="0"/>
      <w:marTop w:val="0"/>
      <w:marBottom w:val="0"/>
      <w:divBdr>
        <w:top w:val="none" w:sz="0" w:space="0" w:color="auto"/>
        <w:left w:val="none" w:sz="0" w:space="0" w:color="auto"/>
        <w:bottom w:val="none" w:sz="0" w:space="0" w:color="auto"/>
        <w:right w:val="none" w:sz="0" w:space="0" w:color="auto"/>
      </w:divBdr>
      <w:divsChild>
        <w:div w:id="2039814513">
          <w:marLeft w:val="0"/>
          <w:marRight w:val="0"/>
          <w:marTop w:val="0"/>
          <w:marBottom w:val="0"/>
          <w:divBdr>
            <w:top w:val="none" w:sz="0" w:space="0" w:color="auto"/>
            <w:left w:val="none" w:sz="0" w:space="0" w:color="auto"/>
            <w:bottom w:val="none" w:sz="0" w:space="0" w:color="auto"/>
            <w:right w:val="none" w:sz="0" w:space="0" w:color="auto"/>
          </w:divBdr>
          <w:divsChild>
            <w:div w:id="1084959123">
              <w:marLeft w:val="0"/>
              <w:marRight w:val="0"/>
              <w:marTop w:val="0"/>
              <w:marBottom w:val="0"/>
              <w:divBdr>
                <w:top w:val="none" w:sz="0" w:space="0" w:color="auto"/>
                <w:left w:val="none" w:sz="0" w:space="0" w:color="auto"/>
                <w:bottom w:val="none" w:sz="0" w:space="0" w:color="auto"/>
                <w:right w:val="none" w:sz="0" w:space="0" w:color="auto"/>
              </w:divBdr>
              <w:divsChild>
                <w:div w:id="7200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77657745">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691952440">
      <w:bodyDiv w:val="1"/>
      <w:marLeft w:val="0"/>
      <w:marRight w:val="0"/>
      <w:marTop w:val="0"/>
      <w:marBottom w:val="0"/>
      <w:divBdr>
        <w:top w:val="none" w:sz="0" w:space="0" w:color="auto"/>
        <w:left w:val="none" w:sz="0" w:space="0" w:color="auto"/>
        <w:bottom w:val="none" w:sz="0" w:space="0" w:color="auto"/>
        <w:right w:val="none" w:sz="0" w:space="0" w:color="auto"/>
      </w:divBdr>
      <w:divsChild>
        <w:div w:id="1710301995">
          <w:marLeft w:val="0"/>
          <w:marRight w:val="0"/>
          <w:marTop w:val="0"/>
          <w:marBottom w:val="0"/>
          <w:divBdr>
            <w:top w:val="none" w:sz="0" w:space="0" w:color="auto"/>
            <w:left w:val="none" w:sz="0" w:space="0" w:color="auto"/>
            <w:bottom w:val="none" w:sz="0" w:space="0" w:color="auto"/>
            <w:right w:val="none" w:sz="0" w:space="0" w:color="auto"/>
          </w:divBdr>
          <w:divsChild>
            <w:div w:id="371002775">
              <w:marLeft w:val="0"/>
              <w:marRight w:val="0"/>
              <w:marTop w:val="0"/>
              <w:marBottom w:val="0"/>
              <w:divBdr>
                <w:top w:val="none" w:sz="0" w:space="0" w:color="auto"/>
                <w:left w:val="none" w:sz="0" w:space="0" w:color="auto"/>
                <w:bottom w:val="none" w:sz="0" w:space="0" w:color="auto"/>
                <w:right w:val="none" w:sz="0" w:space="0" w:color="auto"/>
              </w:divBdr>
              <w:divsChild>
                <w:div w:id="10464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0159584">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788596494">
      <w:bodyDiv w:val="1"/>
      <w:marLeft w:val="0"/>
      <w:marRight w:val="0"/>
      <w:marTop w:val="0"/>
      <w:marBottom w:val="0"/>
      <w:divBdr>
        <w:top w:val="none" w:sz="0" w:space="0" w:color="auto"/>
        <w:left w:val="none" w:sz="0" w:space="0" w:color="auto"/>
        <w:bottom w:val="none" w:sz="0" w:space="0" w:color="auto"/>
        <w:right w:val="none" w:sz="0" w:space="0" w:color="auto"/>
      </w:divBdr>
    </w:div>
    <w:div w:id="829060813">
      <w:bodyDiv w:val="1"/>
      <w:marLeft w:val="0"/>
      <w:marRight w:val="0"/>
      <w:marTop w:val="0"/>
      <w:marBottom w:val="0"/>
      <w:divBdr>
        <w:top w:val="none" w:sz="0" w:space="0" w:color="auto"/>
        <w:left w:val="none" w:sz="0" w:space="0" w:color="auto"/>
        <w:bottom w:val="none" w:sz="0" w:space="0" w:color="auto"/>
        <w:right w:val="none" w:sz="0" w:space="0" w:color="auto"/>
      </w:divBdr>
    </w:div>
    <w:div w:id="861241029">
      <w:bodyDiv w:val="1"/>
      <w:marLeft w:val="0"/>
      <w:marRight w:val="0"/>
      <w:marTop w:val="0"/>
      <w:marBottom w:val="0"/>
      <w:divBdr>
        <w:top w:val="none" w:sz="0" w:space="0" w:color="auto"/>
        <w:left w:val="none" w:sz="0" w:space="0" w:color="auto"/>
        <w:bottom w:val="none" w:sz="0" w:space="0" w:color="auto"/>
        <w:right w:val="none" w:sz="0" w:space="0" w:color="auto"/>
      </w:divBdr>
    </w:div>
    <w:div w:id="932476140">
      <w:bodyDiv w:val="1"/>
      <w:marLeft w:val="0"/>
      <w:marRight w:val="0"/>
      <w:marTop w:val="0"/>
      <w:marBottom w:val="0"/>
      <w:divBdr>
        <w:top w:val="none" w:sz="0" w:space="0" w:color="auto"/>
        <w:left w:val="none" w:sz="0" w:space="0" w:color="auto"/>
        <w:bottom w:val="none" w:sz="0" w:space="0" w:color="auto"/>
        <w:right w:val="none" w:sz="0" w:space="0" w:color="auto"/>
      </w:divBdr>
    </w:div>
    <w:div w:id="941110693">
      <w:bodyDiv w:val="1"/>
      <w:marLeft w:val="0"/>
      <w:marRight w:val="0"/>
      <w:marTop w:val="0"/>
      <w:marBottom w:val="0"/>
      <w:divBdr>
        <w:top w:val="none" w:sz="0" w:space="0" w:color="auto"/>
        <w:left w:val="none" w:sz="0" w:space="0" w:color="auto"/>
        <w:bottom w:val="none" w:sz="0" w:space="0" w:color="auto"/>
        <w:right w:val="none" w:sz="0" w:space="0" w:color="auto"/>
      </w:divBdr>
    </w:div>
    <w:div w:id="962541105">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69233478">
      <w:bodyDiv w:val="1"/>
      <w:marLeft w:val="0"/>
      <w:marRight w:val="0"/>
      <w:marTop w:val="0"/>
      <w:marBottom w:val="0"/>
      <w:divBdr>
        <w:top w:val="none" w:sz="0" w:space="0" w:color="auto"/>
        <w:left w:val="none" w:sz="0" w:space="0" w:color="auto"/>
        <w:bottom w:val="none" w:sz="0" w:space="0" w:color="auto"/>
        <w:right w:val="none" w:sz="0" w:space="0" w:color="auto"/>
      </w:divBdr>
    </w:div>
    <w:div w:id="1084763709">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09927998">
      <w:bodyDiv w:val="1"/>
      <w:marLeft w:val="0"/>
      <w:marRight w:val="0"/>
      <w:marTop w:val="0"/>
      <w:marBottom w:val="0"/>
      <w:divBdr>
        <w:top w:val="none" w:sz="0" w:space="0" w:color="auto"/>
        <w:left w:val="none" w:sz="0" w:space="0" w:color="auto"/>
        <w:bottom w:val="none" w:sz="0" w:space="0" w:color="auto"/>
        <w:right w:val="none" w:sz="0" w:space="0" w:color="auto"/>
      </w:divBdr>
      <w:divsChild>
        <w:div w:id="863203855">
          <w:marLeft w:val="0"/>
          <w:marRight w:val="0"/>
          <w:marTop w:val="0"/>
          <w:marBottom w:val="0"/>
          <w:divBdr>
            <w:top w:val="none" w:sz="0" w:space="0" w:color="auto"/>
            <w:left w:val="none" w:sz="0" w:space="0" w:color="auto"/>
            <w:bottom w:val="none" w:sz="0" w:space="0" w:color="auto"/>
            <w:right w:val="none" w:sz="0" w:space="0" w:color="auto"/>
          </w:divBdr>
          <w:divsChild>
            <w:div w:id="102963680">
              <w:marLeft w:val="0"/>
              <w:marRight w:val="0"/>
              <w:marTop w:val="0"/>
              <w:marBottom w:val="0"/>
              <w:divBdr>
                <w:top w:val="none" w:sz="0" w:space="0" w:color="auto"/>
                <w:left w:val="none" w:sz="0" w:space="0" w:color="auto"/>
                <w:bottom w:val="none" w:sz="0" w:space="0" w:color="auto"/>
                <w:right w:val="none" w:sz="0" w:space="0" w:color="auto"/>
              </w:divBdr>
              <w:divsChild>
                <w:div w:id="7693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25613199">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49710843">
      <w:bodyDiv w:val="1"/>
      <w:marLeft w:val="0"/>
      <w:marRight w:val="0"/>
      <w:marTop w:val="0"/>
      <w:marBottom w:val="0"/>
      <w:divBdr>
        <w:top w:val="none" w:sz="0" w:space="0" w:color="auto"/>
        <w:left w:val="none" w:sz="0" w:space="0" w:color="auto"/>
        <w:bottom w:val="none" w:sz="0" w:space="0" w:color="auto"/>
        <w:right w:val="none" w:sz="0" w:space="0" w:color="auto"/>
      </w:divBdr>
    </w:div>
    <w:div w:id="1187208988">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02410222">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50128934">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5487">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515807786">
      <w:bodyDiv w:val="1"/>
      <w:marLeft w:val="0"/>
      <w:marRight w:val="0"/>
      <w:marTop w:val="0"/>
      <w:marBottom w:val="0"/>
      <w:divBdr>
        <w:top w:val="none" w:sz="0" w:space="0" w:color="auto"/>
        <w:left w:val="none" w:sz="0" w:space="0" w:color="auto"/>
        <w:bottom w:val="none" w:sz="0" w:space="0" w:color="auto"/>
        <w:right w:val="none" w:sz="0" w:space="0" w:color="auto"/>
      </w:divBdr>
    </w:div>
    <w:div w:id="1565985473">
      <w:bodyDiv w:val="1"/>
      <w:marLeft w:val="0"/>
      <w:marRight w:val="0"/>
      <w:marTop w:val="0"/>
      <w:marBottom w:val="0"/>
      <w:divBdr>
        <w:top w:val="none" w:sz="0" w:space="0" w:color="auto"/>
        <w:left w:val="none" w:sz="0" w:space="0" w:color="auto"/>
        <w:bottom w:val="none" w:sz="0" w:space="0" w:color="auto"/>
        <w:right w:val="none" w:sz="0" w:space="0" w:color="auto"/>
      </w:divBdr>
    </w:div>
    <w:div w:id="1587807662">
      <w:bodyDiv w:val="1"/>
      <w:marLeft w:val="0"/>
      <w:marRight w:val="0"/>
      <w:marTop w:val="0"/>
      <w:marBottom w:val="0"/>
      <w:divBdr>
        <w:top w:val="none" w:sz="0" w:space="0" w:color="auto"/>
        <w:left w:val="none" w:sz="0" w:space="0" w:color="auto"/>
        <w:bottom w:val="none" w:sz="0" w:space="0" w:color="auto"/>
        <w:right w:val="none" w:sz="0" w:space="0" w:color="auto"/>
      </w:divBdr>
    </w:div>
    <w:div w:id="1630236474">
      <w:bodyDiv w:val="1"/>
      <w:marLeft w:val="0"/>
      <w:marRight w:val="0"/>
      <w:marTop w:val="0"/>
      <w:marBottom w:val="0"/>
      <w:divBdr>
        <w:top w:val="none" w:sz="0" w:space="0" w:color="auto"/>
        <w:left w:val="none" w:sz="0" w:space="0" w:color="auto"/>
        <w:bottom w:val="none" w:sz="0" w:space="0" w:color="auto"/>
        <w:right w:val="none" w:sz="0" w:space="0" w:color="auto"/>
      </w:divBdr>
      <w:divsChild>
        <w:div w:id="1329023420">
          <w:marLeft w:val="0"/>
          <w:marRight w:val="0"/>
          <w:marTop w:val="0"/>
          <w:marBottom w:val="0"/>
          <w:divBdr>
            <w:top w:val="none" w:sz="0" w:space="0" w:color="auto"/>
            <w:left w:val="none" w:sz="0" w:space="0" w:color="auto"/>
            <w:bottom w:val="none" w:sz="0" w:space="0" w:color="auto"/>
            <w:right w:val="none" w:sz="0" w:space="0" w:color="auto"/>
          </w:divBdr>
          <w:divsChild>
            <w:div w:id="1486704854">
              <w:marLeft w:val="0"/>
              <w:marRight w:val="0"/>
              <w:marTop w:val="0"/>
              <w:marBottom w:val="0"/>
              <w:divBdr>
                <w:top w:val="none" w:sz="0" w:space="0" w:color="auto"/>
                <w:left w:val="none" w:sz="0" w:space="0" w:color="auto"/>
                <w:bottom w:val="none" w:sz="0" w:space="0" w:color="auto"/>
                <w:right w:val="none" w:sz="0" w:space="0" w:color="auto"/>
              </w:divBdr>
              <w:divsChild>
                <w:div w:id="20729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79923">
      <w:bodyDiv w:val="1"/>
      <w:marLeft w:val="0"/>
      <w:marRight w:val="0"/>
      <w:marTop w:val="0"/>
      <w:marBottom w:val="0"/>
      <w:divBdr>
        <w:top w:val="none" w:sz="0" w:space="0" w:color="auto"/>
        <w:left w:val="none" w:sz="0" w:space="0" w:color="auto"/>
        <w:bottom w:val="none" w:sz="0" w:space="0" w:color="auto"/>
        <w:right w:val="none" w:sz="0" w:space="0" w:color="auto"/>
      </w:divBdr>
    </w:div>
    <w:div w:id="1689482143">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699162444">
      <w:bodyDiv w:val="1"/>
      <w:marLeft w:val="0"/>
      <w:marRight w:val="0"/>
      <w:marTop w:val="0"/>
      <w:marBottom w:val="0"/>
      <w:divBdr>
        <w:top w:val="none" w:sz="0" w:space="0" w:color="auto"/>
        <w:left w:val="none" w:sz="0" w:space="0" w:color="auto"/>
        <w:bottom w:val="none" w:sz="0" w:space="0" w:color="auto"/>
        <w:right w:val="none" w:sz="0" w:space="0" w:color="auto"/>
      </w:divBdr>
    </w:div>
    <w:div w:id="1709717782">
      <w:bodyDiv w:val="1"/>
      <w:marLeft w:val="0"/>
      <w:marRight w:val="0"/>
      <w:marTop w:val="0"/>
      <w:marBottom w:val="0"/>
      <w:divBdr>
        <w:top w:val="none" w:sz="0" w:space="0" w:color="auto"/>
        <w:left w:val="none" w:sz="0" w:space="0" w:color="auto"/>
        <w:bottom w:val="none" w:sz="0" w:space="0" w:color="auto"/>
        <w:right w:val="none" w:sz="0" w:space="0" w:color="auto"/>
      </w:divBdr>
    </w:div>
    <w:div w:id="1780417919">
      <w:bodyDiv w:val="1"/>
      <w:marLeft w:val="0"/>
      <w:marRight w:val="0"/>
      <w:marTop w:val="0"/>
      <w:marBottom w:val="0"/>
      <w:divBdr>
        <w:top w:val="none" w:sz="0" w:space="0" w:color="auto"/>
        <w:left w:val="none" w:sz="0" w:space="0" w:color="auto"/>
        <w:bottom w:val="none" w:sz="0" w:space="0" w:color="auto"/>
        <w:right w:val="none" w:sz="0" w:space="0" w:color="auto"/>
      </w:divBdr>
    </w:div>
    <w:div w:id="1784766769">
      <w:bodyDiv w:val="1"/>
      <w:marLeft w:val="0"/>
      <w:marRight w:val="0"/>
      <w:marTop w:val="0"/>
      <w:marBottom w:val="0"/>
      <w:divBdr>
        <w:top w:val="none" w:sz="0" w:space="0" w:color="auto"/>
        <w:left w:val="none" w:sz="0" w:space="0" w:color="auto"/>
        <w:bottom w:val="none" w:sz="0" w:space="0" w:color="auto"/>
        <w:right w:val="none" w:sz="0" w:space="0" w:color="auto"/>
      </w:divBdr>
    </w:div>
    <w:div w:id="1813860928">
      <w:bodyDiv w:val="1"/>
      <w:marLeft w:val="0"/>
      <w:marRight w:val="0"/>
      <w:marTop w:val="0"/>
      <w:marBottom w:val="0"/>
      <w:divBdr>
        <w:top w:val="none" w:sz="0" w:space="0" w:color="auto"/>
        <w:left w:val="none" w:sz="0" w:space="0" w:color="auto"/>
        <w:bottom w:val="none" w:sz="0" w:space="0" w:color="auto"/>
        <w:right w:val="none" w:sz="0" w:space="0" w:color="auto"/>
      </w:divBdr>
    </w:div>
    <w:div w:id="1817407801">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2857715">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1913616510">
      <w:bodyDiv w:val="1"/>
      <w:marLeft w:val="0"/>
      <w:marRight w:val="0"/>
      <w:marTop w:val="0"/>
      <w:marBottom w:val="0"/>
      <w:divBdr>
        <w:top w:val="none" w:sz="0" w:space="0" w:color="auto"/>
        <w:left w:val="none" w:sz="0" w:space="0" w:color="auto"/>
        <w:bottom w:val="none" w:sz="0" w:space="0" w:color="auto"/>
        <w:right w:val="none" w:sz="0" w:space="0" w:color="auto"/>
      </w:divBdr>
    </w:div>
    <w:div w:id="1959406878">
      <w:bodyDiv w:val="1"/>
      <w:marLeft w:val="0"/>
      <w:marRight w:val="0"/>
      <w:marTop w:val="0"/>
      <w:marBottom w:val="0"/>
      <w:divBdr>
        <w:top w:val="none" w:sz="0" w:space="0" w:color="auto"/>
        <w:left w:val="none" w:sz="0" w:space="0" w:color="auto"/>
        <w:bottom w:val="none" w:sz="0" w:space="0" w:color="auto"/>
        <w:right w:val="none" w:sz="0" w:space="0" w:color="auto"/>
      </w:divBdr>
    </w:div>
    <w:div w:id="1967734256">
      <w:bodyDiv w:val="1"/>
      <w:marLeft w:val="0"/>
      <w:marRight w:val="0"/>
      <w:marTop w:val="0"/>
      <w:marBottom w:val="0"/>
      <w:divBdr>
        <w:top w:val="none" w:sz="0" w:space="0" w:color="auto"/>
        <w:left w:val="none" w:sz="0" w:space="0" w:color="auto"/>
        <w:bottom w:val="none" w:sz="0" w:space="0" w:color="auto"/>
        <w:right w:val="none" w:sz="0" w:space="0" w:color="auto"/>
      </w:divBdr>
    </w:div>
    <w:div w:id="1976908666">
      <w:bodyDiv w:val="1"/>
      <w:marLeft w:val="0"/>
      <w:marRight w:val="0"/>
      <w:marTop w:val="0"/>
      <w:marBottom w:val="0"/>
      <w:divBdr>
        <w:top w:val="none" w:sz="0" w:space="0" w:color="auto"/>
        <w:left w:val="none" w:sz="0" w:space="0" w:color="auto"/>
        <w:bottom w:val="none" w:sz="0" w:space="0" w:color="auto"/>
        <w:right w:val="none" w:sz="0" w:space="0" w:color="auto"/>
      </w:divBdr>
    </w:div>
    <w:div w:id="2002537576">
      <w:bodyDiv w:val="1"/>
      <w:marLeft w:val="0"/>
      <w:marRight w:val="0"/>
      <w:marTop w:val="0"/>
      <w:marBottom w:val="0"/>
      <w:divBdr>
        <w:top w:val="none" w:sz="0" w:space="0" w:color="auto"/>
        <w:left w:val="none" w:sz="0" w:space="0" w:color="auto"/>
        <w:bottom w:val="none" w:sz="0" w:space="0" w:color="auto"/>
        <w:right w:val="none" w:sz="0" w:space="0" w:color="auto"/>
      </w:divBdr>
    </w:div>
    <w:div w:id="2010059679">
      <w:bodyDiv w:val="1"/>
      <w:marLeft w:val="0"/>
      <w:marRight w:val="0"/>
      <w:marTop w:val="0"/>
      <w:marBottom w:val="0"/>
      <w:divBdr>
        <w:top w:val="none" w:sz="0" w:space="0" w:color="auto"/>
        <w:left w:val="none" w:sz="0" w:space="0" w:color="auto"/>
        <w:bottom w:val="none" w:sz="0" w:space="0" w:color="auto"/>
        <w:right w:val="none" w:sz="0" w:space="0" w:color="auto"/>
      </w:divBdr>
    </w:div>
    <w:div w:id="2081634755">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10036</TotalTime>
  <Pages>228</Pages>
  <Words>34532</Words>
  <Characters>196839</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Manish Mawatwal</cp:lastModifiedBy>
  <cp:revision>247</cp:revision>
  <dcterms:created xsi:type="dcterms:W3CDTF">2023-08-22T13:23:00Z</dcterms:created>
  <dcterms:modified xsi:type="dcterms:W3CDTF">2023-09-07T13:26:00Z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