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Real-World AI-Driven Analytics Solution Using Python</w:t>
      </w:r>
    </w:p>
    <w:p>
      <w:pPr>
        <w:jc w:val="center"/>
      </w:pPr>
      <w:r>
        <w:rPr>
          <w:sz w:val="24"/>
        </w:rPr>
        <w:t>Deliverable 1: Data Preprocessing and Initial Model Development</w:t>
      </w:r>
    </w:p>
    <w:p>
      <w:pPr>
        <w:jc w:val="center"/>
      </w:pPr>
      <w:r>
        <w:t>Dataset: Heart Disease (UCI – Cleveland)  |  Team: Manish Rao Joginipalli, Manoj Kumar Kadiyala, Sreyas Reddy Mallypally</w:t>
      </w:r>
    </w:p>
    <w:p/>
    <w:p>
      <w:pPr>
        <w:pStyle w:val="Heading1"/>
      </w:pPr>
      <w:r>
        <w:t>1. Introduction &amp; Problem Framing</w:t>
      </w:r>
    </w:p>
    <w:p>
      <w:pPr>
        <w:spacing w:after="160" w:line="276" w:lineRule="auto"/>
      </w:pPr>
      <w:r>
        <w:rPr>
          <w:sz w:val="22"/>
        </w:rPr>
        <w:t>Heart disease keeps showing up as one of the biggest killers across the world, and the earlier a doctor can catch it, the more they can actually do about it. That was the idea behind our project. We wanted to see if a model could look at everyday health numbers — stuff like a person's age, their resting blood pressure, cholesterol, the kind of chest pain they get, and their highest heart rate — and make a reasonable guess about whether they probably have heart disease.</w:t>
      </w:r>
    </w:p>
    <w:p>
      <w:pPr>
        <w:spacing w:after="160" w:line="276" w:lineRule="auto"/>
      </w:pPr>
      <w:r>
        <w:rPr>
          <w:sz w:val="22"/>
        </w:rPr>
        <w:t>We treated it like an actual screening tool rather than just a class exercise. The people who would care about something like this are hospitals, doctors, and the patients themselves, since a quick and cheap early check has real value. Under the hood it comes down to a yes/no prediction: the model outputs a 1 when disease looks likely and a 0 when it does not. For this first part of the project, all we were really aiming for was to get the data into good shape, dig into it a bit, and stand up a first model we can keep improving later on.</w:t>
      </w:r>
    </w:p>
    <w:p>
      <w:pPr>
        <w:pStyle w:val="Heading1"/>
      </w:pPr>
      <w:r>
        <w:t>2. Dataset Exploration &amp; Preprocessing</w:t>
      </w:r>
    </w:p>
    <w:p>
      <w:pPr>
        <w:spacing w:after="160" w:line="276" w:lineRule="auto"/>
      </w:pPr>
      <w:r>
        <w:rPr>
          <w:sz w:val="22"/>
        </w:rPr>
        <w:t>The data we went with is the Cleveland Heart Disease set from the UCI repository. It comes with 303 patient rows and 14 columns — 13 of them are inputs and the last one, called num, is the diagnosis. Instead of downloading and re-uploading a file, we just pointed pandas straight at the UCI link inside Colab so all three of us could open the same notebook and have it run right away. The file doesn't ship with a header row, so we typed out the column names ourselves and told pandas to treat any '?' it found as a blank.</w:t>
      </w:r>
    </w:p>
    <w:p>
      <w:pPr>
        <w:spacing w:after="160" w:line="276" w:lineRule="auto"/>
      </w:pPr>
      <w:r>
        <w:rPr>
          <w:sz w:val="22"/>
        </w:rPr>
        <w:t>To get a feel for what we were working with, we ran df.shape, df.info(), and df.describe() and looked over the types and the basic stats. After that we counted blanks with df.isnull().sum() and it turned out only two columns had any — ca was missing four values and thal was missing two. We also double-checked for repeated rows so they wouldn't mess with the numbers later.</w:t>
      </w:r>
    </w:p>
    <w:p>
      <w:pPr>
        <w:spacing w:after="160" w:line="276" w:lineRule="auto"/>
      </w:pPr>
      <w:r>
        <w:rPr>
          <w:sz w:val="22"/>
        </w:rPr>
        <w:t>The num column actually goes from 0 up to 4, where 0 is no disease and anything from 1 to 4 marks different severities. Since we only cared about whether disease was there or not, we squashed it down to a single 0/1 target — 0 for healthy and 1 for any level of disease. When we plotted a count of that target it came out fairly even, 164 without disease and 139 with it, which we were happy about because it means the model isn't just going to lean toward whichever class is bigger.</w:t>
      </w:r>
    </w:p>
    <w:p>
      <w:pPr>
        <w:spacing w:after="160" w:line="276" w:lineRule="auto"/>
      </w:pPr>
      <w:r>
        <w:rPr>
          <w:sz w:val="22"/>
        </w:rPr>
        <w:t>For the actual exploring, we drew histograms of the main number columns — age, blood pressure, cholesterol, max heart rate, and ST depression — to see how they were spread out. We also threw together a correlation heatmap, and that made it pretty clear that chest pain type, max heart rate, and ST depression were the ones moving most with the target. Seeing that early gave us a hint about which features were likely to carry their weight in the model.</w:t>
      </w:r>
    </w:p>
    <w:p>
      <w:pPr>
        <w:spacing w:after="160" w:line="276" w:lineRule="auto"/>
      </w:pPr>
      <w:r>
        <w:rPr>
          <w:sz w:val="22"/>
        </w:rPr>
        <w:t>Cleaning was light. For the handful of gaps in ca and thal we just filled them with each column's median rather than throwing away whole patients over a couple of missing cells. A few columns (cp, restecg, slope, and thal) are really categories dressed up as numbers, so we one-hot encoded those with pd.get_dummies and drop_first=True to skip the redundant column. Last, we ran everything through StandardScaler so a big-range column like cholesterol wouldn't bully the smaller ones. Then we cut the data 75/25 into train and test using train_test_split with stratify=y, which keeps the healthy/disease ratio the same in both halves.</w:t>
      </w:r>
    </w:p>
    <w:p>
      <w:pPr>
        <w:pStyle w:val="Heading1"/>
      </w:pPr>
      <w:r>
        <w:t>3. Initial Model Development</w:t>
      </w:r>
    </w:p>
    <w:p>
      <w:pPr>
        <w:spacing w:after="160" w:line="276" w:lineRule="auto"/>
      </w:pPr>
      <w:r>
        <w:rPr>
          <w:sz w:val="22"/>
        </w:rPr>
        <w:t>We didn't want to bet on one model right away, so we built two and put them head to head. First up was Logistic Regression, mostly because it's quick and you can actually explain what it's doing — which matters a lot in anything medical, where a doctor isn't going to trust a black box. Then we trained a Random Forest since it's usually better at picking up messier, non-linear patterns and tends to score a bit higher. Running both let us look at the trade-off between being easy to explain and being accurate instead of guessing which mattered more this early.</w:t>
      </w:r>
    </w:p>
    <w:p>
      <w:pPr>
        <w:spacing w:after="160" w:line="276" w:lineRule="auto"/>
      </w:pPr>
      <w:r>
        <w:rPr>
          <w:sz w:val="22"/>
        </w:rPr>
        <w:t>We judged both on the 76-patient test set using accuracy, ROC-AUC, and the full precision/recall/F1 report. Logistic Regression landed at 84.2% accuracy with a 0.927 ROC-AUC, and the Random Forest tied it on accuracy at 84.2% but edged ahead on ROC-AUC with 0.94. That higher AUC basically means the forest did a slightly better job telling the two groups apart no matter where you set the cutoff. Precision and recall for both classes stayed in the low-to-mid 80s, so neither model was lopsided toward one answer.</w:t>
      </w:r>
    </w:p>
    <w:p>
      <w:pPr>
        <w:spacing w:after="160" w:line="276" w:lineRule="auto"/>
      </w:pPr>
      <w:r>
        <w:rPr>
          <w:sz w:val="22"/>
        </w:rPr>
        <w:t>We also lined up the two confusion matrices next to each other to see where each one slipped up. We cared most about false negatives here, because in a screening tool the worst mistake is telling someone who's actually sick that they're fine. Both models kept those fairly low on the test set, which was reassuring.</w:t>
      </w:r>
    </w:p>
    <w:p>
      <w:pPr>
        <w:spacing w:after="160" w:line="276" w:lineRule="auto"/>
      </w:pPr>
      <w:r>
        <w:rPr>
          <w:sz w:val="22"/>
        </w:rPr>
        <w:t>To squeeze out a little more, we ran a GridSearchCV on the Random Forest with 5-fold cross-validation, tuning how many trees it used (n_estimators) and how deep they could go (max_depth). The winning combo was max_depth=5 with n_estimators=100, which gave about 0.819 cross-validation accuracy and 84.2% on the test set. The fact that a shallower forest won tells us a simpler model actually holds up better on a dataset this small and is less likely to overfit. We finished by checking feature importances, and they backed up what the heatmap hinted at earlier — chest pain type, the number of major vessels (ca), and max heart rate (thalach) were doing most of the heavy lifting. All in all it's a clean baseline we feel good about building on next.</w:t>
      </w:r>
    </w:p>
    <w:p>
      <w:pPr>
        <w:pStyle w:val="Heading1"/>
      </w:pPr>
      <w:r>
        <w:t>4. Team Collaboration Process</w:t>
      </w:r>
    </w:p>
    <w:p>
      <w:pPr>
        <w:spacing w:after="160" w:line="276" w:lineRule="auto"/>
      </w:pPr>
      <w:r>
        <w:rPr>
          <w:sz w:val="22"/>
        </w:rPr>
        <w:t>We did our coding in Google Colab and used GitHub to keep our versions straight. To stay out of each other's way we each took a clear chunk of the pipeline. Manish Rao Joginipalli took care of pulling in the data, cleaning it, and dealing with the missing values; Manoj Kumar Kadiyala ran the exploration and built the charts; and Sreyas Reddy Mallypally handled the modeling, the evaluation, and the tuning. Even with our own pieces, we still looked over each other's work so nobody was lost on any part of it.</w:t>
      </w:r>
    </w:p>
    <w:p>
      <w:pPr>
        <w:spacing w:after="160" w:line="276" w:lineRule="auto"/>
      </w:pPr>
      <w:r>
        <w:rPr>
          <w:sz w:val="22"/>
        </w:rPr>
        <w:t>We got together twice a week to see where things stood, keep a shared to-do list going, and agree on what came next. Having a shared GitHub repo meant we could read each other's commits before merging anything, which caught a few small bugs early and kept the notebook from turning into a mess. Whenever we couldn't agree — like how to deal with the missing values — we just tried both ways and kept whatever worked better. Honestly the whole thing felt like a real project, going from framing the problem, to building and testing, to stepping back and thinking about whether the model is fair to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