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CE351" w14:textId="7B980390" w:rsidR="00EE20CD" w:rsidRDefault="00EE20CD">
      <w:pPr>
        <w:spacing w:after="0" w:line="360" w:lineRule="auto"/>
      </w:pPr>
    </w:p>
    <w:p w14:paraId="167C83D8" w14:textId="77777777" w:rsidR="000B2B25" w:rsidRDefault="000B2B25">
      <w:pPr>
        <w:spacing w:before="157" w:after="157" w:line="270" w:lineRule="auto"/>
        <w:rPr>
          <w:rFonts w:ascii="source serif 4" w:eastAsia="source serif 4" w:hAnsi="source serif 4" w:cs="source serif 4"/>
          <w:b/>
          <w:color w:val="000000"/>
          <w:sz w:val="39"/>
        </w:rPr>
      </w:pPr>
      <w:bookmarkStart w:id="0" w:name="water_quality_chemical_safety_cla_8fdba5"/>
    </w:p>
    <w:p w14:paraId="7D45356F" w14:textId="77777777" w:rsidR="000B2B25" w:rsidRDefault="000B2B25">
      <w:pPr>
        <w:spacing w:before="157" w:after="157" w:line="270" w:lineRule="auto"/>
        <w:rPr>
          <w:rFonts w:ascii="source serif 4" w:eastAsia="source serif 4" w:hAnsi="source serif 4" w:cs="source serif 4"/>
          <w:b/>
          <w:color w:val="000000"/>
          <w:sz w:val="39"/>
        </w:rPr>
      </w:pPr>
    </w:p>
    <w:p w14:paraId="5AAD551A" w14:textId="77777777" w:rsidR="000B2B25" w:rsidRDefault="000B2B25">
      <w:pPr>
        <w:spacing w:before="157" w:after="157" w:line="270" w:lineRule="auto"/>
        <w:rPr>
          <w:rFonts w:ascii="source serif 4" w:eastAsia="source serif 4" w:hAnsi="source serif 4" w:cs="source serif 4"/>
          <w:b/>
          <w:color w:val="000000"/>
          <w:sz w:val="39"/>
        </w:rPr>
      </w:pPr>
    </w:p>
    <w:p w14:paraId="00828C27" w14:textId="77777777" w:rsidR="000B2B25" w:rsidRDefault="000B2B25">
      <w:pPr>
        <w:spacing w:before="157" w:after="157" w:line="270" w:lineRule="auto"/>
        <w:rPr>
          <w:rFonts w:ascii="source serif 4" w:eastAsia="source serif 4" w:hAnsi="source serif 4" w:cs="source serif 4"/>
          <w:b/>
          <w:color w:val="000000"/>
          <w:sz w:val="39"/>
        </w:rPr>
      </w:pPr>
    </w:p>
    <w:p w14:paraId="6EDE4569" w14:textId="77777777" w:rsidR="000B2B25" w:rsidRPr="000B2B25" w:rsidRDefault="000B2B25">
      <w:pPr>
        <w:spacing w:before="157" w:after="157" w:line="270" w:lineRule="auto"/>
        <w:rPr>
          <w:rStyle w:val="IntenseReference"/>
          <w:sz w:val="72"/>
          <w:szCs w:val="72"/>
        </w:rPr>
      </w:pPr>
    </w:p>
    <w:p w14:paraId="4D498965" w14:textId="2B47719C" w:rsidR="00EE20CD" w:rsidRPr="000B2B25" w:rsidRDefault="00000000">
      <w:pPr>
        <w:spacing w:before="157" w:after="157" w:line="270" w:lineRule="auto"/>
        <w:rPr>
          <w:rStyle w:val="IntenseReference"/>
          <w:sz w:val="72"/>
          <w:szCs w:val="72"/>
        </w:rPr>
      </w:pPr>
      <w:r w:rsidRPr="000B2B25">
        <w:rPr>
          <w:rStyle w:val="IntenseReference"/>
          <w:sz w:val="72"/>
          <w:szCs w:val="72"/>
        </w:rPr>
        <w:t>Water Quality Chemical Safety Classification</w:t>
      </w:r>
      <w:bookmarkEnd w:id="0"/>
    </w:p>
    <w:p w14:paraId="2D9AEC8D" w14:textId="77777777" w:rsidR="000B2B25" w:rsidRDefault="000B2B25">
      <w:pPr>
        <w:spacing w:before="315" w:after="105" w:line="360" w:lineRule="auto"/>
        <w:ind w:left="-30"/>
        <w:rPr>
          <w:rFonts w:ascii="source serif 4" w:eastAsia="source serif 4" w:hAnsi="source serif 4" w:cs="source serif 4"/>
          <w:b/>
          <w:color w:val="000000"/>
          <w:sz w:val="24"/>
        </w:rPr>
      </w:pPr>
      <w:bookmarkStart w:id="1" w:name="abstract"/>
    </w:p>
    <w:p w14:paraId="445AB48E" w14:textId="77777777" w:rsidR="000B2B25" w:rsidRDefault="000B2B25">
      <w:pPr>
        <w:spacing w:before="315" w:after="105" w:line="360" w:lineRule="auto"/>
        <w:ind w:left="-30"/>
        <w:rPr>
          <w:rFonts w:ascii="source serif 4" w:eastAsia="source serif 4" w:hAnsi="source serif 4" w:cs="source serif 4"/>
          <w:b/>
          <w:color w:val="000000"/>
          <w:sz w:val="24"/>
        </w:rPr>
      </w:pPr>
    </w:p>
    <w:p w14:paraId="73D54BAA" w14:textId="77777777" w:rsidR="000B2B25" w:rsidRDefault="000B2B25">
      <w:pPr>
        <w:spacing w:before="315" w:after="105" w:line="360" w:lineRule="auto"/>
        <w:ind w:left="-30"/>
        <w:rPr>
          <w:rFonts w:ascii="source serif 4" w:eastAsia="source serif 4" w:hAnsi="source serif 4" w:cs="source serif 4"/>
          <w:b/>
          <w:color w:val="000000"/>
          <w:sz w:val="24"/>
        </w:rPr>
      </w:pPr>
    </w:p>
    <w:p w14:paraId="0E8E0064" w14:textId="77777777" w:rsidR="000B2B25" w:rsidRDefault="000B2B25">
      <w:pPr>
        <w:spacing w:before="315" w:after="105" w:line="360" w:lineRule="auto"/>
        <w:ind w:left="-30"/>
        <w:rPr>
          <w:rFonts w:ascii="source serif 4" w:eastAsia="source serif 4" w:hAnsi="source serif 4" w:cs="source serif 4"/>
          <w:b/>
          <w:color w:val="000000"/>
          <w:sz w:val="24"/>
        </w:rPr>
      </w:pPr>
    </w:p>
    <w:p w14:paraId="570DBCD7" w14:textId="77777777" w:rsidR="000B2B25" w:rsidRDefault="000B2B25">
      <w:pPr>
        <w:spacing w:before="315" w:after="105" w:line="360" w:lineRule="auto"/>
        <w:ind w:left="-30"/>
        <w:rPr>
          <w:rFonts w:ascii="source serif 4" w:eastAsia="source serif 4" w:hAnsi="source serif 4" w:cs="source serif 4"/>
          <w:b/>
          <w:color w:val="000000"/>
          <w:sz w:val="24"/>
        </w:rPr>
      </w:pPr>
    </w:p>
    <w:p w14:paraId="6BED271E" w14:textId="77777777" w:rsidR="000B2B25" w:rsidRDefault="000B2B25">
      <w:pPr>
        <w:spacing w:before="315" w:after="105" w:line="360" w:lineRule="auto"/>
        <w:ind w:left="-30"/>
        <w:rPr>
          <w:rFonts w:ascii="source serif 4" w:eastAsia="source serif 4" w:hAnsi="source serif 4" w:cs="source serif 4"/>
          <w:b/>
          <w:color w:val="000000"/>
          <w:sz w:val="24"/>
        </w:rPr>
      </w:pPr>
    </w:p>
    <w:p w14:paraId="75B77404" w14:textId="77777777" w:rsidR="000B2B25" w:rsidRDefault="000B2B25">
      <w:pPr>
        <w:spacing w:before="315" w:after="105" w:line="360" w:lineRule="auto"/>
        <w:ind w:left="-30"/>
        <w:rPr>
          <w:rFonts w:ascii="source serif 4" w:eastAsia="source serif 4" w:hAnsi="source serif 4" w:cs="source serif 4"/>
          <w:b/>
          <w:color w:val="000000"/>
          <w:sz w:val="24"/>
        </w:rPr>
      </w:pPr>
    </w:p>
    <w:p w14:paraId="5CBFD042" w14:textId="77777777" w:rsidR="000B2B25" w:rsidRDefault="000B2B25">
      <w:pPr>
        <w:spacing w:before="315" w:after="105" w:line="360" w:lineRule="auto"/>
        <w:ind w:left="-30"/>
        <w:rPr>
          <w:rFonts w:ascii="source serif 4" w:eastAsia="source serif 4" w:hAnsi="source serif 4" w:cs="source serif 4"/>
          <w:b/>
          <w:color w:val="000000"/>
          <w:sz w:val="24"/>
        </w:rPr>
      </w:pPr>
    </w:p>
    <w:p w14:paraId="7392A67B" w14:textId="77777777" w:rsidR="000B2B25" w:rsidRDefault="000B2B25">
      <w:pPr>
        <w:spacing w:before="315" w:after="105" w:line="360" w:lineRule="auto"/>
        <w:ind w:left="-30"/>
        <w:rPr>
          <w:rFonts w:ascii="source serif 4" w:eastAsia="source serif 4" w:hAnsi="source serif 4" w:cs="source serif 4"/>
          <w:b/>
          <w:color w:val="000000"/>
          <w:sz w:val="24"/>
        </w:rPr>
      </w:pPr>
    </w:p>
    <w:p w14:paraId="1928C1FC" w14:textId="45A55AA1" w:rsidR="00EE20CD" w:rsidRDefault="00000000">
      <w:pPr>
        <w:spacing w:before="315" w:after="105" w:line="360" w:lineRule="auto"/>
        <w:ind w:left="-30"/>
      </w:pPr>
      <w:r>
        <w:rPr>
          <w:rFonts w:ascii="source serif 4" w:eastAsia="source serif 4" w:hAnsi="source serif 4" w:cs="source serif 4"/>
          <w:b/>
          <w:color w:val="000000"/>
          <w:sz w:val="24"/>
        </w:rPr>
        <w:lastRenderedPageBreak/>
        <w:t>Abstract</w:t>
      </w:r>
      <w:bookmarkEnd w:id="1"/>
    </w:p>
    <w:p w14:paraId="4BA68F4D" w14:textId="77777777" w:rsidR="00EE20CD" w:rsidRDefault="00000000">
      <w:pPr>
        <w:spacing w:after="210" w:line="360" w:lineRule="auto"/>
      </w:pPr>
      <w:r>
        <w:rPr>
          <w:rFonts w:ascii="source serif 4" w:eastAsia="source serif 4" w:hAnsi="source serif 4" w:cs="source serif 4"/>
          <w:color w:val="000000"/>
        </w:rPr>
        <w:t xml:space="preserve">This project uses machine learning to classify water as </w:t>
      </w:r>
      <w:r>
        <w:rPr>
          <w:rFonts w:ascii="source serif 4" w:eastAsia="source serif 4" w:hAnsi="source serif 4" w:cs="source serif 4"/>
          <w:b/>
          <w:color w:val="000000"/>
        </w:rPr>
        <w:t>safe</w:t>
      </w:r>
      <w:r>
        <w:rPr>
          <w:rFonts w:ascii="source serif 4" w:eastAsia="source serif 4" w:hAnsi="source serif 4" w:cs="source serif 4"/>
          <w:color w:val="000000"/>
        </w:rPr>
        <w:t xml:space="preserve"> or </w:t>
      </w:r>
      <w:r>
        <w:rPr>
          <w:rFonts w:ascii="source serif 4" w:eastAsia="source serif 4" w:hAnsi="source serif 4" w:cs="source serif 4"/>
          <w:b/>
          <w:color w:val="000000"/>
        </w:rPr>
        <w:t>not safe</w:t>
      </w:r>
      <w:r>
        <w:rPr>
          <w:rFonts w:ascii="source serif 4" w:eastAsia="source serif 4" w:hAnsi="source serif 4" w:cs="source serif 4"/>
          <w:color w:val="000000"/>
        </w:rPr>
        <w:t xml:space="preserve"> by analyzing chemical and biological water-quality values. The dataset contains 7,996 records, 20 input features, and one target column named </w:t>
      </w:r>
      <w:proofErr w:type="spellStart"/>
      <w:r>
        <w:rPr>
          <w:rStyle w:val="VerbatimChar"/>
          <w:rFonts w:ascii="menlo" w:eastAsia="menlo" w:hAnsi="menlo" w:cs="menlo"/>
          <w:color w:val="000000"/>
          <w:sz w:val="18"/>
          <w:shd w:val="clear" w:color="auto" w:fill="F8F8FA"/>
        </w:rPr>
        <w:t>issafe</w:t>
      </w:r>
      <w:proofErr w:type="spellEnd"/>
      <w:r>
        <w:rPr>
          <w:rFonts w:ascii="source serif 4" w:eastAsia="source serif 4" w:hAnsi="source serif 4" w:cs="source serif 4"/>
          <w:color w:val="000000"/>
        </w:rPr>
        <w:t>.</w:t>
      </w:r>
      <w:bookmarkStart w:id="2" w:name="fnref1"/>
      <w:bookmarkEnd w:id="2"/>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4FD46400" w14:textId="77777777" w:rsidR="00EE20CD" w:rsidRDefault="00000000">
      <w:pPr>
        <w:spacing w:after="210" w:line="360" w:lineRule="auto"/>
      </w:pPr>
      <w:r>
        <w:rPr>
          <w:rFonts w:ascii="source serif 4" w:eastAsia="source serif 4" w:hAnsi="source serif 4" w:cs="source serif 4"/>
          <w:color w:val="000000"/>
        </w:rPr>
        <w:t xml:space="preserve">Two machine-learning models, </w:t>
      </w:r>
      <w:proofErr w:type="spellStart"/>
      <w:r>
        <w:rPr>
          <w:rFonts w:ascii="source serif 4" w:eastAsia="source serif 4" w:hAnsi="source serif 4" w:cs="source serif 4"/>
          <w:color w:val="000000"/>
        </w:rPr>
        <w:t>XGBoost</w:t>
      </w:r>
      <w:proofErr w:type="spellEnd"/>
      <w:r>
        <w:rPr>
          <w:rFonts w:ascii="source serif 4" w:eastAsia="source serif 4" w:hAnsi="source serif 4" w:cs="source serif 4"/>
          <w:color w:val="000000"/>
        </w:rPr>
        <w:t xml:space="preserve"> and Random Forest, were trained and compared. The tuned </w:t>
      </w:r>
      <w:proofErr w:type="spellStart"/>
      <w:r>
        <w:rPr>
          <w:rFonts w:ascii="source serif 4" w:eastAsia="source serif 4" w:hAnsi="source serif 4" w:cs="source serif 4"/>
          <w:color w:val="000000"/>
        </w:rPr>
        <w:t>XGBoost</w:t>
      </w:r>
      <w:proofErr w:type="spellEnd"/>
      <w:r>
        <w:rPr>
          <w:rFonts w:ascii="source serif 4" w:eastAsia="source serif 4" w:hAnsi="source serif 4" w:cs="source serif 4"/>
          <w:color w:val="000000"/>
        </w:rPr>
        <w:t xml:space="preserve"> model gave the best overall result, with 96.81% accuracy and a ROC-AUC score of 98.29%.</w:t>
      </w:r>
      <w:bookmarkStart w:id="3" w:name="fnref1_1"/>
      <w:bookmarkEnd w:id="3"/>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220D247A" w14:textId="77777777" w:rsidR="00EE20CD" w:rsidRDefault="00000000">
      <w:pPr>
        <w:spacing w:before="315" w:after="105" w:line="360" w:lineRule="auto"/>
        <w:ind w:left="-30"/>
      </w:pPr>
      <w:bookmarkStart w:id="4" w:name="introduction"/>
      <w:r>
        <w:rPr>
          <w:rFonts w:ascii="source serif 4" w:eastAsia="source serif 4" w:hAnsi="source serif 4" w:cs="source serif 4"/>
          <w:b/>
          <w:color w:val="000000"/>
          <w:sz w:val="24"/>
        </w:rPr>
        <w:t>Introduction</w:t>
      </w:r>
      <w:bookmarkEnd w:id="4"/>
    </w:p>
    <w:p w14:paraId="6D3D12F1" w14:textId="77777777" w:rsidR="00EE20CD" w:rsidRDefault="00000000">
      <w:pPr>
        <w:spacing w:after="210" w:line="360" w:lineRule="auto"/>
      </w:pPr>
      <w:r>
        <w:rPr>
          <w:rFonts w:ascii="source serif 4" w:eastAsia="source serif 4" w:hAnsi="source serif 4" w:cs="source serif 4"/>
          <w:color w:val="000000"/>
        </w:rPr>
        <w:t>Clean water is important for drinking, cooking, agriculture, and public health. Water may become unsafe when harmful chemicals, metals, bacteria, or other contaminants are present above acceptable levels.</w:t>
      </w:r>
    </w:p>
    <w:p w14:paraId="5B0C9159" w14:textId="77777777" w:rsidR="00EE20CD" w:rsidRDefault="00000000">
      <w:pPr>
        <w:spacing w:after="210" w:line="360" w:lineRule="auto"/>
      </w:pPr>
      <w:r>
        <w:rPr>
          <w:rFonts w:ascii="source serif 4" w:eastAsia="source serif 4" w:hAnsi="source serif 4" w:cs="source serif 4"/>
          <w:color w:val="000000"/>
        </w:rPr>
        <w:t>Manual water testing can be slow when many samples must be checked. This project applies machine learning to predict water safety from laboratory-measured chemical values, helping users identify potentially unsafe samples faster.</w:t>
      </w:r>
      <w:bookmarkStart w:id="5" w:name="fnref1_2"/>
      <w:bookmarkEnd w:id="5"/>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0C30EF75" w14:textId="77777777" w:rsidR="00EE20CD" w:rsidRDefault="00000000">
      <w:pPr>
        <w:spacing w:after="210" w:line="360" w:lineRule="auto"/>
      </w:pPr>
      <w:r>
        <w:rPr>
          <w:rFonts w:ascii="source serif 4" w:eastAsia="source serif 4" w:hAnsi="source serif 4" w:cs="source serif 4"/>
          <w:color w:val="000000"/>
        </w:rPr>
        <w:t xml:space="preserve">The target variable is </w:t>
      </w:r>
      <w:proofErr w:type="spellStart"/>
      <w:r>
        <w:rPr>
          <w:rStyle w:val="VerbatimChar"/>
          <w:rFonts w:ascii="menlo" w:eastAsia="menlo" w:hAnsi="menlo" w:cs="menlo"/>
          <w:color w:val="000000"/>
          <w:sz w:val="18"/>
          <w:shd w:val="clear" w:color="auto" w:fill="F8F8FA"/>
        </w:rPr>
        <w:t>issafe</w:t>
      </w:r>
      <w:proofErr w:type="spellEnd"/>
      <w:r>
        <w:rPr>
          <w:rFonts w:ascii="source serif 4" w:eastAsia="source serif 4" w:hAnsi="source serif 4" w:cs="source serif 4"/>
          <w:color w:val="000000"/>
        </w:rPr>
        <w:t>, where 1 represents safe water and 0 represents unsafe water. In the available dataset, 7,084 samples are unsafe and 912 samples are safe, so the data is imbalanced.</w:t>
      </w:r>
      <w:bookmarkStart w:id="6" w:name="fnref1_3"/>
      <w:bookmarkEnd w:id="6"/>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4C5F131A" w14:textId="77777777" w:rsidR="00EE20CD" w:rsidRDefault="00000000">
      <w:pPr>
        <w:spacing w:before="315" w:after="105" w:line="360" w:lineRule="auto"/>
        <w:ind w:left="-30"/>
      </w:pPr>
      <w:bookmarkStart w:id="7" w:name="literature_review"/>
      <w:r>
        <w:rPr>
          <w:rFonts w:ascii="source serif 4" w:eastAsia="source serif 4" w:hAnsi="source serif 4" w:cs="source serif 4"/>
          <w:b/>
          <w:color w:val="000000"/>
          <w:sz w:val="24"/>
        </w:rPr>
        <w:t>Literature Review</w:t>
      </w:r>
      <w:bookmarkEnd w:id="7"/>
    </w:p>
    <w:p w14:paraId="766C9DBD" w14:textId="77777777" w:rsidR="00EE20CD" w:rsidRDefault="00000000">
      <w:pPr>
        <w:spacing w:after="210" w:line="360" w:lineRule="auto"/>
      </w:pPr>
      <w:r>
        <w:rPr>
          <w:rFonts w:ascii="source serif 4" w:eastAsia="source serif 4" w:hAnsi="source serif 4" w:cs="source serif 4"/>
          <w:color w:val="000000"/>
        </w:rPr>
        <w:t>Water-quality classification commonly uses physical, chemical, and biological indicators to assess whether water is suitable for use. Important indicators include heavy metals, dissolved chemicals, bacteria, and radioactive elements because these can affect human health and water usability.</w:t>
      </w:r>
    </w:p>
    <w:p w14:paraId="3FEC5EEF" w14:textId="77777777" w:rsidR="00EE20CD" w:rsidRDefault="00000000">
      <w:pPr>
        <w:spacing w:after="210" w:line="360" w:lineRule="auto"/>
      </w:pPr>
      <w:r>
        <w:rPr>
          <w:rFonts w:ascii="source serif 4" w:eastAsia="source serif 4" w:hAnsi="source serif 4" w:cs="source serif 4"/>
          <w:color w:val="000000"/>
        </w:rPr>
        <w:t xml:space="preserve">Machine-learning classification is useful because it can learn complex relationships between many water parameters at the same time. This project uses </w:t>
      </w:r>
      <w:proofErr w:type="spellStart"/>
      <w:r>
        <w:rPr>
          <w:rFonts w:ascii="source serif 4" w:eastAsia="source serif 4" w:hAnsi="source serif 4" w:cs="source serif 4"/>
          <w:color w:val="000000"/>
        </w:rPr>
        <w:t>XGBoost</w:t>
      </w:r>
      <w:proofErr w:type="spellEnd"/>
      <w:r>
        <w:rPr>
          <w:rFonts w:ascii="source serif 4" w:eastAsia="source serif 4" w:hAnsi="source serif 4" w:cs="source serif 4"/>
          <w:color w:val="000000"/>
        </w:rPr>
        <w:t xml:space="preserve"> and Random Forest, two tree-based models that are suitable for structured numerical data.</w:t>
      </w:r>
      <w:bookmarkStart w:id="8" w:name="fnref1_4"/>
      <w:bookmarkEnd w:id="8"/>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6A02D9A7" w14:textId="77777777" w:rsidR="00EE20CD" w:rsidRDefault="00000000">
      <w:pPr>
        <w:spacing w:after="210" w:line="360" w:lineRule="auto"/>
      </w:pPr>
      <w:r>
        <w:rPr>
          <w:rFonts w:ascii="source serif 4" w:eastAsia="source serif 4" w:hAnsi="source serif 4" w:cs="source serif 4"/>
          <w:color w:val="000000"/>
        </w:rPr>
        <w:t>The notebook also uses exploratory data analysis, feature distributions, correlation analysis, model tuning, confusion matrices, ROC curves, and metrics such as accuracy, precision, recall, F1-score, and ROC-AUC.</w:t>
      </w:r>
      <w:bookmarkStart w:id="9" w:name="fnref1_5"/>
      <w:bookmarkEnd w:id="9"/>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0A64CBEA" w14:textId="77777777" w:rsidR="00EE20CD" w:rsidRDefault="00000000">
      <w:pPr>
        <w:spacing w:before="315" w:after="105" w:line="360" w:lineRule="auto"/>
        <w:ind w:left="-30"/>
      </w:pPr>
      <w:bookmarkStart w:id="10" w:name="methodology"/>
      <w:r>
        <w:rPr>
          <w:rFonts w:ascii="source serif 4" w:eastAsia="source serif 4" w:hAnsi="source serif 4" w:cs="source serif 4"/>
          <w:b/>
          <w:color w:val="000000"/>
          <w:sz w:val="24"/>
        </w:rPr>
        <w:t>Methodology</w:t>
      </w:r>
      <w:bookmarkEnd w:id="10"/>
    </w:p>
    <w:p w14:paraId="57EF873B" w14:textId="77777777" w:rsidR="00EE20CD" w:rsidRDefault="00000000">
      <w:pPr>
        <w:spacing w:after="210" w:line="360" w:lineRule="auto"/>
      </w:pPr>
      <w:r>
        <w:rPr>
          <w:rFonts w:ascii="source serif 4" w:eastAsia="source serif 4" w:hAnsi="source serif 4" w:cs="source serif 4"/>
          <w:color w:val="000000"/>
        </w:rPr>
        <w:t>The project followed an end-to-end machine-learning workflow:</w:t>
      </w:r>
    </w:p>
    <w:p w14:paraId="1B23B741" w14:textId="77777777" w:rsidR="00EE20CD" w:rsidRDefault="00000000">
      <w:pPr>
        <w:numPr>
          <w:ilvl w:val="0"/>
          <w:numId w:val="1"/>
        </w:numPr>
        <w:spacing w:before="105" w:after="105" w:line="360" w:lineRule="auto"/>
      </w:pPr>
      <w:r>
        <w:rPr>
          <w:rFonts w:ascii="source serif 4" w:eastAsia="source serif 4" w:hAnsi="source serif 4" w:cs="source serif 4"/>
          <w:b/>
          <w:color w:val="000000"/>
        </w:rPr>
        <w:t>Data collection:</w:t>
      </w:r>
      <w:r>
        <w:rPr>
          <w:rFonts w:ascii="source serif 4" w:eastAsia="source serif 4" w:hAnsi="source serif 4" w:cs="source serif 4"/>
          <w:color w:val="000000"/>
        </w:rPr>
        <w:t xml:space="preserve"> The Excel dataset was loaded from the </w:t>
      </w:r>
      <w:proofErr w:type="spellStart"/>
      <w:r>
        <w:rPr>
          <w:rStyle w:val="VerbatimChar"/>
          <w:rFonts w:ascii="menlo" w:eastAsia="menlo" w:hAnsi="menlo" w:cs="menlo"/>
          <w:color w:val="000000"/>
          <w:sz w:val="18"/>
          <w:shd w:val="clear" w:color="auto" w:fill="F8F8FA"/>
        </w:rPr>
        <w:t>WaterQualityChemicalSafety</w:t>
      </w:r>
      <w:proofErr w:type="spellEnd"/>
      <w:r>
        <w:rPr>
          <w:rFonts w:ascii="source serif 4" w:eastAsia="source serif 4" w:hAnsi="source serif 4" w:cs="source serif 4"/>
          <w:color w:val="000000"/>
        </w:rPr>
        <w:t xml:space="preserve"> sheet.</w:t>
      </w:r>
      <w:bookmarkStart w:id="11" w:name="fnref1_6"/>
      <w:bookmarkEnd w:id="11"/>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443A03C4" w14:textId="77777777" w:rsidR="00EE20CD" w:rsidRDefault="00000000">
      <w:pPr>
        <w:numPr>
          <w:ilvl w:val="0"/>
          <w:numId w:val="1"/>
        </w:numPr>
        <w:spacing w:before="105" w:after="105" w:line="360" w:lineRule="auto"/>
      </w:pPr>
      <w:r>
        <w:rPr>
          <w:rFonts w:ascii="source serif 4" w:eastAsia="source serif 4" w:hAnsi="source serif 4" w:cs="source serif 4"/>
          <w:b/>
          <w:color w:val="000000"/>
        </w:rPr>
        <w:lastRenderedPageBreak/>
        <w:t>Data understanding:</w:t>
      </w:r>
      <w:r>
        <w:rPr>
          <w:rFonts w:ascii="source serif 4" w:eastAsia="source serif 4" w:hAnsi="source serif 4" w:cs="source serif 4"/>
          <w:color w:val="000000"/>
        </w:rPr>
        <w:t xml:space="preserve"> The dataset was checked for its structure, feature values, class distribution, correlations, and chemical-feature patterns.</w:t>
      </w:r>
      <w:bookmarkStart w:id="12" w:name="fnref1_7"/>
      <w:bookmarkEnd w:id="12"/>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00AF572A" w14:textId="77777777" w:rsidR="00EE20CD" w:rsidRDefault="00000000">
      <w:pPr>
        <w:numPr>
          <w:ilvl w:val="0"/>
          <w:numId w:val="1"/>
        </w:numPr>
        <w:spacing w:before="105" w:after="105" w:line="360" w:lineRule="auto"/>
      </w:pPr>
      <w:r>
        <w:rPr>
          <w:rFonts w:ascii="source serif 4" w:eastAsia="source serif 4" w:hAnsi="source serif 4" w:cs="source serif 4"/>
          <w:b/>
          <w:color w:val="000000"/>
        </w:rPr>
        <w:t>Feature selection:</w:t>
      </w:r>
      <w:r>
        <w:rPr>
          <w:rFonts w:ascii="source serif 4" w:eastAsia="source serif 4" w:hAnsi="source serif 4" w:cs="source serif 4"/>
          <w:color w:val="000000"/>
        </w:rPr>
        <w:t xml:space="preserve"> The </w:t>
      </w:r>
      <w:proofErr w:type="spellStart"/>
      <w:r>
        <w:rPr>
          <w:rStyle w:val="VerbatimChar"/>
          <w:rFonts w:ascii="menlo" w:eastAsia="menlo" w:hAnsi="menlo" w:cs="menlo"/>
          <w:color w:val="000000"/>
          <w:sz w:val="18"/>
          <w:shd w:val="clear" w:color="auto" w:fill="F8F8FA"/>
        </w:rPr>
        <w:t>issafe</w:t>
      </w:r>
      <w:proofErr w:type="spellEnd"/>
      <w:r>
        <w:rPr>
          <w:rFonts w:ascii="source serif 4" w:eastAsia="source serif 4" w:hAnsi="source serif 4" w:cs="source serif 4"/>
          <w:color w:val="000000"/>
        </w:rPr>
        <w:t xml:space="preserve"> column was selected as the target, while the remaining 20 columns were used as input features.</w:t>
      </w:r>
      <w:bookmarkStart w:id="13" w:name="fnref1_8"/>
      <w:bookmarkEnd w:id="13"/>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61AF9B61" w14:textId="77777777" w:rsidR="00EE20CD" w:rsidRDefault="00000000">
      <w:pPr>
        <w:numPr>
          <w:ilvl w:val="0"/>
          <w:numId w:val="1"/>
        </w:numPr>
        <w:spacing w:before="105" w:after="105" w:line="360" w:lineRule="auto"/>
      </w:pPr>
      <w:r>
        <w:rPr>
          <w:rFonts w:ascii="source serif 4" w:eastAsia="source serif 4" w:hAnsi="source serif 4" w:cs="source serif 4"/>
          <w:b/>
          <w:color w:val="000000"/>
        </w:rPr>
        <w:t>Data splitting:</w:t>
      </w:r>
      <w:r>
        <w:rPr>
          <w:rFonts w:ascii="source serif 4" w:eastAsia="source serif 4" w:hAnsi="source serif 4" w:cs="source serif 4"/>
          <w:color w:val="000000"/>
        </w:rPr>
        <w:t xml:space="preserve"> The dataset was divided into 80% training data and 20% testing data using a stratified split to preserve the safety-class ratio. The training set had 6,396 records and the test set had 1,600 records.</w:t>
      </w:r>
      <w:bookmarkStart w:id="14" w:name="fnref1_9"/>
      <w:bookmarkEnd w:id="14"/>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28E8D020" w14:textId="77777777" w:rsidR="00EE20CD" w:rsidRDefault="00000000">
      <w:pPr>
        <w:numPr>
          <w:ilvl w:val="0"/>
          <w:numId w:val="1"/>
        </w:numPr>
        <w:spacing w:before="105" w:after="105" w:line="360" w:lineRule="auto"/>
      </w:pPr>
      <w:r>
        <w:rPr>
          <w:rFonts w:ascii="source serif 4" w:eastAsia="source serif 4" w:hAnsi="source serif 4" w:cs="source serif 4"/>
          <w:b/>
          <w:color w:val="000000"/>
        </w:rPr>
        <w:t>Data scaling:</w:t>
      </w:r>
      <w:r>
        <w:rPr>
          <w:rFonts w:ascii="source serif 4" w:eastAsia="source serif 4" w:hAnsi="source serif 4" w:cs="source serif 4"/>
          <w:color w:val="000000"/>
        </w:rPr>
        <w:t xml:space="preserve"> </w:t>
      </w:r>
      <w:proofErr w:type="spellStart"/>
      <w:r>
        <w:rPr>
          <w:rStyle w:val="VerbatimChar"/>
          <w:rFonts w:ascii="menlo" w:eastAsia="menlo" w:hAnsi="menlo" w:cs="menlo"/>
          <w:color w:val="000000"/>
          <w:sz w:val="18"/>
          <w:shd w:val="clear" w:color="auto" w:fill="F8F8FA"/>
        </w:rPr>
        <w:t>StandardScaler</w:t>
      </w:r>
      <w:proofErr w:type="spellEnd"/>
      <w:r>
        <w:rPr>
          <w:rFonts w:ascii="source serif 4" w:eastAsia="source serif 4" w:hAnsi="source serif 4" w:cs="source serif 4"/>
          <w:color w:val="000000"/>
        </w:rPr>
        <w:t xml:space="preserve"> was used to standardize numerical feature values before model training.</w:t>
      </w:r>
      <w:bookmarkStart w:id="15" w:name="fnref1_10"/>
      <w:bookmarkEnd w:id="15"/>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0685328C" w14:textId="77777777" w:rsidR="00EE20CD" w:rsidRDefault="00000000">
      <w:pPr>
        <w:numPr>
          <w:ilvl w:val="0"/>
          <w:numId w:val="1"/>
        </w:numPr>
        <w:spacing w:before="105" w:after="105" w:line="360" w:lineRule="auto"/>
      </w:pPr>
      <w:r>
        <w:rPr>
          <w:rFonts w:ascii="source serif 4" w:eastAsia="source serif 4" w:hAnsi="source serif 4" w:cs="source serif 4"/>
          <w:b/>
          <w:color w:val="000000"/>
        </w:rPr>
        <w:t>Model training:</w:t>
      </w:r>
      <w:r>
        <w:rPr>
          <w:rFonts w:ascii="source serif 4" w:eastAsia="source serif 4" w:hAnsi="source serif 4" w:cs="source serif 4"/>
          <w:color w:val="000000"/>
        </w:rPr>
        <w:t xml:space="preserve"> Baseline </w:t>
      </w:r>
      <w:proofErr w:type="spellStart"/>
      <w:r>
        <w:rPr>
          <w:rFonts w:ascii="source serif 4" w:eastAsia="source serif 4" w:hAnsi="source serif 4" w:cs="source serif 4"/>
          <w:color w:val="000000"/>
        </w:rPr>
        <w:t>XGBoost</w:t>
      </w:r>
      <w:proofErr w:type="spellEnd"/>
      <w:r>
        <w:rPr>
          <w:rFonts w:ascii="source serif 4" w:eastAsia="source serif 4" w:hAnsi="source serif 4" w:cs="source serif 4"/>
          <w:color w:val="000000"/>
        </w:rPr>
        <w:t xml:space="preserve"> and Random Forest models were trained.</w:t>
      </w:r>
      <w:bookmarkStart w:id="16" w:name="fnref1_11"/>
      <w:bookmarkEnd w:id="16"/>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3EF0CCF2" w14:textId="77777777" w:rsidR="00EE20CD" w:rsidRDefault="00000000">
      <w:pPr>
        <w:numPr>
          <w:ilvl w:val="0"/>
          <w:numId w:val="1"/>
        </w:numPr>
        <w:spacing w:before="105" w:after="105" w:line="360" w:lineRule="auto"/>
      </w:pPr>
      <w:r>
        <w:rPr>
          <w:rFonts w:ascii="source serif 4" w:eastAsia="source serif 4" w:hAnsi="source serif 4" w:cs="source serif 4"/>
          <w:b/>
          <w:color w:val="000000"/>
        </w:rPr>
        <w:t>Hyperparameter tuning:</w:t>
      </w:r>
      <w:r>
        <w:rPr>
          <w:rFonts w:ascii="source serif 4" w:eastAsia="source serif 4" w:hAnsi="source serif 4" w:cs="source serif 4"/>
          <w:color w:val="000000"/>
        </w:rPr>
        <w:t xml:space="preserve"> </w:t>
      </w:r>
      <w:proofErr w:type="spellStart"/>
      <w:r>
        <w:rPr>
          <w:rStyle w:val="VerbatimChar"/>
          <w:rFonts w:ascii="menlo" w:eastAsia="menlo" w:hAnsi="menlo" w:cs="menlo"/>
          <w:color w:val="000000"/>
          <w:sz w:val="18"/>
          <w:shd w:val="clear" w:color="auto" w:fill="F8F8FA"/>
        </w:rPr>
        <w:t>GridSearchCV</w:t>
      </w:r>
      <w:proofErr w:type="spellEnd"/>
      <w:r>
        <w:rPr>
          <w:rFonts w:ascii="source serif 4" w:eastAsia="source serif 4" w:hAnsi="source serif 4" w:cs="source serif 4"/>
          <w:color w:val="000000"/>
        </w:rPr>
        <w:t xml:space="preserve"> with 3-fold cross-validation and ROC-AUC scoring was used to tune both models.</w:t>
      </w:r>
      <w:bookmarkStart w:id="17" w:name="fnref1_12"/>
      <w:bookmarkEnd w:id="17"/>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36F34093" w14:textId="77777777" w:rsidR="00EE20CD" w:rsidRDefault="00000000">
      <w:pPr>
        <w:numPr>
          <w:ilvl w:val="0"/>
          <w:numId w:val="1"/>
        </w:numPr>
        <w:spacing w:before="105" w:after="105" w:line="360" w:lineRule="auto"/>
      </w:pPr>
      <w:r>
        <w:rPr>
          <w:rFonts w:ascii="source serif 4" w:eastAsia="source serif 4" w:hAnsi="source serif 4" w:cs="source serif 4"/>
          <w:b/>
          <w:color w:val="000000"/>
        </w:rPr>
        <w:t>Evaluation:</w:t>
      </w:r>
      <w:r>
        <w:rPr>
          <w:rFonts w:ascii="source serif 4" w:eastAsia="source serif 4" w:hAnsi="source serif 4" w:cs="source serif 4"/>
          <w:color w:val="000000"/>
        </w:rPr>
        <w:t xml:space="preserve"> The models were compared using accuracy, precision, recall, F1-score, ROC-AUC, ROC curves, and confusion matrices.</w:t>
      </w:r>
      <w:bookmarkStart w:id="18" w:name="fnref1_13"/>
      <w:bookmarkEnd w:id="18"/>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2D010705" w14:textId="77777777" w:rsidR="00EE20CD" w:rsidRDefault="00000000">
      <w:pPr>
        <w:spacing w:before="315" w:after="105" w:line="360" w:lineRule="auto"/>
        <w:ind w:left="-30"/>
      </w:pPr>
      <w:bookmarkStart w:id="19" w:name="input"/>
      <w:r>
        <w:rPr>
          <w:rFonts w:ascii="source serif 4" w:eastAsia="source serif 4" w:hAnsi="source serif 4" w:cs="source serif 4"/>
          <w:b/>
          <w:color w:val="000000"/>
          <w:sz w:val="24"/>
        </w:rPr>
        <w:t>Input</w:t>
      </w:r>
      <w:bookmarkEnd w:id="19"/>
    </w:p>
    <w:p w14:paraId="1B770676" w14:textId="77777777" w:rsidR="00EE20CD" w:rsidRDefault="00000000">
      <w:pPr>
        <w:spacing w:after="210" w:line="360" w:lineRule="auto"/>
      </w:pPr>
      <w:r>
        <w:rPr>
          <w:rFonts w:ascii="source serif 4" w:eastAsia="source serif 4" w:hAnsi="source serif 4" w:cs="source serif 4"/>
          <w:color w:val="000000"/>
        </w:rPr>
        <w:t>The project accepts numerical values for water contaminants and chemical properties. The input dataset has 20 features.</w:t>
      </w:r>
      <w:bookmarkStart w:id="20" w:name="fnref1_14"/>
      <w:bookmarkEnd w:id="20"/>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78"/>
        <w:gridCol w:w="6736"/>
      </w:tblGrid>
      <w:tr w:rsidR="00EE20CD" w14:paraId="5979F1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3FA6D2" w14:textId="77777777" w:rsidR="00EE20CD" w:rsidRDefault="00000000">
            <w:pPr>
              <w:spacing w:line="360" w:lineRule="auto"/>
            </w:pPr>
            <w:r>
              <w:rPr>
                <w:rFonts w:ascii="source sans 3" w:eastAsia="source sans 3" w:hAnsi="source sans 3" w:cs="source sans 3"/>
                <w:color w:val="000000"/>
                <w:sz w:val="17"/>
              </w:rPr>
              <w:t>Input category</w:t>
            </w:r>
          </w:p>
        </w:tc>
        <w:tc>
          <w:tcPr>
            <w:tcW w:w="0" w:type="auto"/>
            <w:tcBorders>
              <w:top w:val="single" w:sz="1" w:space="0" w:color="000000"/>
              <w:bottom w:val="single" w:sz="1" w:space="0" w:color="000000"/>
            </w:tcBorders>
          </w:tcPr>
          <w:p w14:paraId="64EFAAD7" w14:textId="77777777" w:rsidR="00EE20CD" w:rsidRDefault="00000000">
            <w:pPr>
              <w:spacing w:line="360" w:lineRule="auto"/>
            </w:pPr>
            <w:r>
              <w:rPr>
                <w:rFonts w:ascii="source sans 3" w:eastAsia="source sans 3" w:hAnsi="source sans 3" w:cs="source sans 3"/>
                <w:color w:val="000000"/>
                <w:sz w:val="17"/>
              </w:rPr>
              <w:t>Parameters used</w:t>
            </w:r>
          </w:p>
        </w:tc>
      </w:tr>
      <w:tr w:rsidR="00EE20CD" w14:paraId="51DB9E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25CA26" w14:textId="77777777" w:rsidR="00EE20CD" w:rsidRDefault="00000000">
            <w:pPr>
              <w:spacing w:line="360" w:lineRule="auto"/>
            </w:pPr>
            <w:r>
              <w:rPr>
                <w:rFonts w:ascii="source sans 3" w:eastAsia="source sans 3" w:hAnsi="source sans 3" w:cs="source sans 3"/>
                <w:color w:val="000000"/>
                <w:sz w:val="17"/>
              </w:rPr>
              <w:t>Metals</w:t>
            </w:r>
          </w:p>
        </w:tc>
        <w:tc>
          <w:tcPr>
            <w:tcW w:w="0" w:type="auto"/>
            <w:tcBorders>
              <w:top w:val="single" w:sz="1" w:space="0" w:color="000000"/>
              <w:bottom w:val="single" w:sz="1" w:space="0" w:color="000000"/>
            </w:tcBorders>
          </w:tcPr>
          <w:p w14:paraId="62C8F13D" w14:textId="77777777" w:rsidR="00EE20CD" w:rsidRDefault="00000000">
            <w:pPr>
              <w:spacing w:line="360" w:lineRule="auto"/>
            </w:pPr>
            <w:proofErr w:type="spellStart"/>
            <w:r>
              <w:rPr>
                <w:rFonts w:ascii="source sans 3" w:eastAsia="source sans 3" w:hAnsi="source sans 3" w:cs="source sans 3"/>
                <w:color w:val="000000"/>
                <w:sz w:val="17"/>
              </w:rPr>
              <w:t>Aluminium</w:t>
            </w:r>
            <w:proofErr w:type="spellEnd"/>
            <w:r>
              <w:rPr>
                <w:rFonts w:ascii="source sans 3" w:eastAsia="source sans 3" w:hAnsi="source sans 3" w:cs="source sans 3"/>
                <w:color w:val="000000"/>
                <w:sz w:val="17"/>
              </w:rPr>
              <w:t>, arsenic, barium, cadmium, chromium, copper, lead, mercury, silver, uranium</w:t>
            </w:r>
          </w:p>
        </w:tc>
      </w:tr>
      <w:tr w:rsidR="00EE20CD" w14:paraId="5B4417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58CF2C" w14:textId="77777777" w:rsidR="00EE20CD" w:rsidRDefault="00000000">
            <w:pPr>
              <w:spacing w:line="360" w:lineRule="auto"/>
            </w:pPr>
            <w:r>
              <w:rPr>
                <w:rFonts w:ascii="source sans 3" w:eastAsia="source sans 3" w:hAnsi="source sans 3" w:cs="source sans 3"/>
                <w:color w:val="000000"/>
                <w:sz w:val="17"/>
              </w:rPr>
              <w:t>Chemicals</w:t>
            </w:r>
          </w:p>
        </w:tc>
        <w:tc>
          <w:tcPr>
            <w:tcW w:w="0" w:type="auto"/>
            <w:tcBorders>
              <w:top w:val="single" w:sz="1" w:space="0" w:color="000000"/>
              <w:bottom w:val="single" w:sz="1" w:space="0" w:color="000000"/>
            </w:tcBorders>
          </w:tcPr>
          <w:p w14:paraId="7710D18D" w14:textId="77777777" w:rsidR="00EE20CD" w:rsidRDefault="00000000">
            <w:pPr>
              <w:spacing w:line="360" w:lineRule="auto"/>
            </w:pPr>
            <w:r>
              <w:rPr>
                <w:rFonts w:ascii="source sans 3" w:eastAsia="source sans 3" w:hAnsi="source sans 3" w:cs="source sans 3"/>
                <w:color w:val="000000"/>
                <w:sz w:val="17"/>
              </w:rPr>
              <w:t>Ammonia, chloramine, fluoride, nitrates, nitrites, perchlorate</w:t>
            </w:r>
          </w:p>
        </w:tc>
      </w:tr>
      <w:tr w:rsidR="00EE20CD" w14:paraId="36786D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37AE57" w14:textId="77777777" w:rsidR="00EE20CD" w:rsidRDefault="00000000">
            <w:pPr>
              <w:spacing w:line="360" w:lineRule="auto"/>
            </w:pPr>
            <w:r>
              <w:rPr>
                <w:rFonts w:ascii="source sans 3" w:eastAsia="source sans 3" w:hAnsi="source sans 3" w:cs="source sans 3"/>
                <w:color w:val="000000"/>
                <w:sz w:val="17"/>
              </w:rPr>
              <w:t>Biological/radioactive factors</w:t>
            </w:r>
          </w:p>
        </w:tc>
        <w:tc>
          <w:tcPr>
            <w:tcW w:w="0" w:type="auto"/>
            <w:tcBorders>
              <w:top w:val="single" w:sz="1" w:space="0" w:color="000000"/>
              <w:bottom w:val="single" w:sz="1" w:space="0" w:color="000000"/>
            </w:tcBorders>
          </w:tcPr>
          <w:p w14:paraId="192834A5" w14:textId="77777777" w:rsidR="00EE20CD" w:rsidRDefault="00000000">
            <w:pPr>
              <w:spacing w:line="360" w:lineRule="auto"/>
            </w:pPr>
            <w:r>
              <w:rPr>
                <w:rFonts w:ascii="source sans 3" w:eastAsia="source sans 3" w:hAnsi="source sans 3" w:cs="source sans 3"/>
                <w:color w:val="000000"/>
                <w:sz w:val="17"/>
              </w:rPr>
              <w:t>Bacteria, viruses, radium, selenium</w:t>
            </w:r>
          </w:p>
        </w:tc>
      </w:tr>
    </w:tbl>
    <w:p w14:paraId="44FFD7B1" w14:textId="77777777" w:rsidR="00EE20CD" w:rsidRDefault="00EE20CD"/>
    <w:p w14:paraId="2602846F" w14:textId="77777777" w:rsidR="00EE20CD" w:rsidRDefault="00000000">
      <w:pPr>
        <w:spacing w:after="210" w:line="360" w:lineRule="auto"/>
      </w:pPr>
      <w:r>
        <w:rPr>
          <w:rFonts w:ascii="source serif 4" w:eastAsia="source serif 4" w:hAnsi="source serif 4" w:cs="source serif 4"/>
          <w:color w:val="000000"/>
        </w:rPr>
        <w:t>The expected input is a water sample with measured values for all these parameters. The model processes these values and predicts the safety class.</w:t>
      </w:r>
      <w:bookmarkStart w:id="21" w:name="fnref1_15"/>
      <w:bookmarkEnd w:id="21"/>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499F55B7" w14:textId="77777777" w:rsidR="00EE20CD" w:rsidRDefault="00000000">
      <w:pPr>
        <w:spacing w:before="315" w:after="105" w:line="360" w:lineRule="auto"/>
        <w:ind w:left="-30"/>
      </w:pPr>
      <w:bookmarkStart w:id="22" w:name="output"/>
      <w:r>
        <w:rPr>
          <w:rFonts w:ascii="source serif 4" w:eastAsia="source serif 4" w:hAnsi="source serif 4" w:cs="source serif 4"/>
          <w:b/>
          <w:color w:val="000000"/>
          <w:sz w:val="24"/>
        </w:rPr>
        <w:t>Output</w:t>
      </w:r>
      <w:bookmarkEnd w:id="22"/>
    </w:p>
    <w:p w14:paraId="00A81A96" w14:textId="77777777" w:rsidR="00EE20CD" w:rsidRDefault="00000000">
      <w:pPr>
        <w:spacing w:after="210" w:line="360" w:lineRule="auto"/>
      </w:pPr>
      <w:r>
        <w:rPr>
          <w:rFonts w:ascii="source serif 4" w:eastAsia="source serif 4" w:hAnsi="source serif 4" w:cs="source serif 4"/>
          <w:color w:val="000000"/>
        </w:rPr>
        <w:t>The output is a binary water-safety prediction:</w:t>
      </w:r>
    </w:p>
    <w:p w14:paraId="4C109C72" w14:textId="77777777" w:rsidR="00EE20CD" w:rsidRDefault="00000000">
      <w:pPr>
        <w:numPr>
          <w:ilvl w:val="0"/>
          <w:numId w:val="2"/>
        </w:numPr>
        <w:spacing w:before="105" w:after="105" w:line="360" w:lineRule="auto"/>
      </w:pPr>
      <w:r>
        <w:rPr>
          <w:rFonts w:ascii="source serif 4" w:eastAsia="source serif 4" w:hAnsi="source serif 4" w:cs="source serif 4"/>
          <w:b/>
          <w:color w:val="000000"/>
        </w:rPr>
        <w:t>0 — Not Safe:</w:t>
      </w:r>
      <w:r>
        <w:rPr>
          <w:rFonts w:ascii="source serif 4" w:eastAsia="source serif 4" w:hAnsi="source serif 4" w:cs="source serif 4"/>
          <w:color w:val="000000"/>
        </w:rPr>
        <w:t xml:space="preserve"> The sample is predicted as unsafe.</w:t>
      </w:r>
    </w:p>
    <w:p w14:paraId="344EA4D9" w14:textId="77777777" w:rsidR="00EE20CD" w:rsidRDefault="00000000">
      <w:pPr>
        <w:numPr>
          <w:ilvl w:val="0"/>
          <w:numId w:val="2"/>
        </w:numPr>
        <w:spacing w:before="105" w:after="105" w:line="360" w:lineRule="auto"/>
      </w:pPr>
      <w:r>
        <w:rPr>
          <w:rFonts w:ascii="source serif 4" w:eastAsia="source serif 4" w:hAnsi="source serif 4" w:cs="source serif 4"/>
          <w:b/>
          <w:color w:val="000000"/>
        </w:rPr>
        <w:t>1 — Safe:</w:t>
      </w:r>
      <w:r>
        <w:rPr>
          <w:rFonts w:ascii="source serif 4" w:eastAsia="source serif 4" w:hAnsi="source serif 4" w:cs="source serif 4"/>
          <w:color w:val="000000"/>
        </w:rPr>
        <w:t xml:space="preserve"> The sample is predicted as safe.</w:t>
      </w:r>
      <w:bookmarkStart w:id="23" w:name="fnref1_16"/>
      <w:bookmarkEnd w:id="23"/>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4816D932" w14:textId="77777777" w:rsidR="00EE20CD" w:rsidRDefault="00000000">
      <w:pPr>
        <w:spacing w:after="210" w:line="360" w:lineRule="auto"/>
      </w:pPr>
      <w:r>
        <w:rPr>
          <w:rFonts w:ascii="source serif 4" w:eastAsia="source serif 4" w:hAnsi="source serif 4" w:cs="source serif 4"/>
          <w:color w:val="000000"/>
        </w:rPr>
        <w:lastRenderedPageBreak/>
        <w:t xml:space="preserve">The final tuned-model results are shown below. </w:t>
      </w:r>
      <w:proofErr w:type="spellStart"/>
      <w:r>
        <w:rPr>
          <w:rFonts w:ascii="source serif 4" w:eastAsia="source serif 4" w:hAnsi="source serif 4" w:cs="source serif 4"/>
          <w:color w:val="000000"/>
        </w:rPr>
        <w:t>XGBoost</w:t>
      </w:r>
      <w:proofErr w:type="spellEnd"/>
      <w:r>
        <w:rPr>
          <w:rFonts w:ascii="source serif 4" w:eastAsia="source serif 4" w:hAnsi="source serif 4" w:cs="source serif 4"/>
          <w:color w:val="000000"/>
        </w:rPr>
        <w:t xml:space="preserve"> performed better than Random Forest on all reported metrics.</w:t>
      </w:r>
      <w:bookmarkStart w:id="24" w:name="fnref1_17"/>
      <w:bookmarkEnd w:id="24"/>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08"/>
        <w:gridCol w:w="1443"/>
        <w:gridCol w:w="1942"/>
      </w:tblGrid>
      <w:tr w:rsidR="00EE20CD" w14:paraId="349597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972E21" w14:textId="77777777" w:rsidR="00EE20CD" w:rsidRDefault="00000000">
            <w:pPr>
              <w:spacing w:line="360" w:lineRule="auto"/>
            </w:pPr>
            <w:r>
              <w:rPr>
                <w:rFonts w:ascii="source sans 3" w:eastAsia="source sans 3" w:hAnsi="source sans 3" w:cs="source sans 3"/>
                <w:color w:val="000000"/>
                <w:sz w:val="17"/>
              </w:rPr>
              <w:t>Metric</w:t>
            </w:r>
          </w:p>
        </w:tc>
        <w:tc>
          <w:tcPr>
            <w:tcW w:w="0" w:type="auto"/>
            <w:tcBorders>
              <w:top w:val="single" w:sz="1" w:space="0" w:color="000000"/>
              <w:bottom w:val="single" w:sz="1" w:space="0" w:color="000000"/>
              <w:right w:val="single" w:sz="1" w:space="0" w:color="000000"/>
            </w:tcBorders>
          </w:tcPr>
          <w:p w14:paraId="55D16F18" w14:textId="77777777" w:rsidR="00EE20CD" w:rsidRDefault="00000000">
            <w:pPr>
              <w:spacing w:line="360" w:lineRule="auto"/>
              <w:jc w:val="right"/>
            </w:pPr>
            <w:r>
              <w:rPr>
                <w:rFonts w:ascii="source sans 3" w:eastAsia="source sans 3" w:hAnsi="source sans 3" w:cs="source sans 3"/>
                <w:color w:val="000000"/>
                <w:sz w:val="17"/>
              </w:rPr>
              <w:t xml:space="preserve">Tuned </w:t>
            </w:r>
            <w:proofErr w:type="spellStart"/>
            <w:r>
              <w:rPr>
                <w:rFonts w:ascii="source sans 3" w:eastAsia="source sans 3" w:hAnsi="source sans 3" w:cs="source sans 3"/>
                <w:color w:val="000000"/>
                <w:sz w:val="17"/>
              </w:rPr>
              <w:t>XGBoost</w:t>
            </w:r>
            <w:proofErr w:type="spellEnd"/>
          </w:p>
        </w:tc>
        <w:tc>
          <w:tcPr>
            <w:tcW w:w="0" w:type="auto"/>
            <w:tcBorders>
              <w:top w:val="single" w:sz="1" w:space="0" w:color="000000"/>
              <w:bottom w:val="single" w:sz="1" w:space="0" w:color="000000"/>
            </w:tcBorders>
          </w:tcPr>
          <w:p w14:paraId="5E9FD404" w14:textId="77777777" w:rsidR="00EE20CD" w:rsidRDefault="00000000">
            <w:pPr>
              <w:spacing w:line="360" w:lineRule="auto"/>
              <w:jc w:val="right"/>
            </w:pPr>
            <w:r>
              <w:rPr>
                <w:rFonts w:ascii="source sans 3" w:eastAsia="source sans 3" w:hAnsi="source sans 3" w:cs="source sans 3"/>
                <w:color w:val="000000"/>
                <w:sz w:val="17"/>
              </w:rPr>
              <w:t>Tuned Random Forest</w:t>
            </w:r>
          </w:p>
        </w:tc>
      </w:tr>
      <w:tr w:rsidR="00EE20CD" w14:paraId="77A54F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E8120C" w14:textId="77777777" w:rsidR="00EE20CD" w:rsidRDefault="00000000">
            <w:pPr>
              <w:spacing w:line="360" w:lineRule="auto"/>
            </w:pPr>
            <w:r>
              <w:rPr>
                <w:rFonts w:ascii="source sans 3" w:eastAsia="source sans 3" w:hAnsi="source sans 3" w:cs="source sans 3"/>
                <w:color w:val="000000"/>
                <w:sz w:val="17"/>
              </w:rPr>
              <w:t>Accuracy</w:t>
            </w:r>
          </w:p>
        </w:tc>
        <w:tc>
          <w:tcPr>
            <w:tcW w:w="0" w:type="auto"/>
            <w:tcBorders>
              <w:top w:val="single" w:sz="1" w:space="0" w:color="000000"/>
              <w:bottom w:val="single" w:sz="1" w:space="0" w:color="000000"/>
              <w:right w:val="single" w:sz="1" w:space="0" w:color="000000"/>
            </w:tcBorders>
          </w:tcPr>
          <w:p w14:paraId="07094688" w14:textId="77777777" w:rsidR="00EE20CD" w:rsidRDefault="00000000">
            <w:pPr>
              <w:spacing w:line="360" w:lineRule="auto"/>
              <w:jc w:val="right"/>
            </w:pPr>
            <w:r>
              <w:rPr>
                <w:rFonts w:ascii="source sans 3" w:eastAsia="source sans 3" w:hAnsi="source sans 3" w:cs="source sans 3"/>
                <w:color w:val="000000"/>
                <w:sz w:val="17"/>
              </w:rPr>
              <w:t>96.81%</w:t>
            </w:r>
          </w:p>
        </w:tc>
        <w:tc>
          <w:tcPr>
            <w:tcW w:w="0" w:type="auto"/>
            <w:tcBorders>
              <w:top w:val="single" w:sz="1" w:space="0" w:color="000000"/>
              <w:bottom w:val="single" w:sz="1" w:space="0" w:color="000000"/>
            </w:tcBorders>
          </w:tcPr>
          <w:p w14:paraId="09E37FAA" w14:textId="77777777" w:rsidR="00EE20CD" w:rsidRDefault="00000000">
            <w:pPr>
              <w:spacing w:line="360" w:lineRule="auto"/>
              <w:jc w:val="right"/>
            </w:pPr>
            <w:r>
              <w:rPr>
                <w:rFonts w:ascii="source sans 3" w:eastAsia="source sans 3" w:hAnsi="source sans 3" w:cs="source sans 3"/>
                <w:color w:val="000000"/>
                <w:sz w:val="17"/>
              </w:rPr>
              <w:t>95.56%</w:t>
            </w:r>
          </w:p>
        </w:tc>
      </w:tr>
      <w:tr w:rsidR="00EE20CD" w14:paraId="2415AF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E16106" w14:textId="77777777" w:rsidR="00EE20CD" w:rsidRDefault="00000000">
            <w:pPr>
              <w:spacing w:line="360" w:lineRule="auto"/>
            </w:pPr>
            <w:r>
              <w:rPr>
                <w:rFonts w:ascii="source sans 3" w:eastAsia="source sans 3" w:hAnsi="source sans 3" w:cs="source sans 3"/>
                <w:color w:val="000000"/>
                <w:sz w:val="17"/>
              </w:rPr>
              <w:t>Precision</w:t>
            </w:r>
          </w:p>
        </w:tc>
        <w:tc>
          <w:tcPr>
            <w:tcW w:w="0" w:type="auto"/>
            <w:tcBorders>
              <w:top w:val="single" w:sz="1" w:space="0" w:color="000000"/>
              <w:bottom w:val="single" w:sz="1" w:space="0" w:color="000000"/>
              <w:right w:val="single" w:sz="1" w:space="0" w:color="000000"/>
            </w:tcBorders>
          </w:tcPr>
          <w:p w14:paraId="3053E172" w14:textId="77777777" w:rsidR="00EE20CD" w:rsidRDefault="00000000">
            <w:pPr>
              <w:spacing w:line="360" w:lineRule="auto"/>
              <w:jc w:val="right"/>
            </w:pPr>
            <w:r>
              <w:rPr>
                <w:rFonts w:ascii="source sans 3" w:eastAsia="source sans 3" w:hAnsi="source sans 3" w:cs="source sans 3"/>
                <w:color w:val="000000"/>
                <w:sz w:val="17"/>
              </w:rPr>
              <w:t>95.80%</w:t>
            </w:r>
          </w:p>
        </w:tc>
        <w:tc>
          <w:tcPr>
            <w:tcW w:w="0" w:type="auto"/>
            <w:tcBorders>
              <w:top w:val="single" w:sz="1" w:space="0" w:color="000000"/>
              <w:bottom w:val="single" w:sz="1" w:space="0" w:color="000000"/>
            </w:tcBorders>
          </w:tcPr>
          <w:p w14:paraId="1CFCAA15" w14:textId="77777777" w:rsidR="00EE20CD" w:rsidRDefault="00000000">
            <w:pPr>
              <w:spacing w:line="360" w:lineRule="auto"/>
              <w:jc w:val="right"/>
            </w:pPr>
            <w:r>
              <w:rPr>
                <w:rFonts w:ascii="source sans 3" w:eastAsia="source sans 3" w:hAnsi="source sans 3" w:cs="source sans 3"/>
                <w:color w:val="000000"/>
                <w:sz w:val="17"/>
              </w:rPr>
              <w:t>93.02%</w:t>
            </w:r>
          </w:p>
        </w:tc>
      </w:tr>
      <w:tr w:rsidR="00EE20CD" w14:paraId="236274D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E8CA14" w14:textId="77777777" w:rsidR="00EE20CD" w:rsidRDefault="00000000">
            <w:pPr>
              <w:spacing w:line="360" w:lineRule="auto"/>
            </w:pPr>
            <w:r>
              <w:rPr>
                <w:rFonts w:ascii="source sans 3" w:eastAsia="source sans 3" w:hAnsi="source sans 3" w:cs="source sans 3"/>
                <w:color w:val="000000"/>
                <w:sz w:val="17"/>
              </w:rPr>
              <w:t>Recall</w:t>
            </w:r>
          </w:p>
        </w:tc>
        <w:tc>
          <w:tcPr>
            <w:tcW w:w="0" w:type="auto"/>
            <w:tcBorders>
              <w:top w:val="single" w:sz="1" w:space="0" w:color="000000"/>
              <w:bottom w:val="single" w:sz="1" w:space="0" w:color="000000"/>
              <w:right w:val="single" w:sz="1" w:space="0" w:color="000000"/>
            </w:tcBorders>
          </w:tcPr>
          <w:p w14:paraId="739D4AFD" w14:textId="77777777" w:rsidR="00EE20CD" w:rsidRDefault="00000000">
            <w:pPr>
              <w:spacing w:line="360" w:lineRule="auto"/>
              <w:jc w:val="right"/>
            </w:pPr>
            <w:r>
              <w:rPr>
                <w:rFonts w:ascii="source sans 3" w:eastAsia="source sans 3" w:hAnsi="source sans 3" w:cs="source sans 3"/>
                <w:color w:val="000000"/>
                <w:sz w:val="17"/>
              </w:rPr>
              <w:t>75.27%</w:t>
            </w:r>
          </w:p>
        </w:tc>
        <w:tc>
          <w:tcPr>
            <w:tcW w:w="0" w:type="auto"/>
            <w:tcBorders>
              <w:top w:val="single" w:sz="1" w:space="0" w:color="000000"/>
              <w:bottom w:val="single" w:sz="1" w:space="0" w:color="000000"/>
            </w:tcBorders>
          </w:tcPr>
          <w:p w14:paraId="7452B123" w14:textId="77777777" w:rsidR="00EE20CD" w:rsidRDefault="00000000">
            <w:pPr>
              <w:spacing w:line="360" w:lineRule="auto"/>
              <w:jc w:val="right"/>
            </w:pPr>
            <w:r>
              <w:rPr>
                <w:rFonts w:ascii="source sans 3" w:eastAsia="source sans 3" w:hAnsi="source sans 3" w:cs="source sans 3"/>
                <w:color w:val="000000"/>
                <w:sz w:val="17"/>
              </w:rPr>
              <w:t>65.93%</w:t>
            </w:r>
          </w:p>
        </w:tc>
      </w:tr>
      <w:tr w:rsidR="00EE20CD" w14:paraId="2EBD49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292FF4" w14:textId="77777777" w:rsidR="00EE20CD" w:rsidRDefault="00000000">
            <w:pPr>
              <w:spacing w:line="360" w:lineRule="auto"/>
            </w:pPr>
            <w:r>
              <w:rPr>
                <w:rFonts w:ascii="source sans 3" w:eastAsia="source sans 3" w:hAnsi="source sans 3" w:cs="source sans 3"/>
                <w:color w:val="000000"/>
                <w:sz w:val="17"/>
              </w:rPr>
              <w:t>F1-score</w:t>
            </w:r>
          </w:p>
        </w:tc>
        <w:tc>
          <w:tcPr>
            <w:tcW w:w="0" w:type="auto"/>
            <w:tcBorders>
              <w:top w:val="single" w:sz="1" w:space="0" w:color="000000"/>
              <w:bottom w:val="single" w:sz="1" w:space="0" w:color="000000"/>
              <w:right w:val="single" w:sz="1" w:space="0" w:color="000000"/>
            </w:tcBorders>
          </w:tcPr>
          <w:p w14:paraId="2E2160EF" w14:textId="77777777" w:rsidR="00EE20CD" w:rsidRDefault="00000000">
            <w:pPr>
              <w:spacing w:line="360" w:lineRule="auto"/>
              <w:jc w:val="right"/>
            </w:pPr>
            <w:r>
              <w:rPr>
                <w:rFonts w:ascii="source sans 3" w:eastAsia="source sans 3" w:hAnsi="source sans 3" w:cs="source sans 3"/>
                <w:color w:val="000000"/>
                <w:sz w:val="17"/>
              </w:rPr>
              <w:t>84.31%</w:t>
            </w:r>
          </w:p>
        </w:tc>
        <w:tc>
          <w:tcPr>
            <w:tcW w:w="0" w:type="auto"/>
            <w:tcBorders>
              <w:top w:val="single" w:sz="1" w:space="0" w:color="000000"/>
              <w:bottom w:val="single" w:sz="1" w:space="0" w:color="000000"/>
            </w:tcBorders>
          </w:tcPr>
          <w:p w14:paraId="51907AA1" w14:textId="77777777" w:rsidR="00EE20CD" w:rsidRDefault="00000000">
            <w:pPr>
              <w:spacing w:line="360" w:lineRule="auto"/>
              <w:jc w:val="right"/>
            </w:pPr>
            <w:r>
              <w:rPr>
                <w:rFonts w:ascii="source sans 3" w:eastAsia="source sans 3" w:hAnsi="source sans 3" w:cs="source sans 3"/>
                <w:color w:val="000000"/>
                <w:sz w:val="17"/>
              </w:rPr>
              <w:t>77.17%</w:t>
            </w:r>
          </w:p>
        </w:tc>
      </w:tr>
      <w:tr w:rsidR="00EE20CD" w14:paraId="6A113E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AA69C0" w14:textId="77777777" w:rsidR="00EE20CD" w:rsidRDefault="00000000">
            <w:pPr>
              <w:spacing w:line="360" w:lineRule="auto"/>
            </w:pPr>
            <w:r>
              <w:rPr>
                <w:rFonts w:ascii="source sans 3" w:eastAsia="source sans 3" w:hAnsi="source sans 3" w:cs="source sans 3"/>
                <w:color w:val="000000"/>
                <w:sz w:val="17"/>
              </w:rPr>
              <w:t>ROC-AUC</w:t>
            </w:r>
          </w:p>
        </w:tc>
        <w:tc>
          <w:tcPr>
            <w:tcW w:w="0" w:type="auto"/>
            <w:tcBorders>
              <w:top w:val="single" w:sz="1" w:space="0" w:color="000000"/>
              <w:bottom w:val="single" w:sz="1" w:space="0" w:color="000000"/>
              <w:right w:val="single" w:sz="1" w:space="0" w:color="000000"/>
            </w:tcBorders>
          </w:tcPr>
          <w:p w14:paraId="5AA7B587" w14:textId="77777777" w:rsidR="00EE20CD" w:rsidRDefault="00000000">
            <w:pPr>
              <w:spacing w:line="360" w:lineRule="auto"/>
              <w:jc w:val="right"/>
            </w:pPr>
            <w:r>
              <w:rPr>
                <w:rFonts w:ascii="source sans 3" w:eastAsia="source sans 3" w:hAnsi="source sans 3" w:cs="source sans 3"/>
                <w:color w:val="000000"/>
                <w:sz w:val="17"/>
              </w:rPr>
              <w:t>98.29%</w:t>
            </w:r>
          </w:p>
        </w:tc>
        <w:tc>
          <w:tcPr>
            <w:tcW w:w="0" w:type="auto"/>
            <w:tcBorders>
              <w:top w:val="single" w:sz="1" w:space="0" w:color="000000"/>
              <w:bottom w:val="single" w:sz="1" w:space="0" w:color="000000"/>
            </w:tcBorders>
          </w:tcPr>
          <w:p w14:paraId="6EEBE085" w14:textId="77777777" w:rsidR="00EE20CD" w:rsidRDefault="00000000">
            <w:pPr>
              <w:spacing w:line="360" w:lineRule="auto"/>
              <w:jc w:val="right"/>
            </w:pPr>
            <w:r>
              <w:rPr>
                <w:rFonts w:ascii="source sans 3" w:eastAsia="source sans 3" w:hAnsi="source sans 3" w:cs="source sans 3"/>
                <w:color w:val="000000"/>
                <w:sz w:val="17"/>
              </w:rPr>
              <w:t>97.56%</w:t>
            </w:r>
          </w:p>
        </w:tc>
      </w:tr>
    </w:tbl>
    <w:p w14:paraId="329411CB" w14:textId="77777777" w:rsidR="00EE20CD" w:rsidRDefault="00EE20CD"/>
    <w:p w14:paraId="757B75CE" w14:textId="77777777" w:rsidR="00EE20CD" w:rsidRDefault="00000000">
      <w:pPr>
        <w:spacing w:after="210" w:line="360" w:lineRule="auto"/>
      </w:pPr>
      <w:r>
        <w:rPr>
          <w:rFonts w:ascii="source serif 4" w:eastAsia="source serif 4" w:hAnsi="source serif 4" w:cs="source serif 4"/>
          <w:color w:val="000000"/>
        </w:rPr>
        <w:t xml:space="preserve">The tuned </w:t>
      </w:r>
      <w:proofErr w:type="spellStart"/>
      <w:r>
        <w:rPr>
          <w:rFonts w:ascii="source serif 4" w:eastAsia="source serif 4" w:hAnsi="source serif 4" w:cs="source serif 4"/>
          <w:color w:val="000000"/>
        </w:rPr>
        <w:t>XGBoost</w:t>
      </w:r>
      <w:proofErr w:type="spellEnd"/>
      <w:r>
        <w:rPr>
          <w:rFonts w:ascii="source serif 4" w:eastAsia="source serif 4" w:hAnsi="source serif 4" w:cs="source serif 4"/>
          <w:color w:val="000000"/>
        </w:rPr>
        <w:t xml:space="preserve"> model used a learning rate of 0.01, maximum depth of 7, 300 estimators, and a subsample value of 0.8.</w:t>
      </w:r>
      <w:bookmarkStart w:id="25" w:name="fnref1_18"/>
      <w:bookmarkEnd w:id="25"/>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1C63509B" w14:textId="77777777" w:rsidR="00EE20CD" w:rsidRDefault="00000000">
      <w:pPr>
        <w:spacing w:before="315" w:after="105" w:line="360" w:lineRule="auto"/>
        <w:ind w:left="-30"/>
      </w:pPr>
      <w:bookmarkStart w:id="26" w:name="case_study"/>
      <w:r>
        <w:rPr>
          <w:rFonts w:ascii="source serif 4" w:eastAsia="source serif 4" w:hAnsi="source serif 4" w:cs="source serif 4"/>
          <w:b/>
          <w:color w:val="000000"/>
          <w:sz w:val="24"/>
        </w:rPr>
        <w:t>Case Study</w:t>
      </w:r>
      <w:bookmarkEnd w:id="26"/>
    </w:p>
    <w:p w14:paraId="29180C06" w14:textId="77777777" w:rsidR="00EE20CD" w:rsidRDefault="00000000">
      <w:pPr>
        <w:spacing w:after="210" w:line="360" w:lineRule="auto"/>
      </w:pPr>
      <w:r>
        <w:rPr>
          <w:rFonts w:ascii="source serif 4" w:eastAsia="source serif 4" w:hAnsi="source serif 4" w:cs="source serif 4"/>
          <w:color w:val="000000"/>
        </w:rPr>
        <w:t xml:space="preserve">Consider a laboratory water sample where values for </w:t>
      </w:r>
      <w:proofErr w:type="spellStart"/>
      <w:r>
        <w:rPr>
          <w:rFonts w:ascii="source serif 4" w:eastAsia="source serif 4" w:hAnsi="source serif 4" w:cs="source serif 4"/>
          <w:color w:val="000000"/>
        </w:rPr>
        <w:t>aluminium</w:t>
      </w:r>
      <w:proofErr w:type="spellEnd"/>
      <w:r>
        <w:rPr>
          <w:rFonts w:ascii="source serif 4" w:eastAsia="source serif 4" w:hAnsi="source serif 4" w:cs="source serif 4"/>
          <w:color w:val="000000"/>
        </w:rPr>
        <w:t>, ammonia, arsenic, bacteria, lead, nitrates, mercury, uranium, and the other listed parameters are entered into the model. The model first applies the same scaling used during training and then predicts whether the sample belongs to the safe or unsafe class.</w:t>
      </w:r>
      <w:bookmarkStart w:id="27" w:name="fnref1_19"/>
      <w:bookmarkEnd w:id="27"/>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1A92011F" w14:textId="77777777" w:rsidR="00EE20CD" w:rsidRDefault="00000000">
      <w:pPr>
        <w:spacing w:after="210" w:line="360" w:lineRule="auto"/>
      </w:pPr>
      <w:r>
        <w:rPr>
          <w:rFonts w:ascii="source serif 4" w:eastAsia="source serif 4" w:hAnsi="source serif 4" w:cs="source serif 4"/>
          <w:color w:val="000000"/>
        </w:rPr>
        <w:t xml:space="preserve">For example, if the chemical pattern is similar to unsafe records in the training data, the model returns </w:t>
      </w:r>
      <w:r>
        <w:rPr>
          <w:rFonts w:ascii="source serif 4" w:eastAsia="source serif 4" w:hAnsi="source serif 4" w:cs="source serif 4"/>
          <w:b/>
          <w:color w:val="000000"/>
        </w:rPr>
        <w:t>0 (Not Safe)</w:t>
      </w:r>
      <w:r>
        <w:rPr>
          <w:rFonts w:ascii="source serif 4" w:eastAsia="source serif 4" w:hAnsi="source serif 4" w:cs="source serif 4"/>
          <w:color w:val="000000"/>
        </w:rPr>
        <w:t>. This result can alert the user that the sample should be checked further through laboratory testing before it is used for drinking or other sensitive purposes.</w:t>
      </w:r>
    </w:p>
    <w:p w14:paraId="6E41CBEA" w14:textId="77777777" w:rsidR="00EE20CD" w:rsidRDefault="00000000">
      <w:pPr>
        <w:spacing w:after="210" w:line="360" w:lineRule="auto"/>
      </w:pPr>
      <w:r>
        <w:rPr>
          <w:rFonts w:ascii="source serif 4" w:eastAsia="source serif 4" w:hAnsi="source serif 4" w:cs="source serif 4"/>
          <w:color w:val="000000"/>
        </w:rPr>
        <w:t>This system should support—not replace—professional laboratory testing and regulatory decisions. Its purpose is to provide a quick data-based screening result.</w:t>
      </w:r>
    </w:p>
    <w:p w14:paraId="6D38BF0D" w14:textId="77777777" w:rsidR="00EE20CD" w:rsidRDefault="00000000">
      <w:pPr>
        <w:spacing w:before="315" w:after="105" w:line="360" w:lineRule="auto"/>
        <w:ind w:left="-30"/>
      </w:pPr>
      <w:bookmarkStart w:id="28" w:name="conclusion"/>
      <w:r>
        <w:rPr>
          <w:rFonts w:ascii="source serif 4" w:eastAsia="source serif 4" w:hAnsi="source serif 4" w:cs="source serif 4"/>
          <w:b/>
          <w:color w:val="000000"/>
          <w:sz w:val="24"/>
        </w:rPr>
        <w:t>Conclusion</w:t>
      </w:r>
      <w:bookmarkEnd w:id="28"/>
    </w:p>
    <w:p w14:paraId="3506370E" w14:textId="77777777" w:rsidR="00EE20CD" w:rsidRDefault="00000000">
      <w:pPr>
        <w:spacing w:after="210" w:line="360" w:lineRule="auto"/>
      </w:pPr>
      <w:r>
        <w:rPr>
          <w:rFonts w:ascii="source serif 4" w:eastAsia="source serif 4" w:hAnsi="source serif 4" w:cs="source serif 4"/>
          <w:color w:val="000000"/>
        </w:rPr>
        <w:t xml:space="preserve">This project successfully developed a water-quality safety classifier using chemical and biological parameters. The dataset contained 7,996 water samples, and the evaluation showed that </w:t>
      </w:r>
      <w:proofErr w:type="spellStart"/>
      <w:r>
        <w:rPr>
          <w:rFonts w:ascii="source serif 4" w:eastAsia="source serif 4" w:hAnsi="source serif 4" w:cs="source serif 4"/>
          <w:color w:val="000000"/>
        </w:rPr>
        <w:t>XGBoost</w:t>
      </w:r>
      <w:proofErr w:type="spellEnd"/>
      <w:r>
        <w:rPr>
          <w:rFonts w:ascii="source serif 4" w:eastAsia="source serif 4" w:hAnsi="source serif 4" w:cs="source serif 4"/>
          <w:color w:val="000000"/>
        </w:rPr>
        <w:t xml:space="preserve"> was the strongest final model.</w:t>
      </w:r>
      <w:bookmarkStart w:id="29" w:name="fnref1_20"/>
      <w:bookmarkEnd w:id="29"/>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4A7AEC20" w14:textId="77777777" w:rsidR="00EE20CD" w:rsidRDefault="00000000">
      <w:pPr>
        <w:spacing w:after="210" w:line="360" w:lineRule="auto"/>
      </w:pPr>
      <w:r>
        <w:rPr>
          <w:rFonts w:ascii="source serif 4" w:eastAsia="source serif 4" w:hAnsi="source serif 4" w:cs="source serif 4"/>
          <w:color w:val="000000"/>
        </w:rPr>
        <w:t xml:space="preserve">The tuned </w:t>
      </w:r>
      <w:proofErr w:type="spellStart"/>
      <w:r>
        <w:rPr>
          <w:rFonts w:ascii="source serif 4" w:eastAsia="source serif 4" w:hAnsi="source serif 4" w:cs="source serif 4"/>
          <w:color w:val="000000"/>
        </w:rPr>
        <w:t>XGBoost</w:t>
      </w:r>
      <w:proofErr w:type="spellEnd"/>
      <w:r>
        <w:rPr>
          <w:rFonts w:ascii="source serif 4" w:eastAsia="source serif 4" w:hAnsi="source serif 4" w:cs="source serif 4"/>
          <w:color w:val="000000"/>
        </w:rPr>
        <w:t xml:space="preserve"> model achieved 96.81% accuracy and 98.29% ROC-AUC, showing strong ability to distinguish between safe and unsafe water samples.</w:t>
      </w:r>
      <w:bookmarkStart w:id="30" w:name="fnref1_21"/>
      <w:bookmarkEnd w:id="30"/>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68C171DF" w14:textId="77777777" w:rsidR="00EE20CD" w:rsidRDefault="00000000">
      <w:pPr>
        <w:spacing w:after="210" w:line="360" w:lineRule="auto"/>
      </w:pPr>
      <w:r>
        <w:rPr>
          <w:rFonts w:ascii="source serif 4" w:eastAsia="source serif 4" w:hAnsi="source serif 4" w:cs="source serif 4"/>
          <w:color w:val="000000"/>
        </w:rPr>
        <w:lastRenderedPageBreak/>
        <w:t>Because safe samples form only 11.41% of the dataset, recall is especially important: missing a truly safe sample or incorrectly labelling a risky sample can affect the usefulness of the system.</w:t>
      </w:r>
      <w:bookmarkStart w:id="31" w:name="fnref1_22"/>
      <w:bookmarkEnd w:id="31"/>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603A6794" w14:textId="77777777" w:rsidR="00EE20CD" w:rsidRDefault="00000000">
      <w:pPr>
        <w:spacing w:before="315" w:after="105" w:line="360" w:lineRule="auto"/>
        <w:ind w:left="-30"/>
      </w:pPr>
      <w:bookmarkStart w:id="32" w:name="future_scope"/>
      <w:r>
        <w:rPr>
          <w:rFonts w:ascii="source serif 4" w:eastAsia="source serif 4" w:hAnsi="source serif 4" w:cs="source serif 4"/>
          <w:b/>
          <w:color w:val="000000"/>
          <w:sz w:val="24"/>
        </w:rPr>
        <w:t>Future Scope</w:t>
      </w:r>
      <w:bookmarkEnd w:id="32"/>
    </w:p>
    <w:p w14:paraId="3BA4845D" w14:textId="77777777" w:rsidR="00EE20CD" w:rsidRDefault="00000000">
      <w:pPr>
        <w:numPr>
          <w:ilvl w:val="0"/>
          <w:numId w:val="3"/>
        </w:numPr>
        <w:spacing w:before="105" w:after="105" w:line="360" w:lineRule="auto"/>
      </w:pPr>
      <w:r>
        <w:rPr>
          <w:rFonts w:ascii="source serif 4" w:eastAsia="source serif 4" w:hAnsi="source serif 4" w:cs="source serif 4"/>
          <w:color w:val="000000"/>
        </w:rPr>
        <w:t>Collect more balanced real-world water samples from different regions.</w:t>
      </w:r>
    </w:p>
    <w:p w14:paraId="3176B755" w14:textId="77777777" w:rsidR="00EE20CD" w:rsidRDefault="00000000">
      <w:pPr>
        <w:numPr>
          <w:ilvl w:val="0"/>
          <w:numId w:val="3"/>
        </w:numPr>
        <w:spacing w:before="105" w:after="105" w:line="360" w:lineRule="auto"/>
      </w:pPr>
      <w:r>
        <w:rPr>
          <w:rFonts w:ascii="source serif 4" w:eastAsia="source serif 4" w:hAnsi="source serif 4" w:cs="source serif 4"/>
          <w:color w:val="000000"/>
        </w:rPr>
        <w:t>Add physical parameters such as pH, turbidity, temperature, and total dissolved solids.</w:t>
      </w:r>
    </w:p>
    <w:p w14:paraId="3263FFA9" w14:textId="77777777" w:rsidR="00EE20CD" w:rsidRDefault="00000000">
      <w:pPr>
        <w:numPr>
          <w:ilvl w:val="0"/>
          <w:numId w:val="3"/>
        </w:numPr>
        <w:spacing w:before="105" w:after="105" w:line="360" w:lineRule="auto"/>
      </w:pPr>
      <w:r>
        <w:rPr>
          <w:rFonts w:ascii="source serif 4" w:eastAsia="source serif 4" w:hAnsi="source serif 4" w:cs="source serif 4"/>
          <w:color w:val="000000"/>
        </w:rPr>
        <w:t>Use methods such as SMOTE or class-weight balancing to improve prediction of the minority safe class.</w:t>
      </w:r>
    </w:p>
    <w:p w14:paraId="4153D0AF" w14:textId="77777777" w:rsidR="00EE20CD" w:rsidRDefault="00000000">
      <w:pPr>
        <w:numPr>
          <w:ilvl w:val="0"/>
          <w:numId w:val="3"/>
        </w:numPr>
        <w:spacing w:before="105" w:after="105" w:line="360" w:lineRule="auto"/>
      </w:pPr>
      <w:r>
        <w:rPr>
          <w:rFonts w:ascii="source serif 4" w:eastAsia="source serif 4" w:hAnsi="source serif 4" w:cs="source serif 4"/>
          <w:color w:val="000000"/>
        </w:rPr>
        <w:t>Develop a web or mobile application for simple user input and instant prediction.</w:t>
      </w:r>
    </w:p>
    <w:p w14:paraId="47799EB1" w14:textId="77777777" w:rsidR="00EE20CD" w:rsidRDefault="00000000">
      <w:pPr>
        <w:numPr>
          <w:ilvl w:val="0"/>
          <w:numId w:val="3"/>
        </w:numPr>
        <w:spacing w:before="105" w:after="105" w:line="360" w:lineRule="auto"/>
      </w:pPr>
      <w:r>
        <w:rPr>
          <w:rFonts w:ascii="source serif 4" w:eastAsia="source serif 4" w:hAnsi="source serif 4" w:cs="source serif 4"/>
          <w:color w:val="000000"/>
        </w:rPr>
        <w:t>Connect the solution with IoT water sensors for continuous monitoring.</w:t>
      </w:r>
    </w:p>
    <w:p w14:paraId="1FC9D354" w14:textId="77777777" w:rsidR="00EE20CD" w:rsidRDefault="00000000">
      <w:pPr>
        <w:numPr>
          <w:ilvl w:val="0"/>
          <w:numId w:val="3"/>
        </w:numPr>
        <w:spacing w:before="105" w:after="105" w:line="360" w:lineRule="auto"/>
      </w:pPr>
      <w:r>
        <w:rPr>
          <w:rFonts w:ascii="source serif 4" w:eastAsia="source serif 4" w:hAnsi="source serif 4" w:cs="source serif 4"/>
          <w:color w:val="000000"/>
        </w:rPr>
        <w:t>Add explainable-AI techniques to show why a water sample was classified as safe or unsafe.</w:t>
      </w:r>
    </w:p>
    <w:p w14:paraId="1CBD0DFE" w14:textId="77777777" w:rsidR="00EE20CD" w:rsidRDefault="00000000">
      <w:pPr>
        <w:numPr>
          <w:ilvl w:val="0"/>
          <w:numId w:val="3"/>
        </w:numPr>
        <w:spacing w:before="105" w:after="105" w:line="360" w:lineRule="auto"/>
      </w:pPr>
      <w:r>
        <w:rPr>
          <w:rFonts w:ascii="source serif 4" w:eastAsia="source serif 4" w:hAnsi="source serif 4" w:cs="source serif 4"/>
          <w:color w:val="000000"/>
        </w:rPr>
        <w:t>Validate the model using fresh laboratory data before real-world deployment.</w:t>
      </w:r>
      <w:r>
        <w:rPr>
          <w:rFonts w:ascii="source serif 4" w:eastAsia="source serif 4" w:hAnsi="source serif 4" w:cs="source serif 4"/>
          <w:color w:val="000000"/>
        </w:rPr>
        <w:br/>
      </w:r>
    </w:p>
    <w:p w14:paraId="1BCE7FE6" w14:textId="77777777" w:rsidR="00EE20CD" w:rsidRDefault="00000000">
      <w:pPr>
        <w:spacing w:line="360" w:lineRule="auto"/>
      </w:pPr>
      <w:r>
        <w:rPr>
          <w:rFonts w:ascii="source serif 4" w:eastAsia="source serif 4" w:hAnsi="source serif 4" w:cs="source serif 4"/>
          <w:color w:val="000000"/>
        </w:rPr>
        <w:t>⁂</w:t>
      </w:r>
    </w:p>
    <w:p w14:paraId="5C0D5DFD" w14:textId="77777777" w:rsidR="00EE20CD" w:rsidRDefault="00000000">
      <w:pPr>
        <w:spacing w:before="210" w:after="0" w:line="360" w:lineRule="auto"/>
      </w:pPr>
      <w:r>
        <w:rPr>
          <w:noProof/>
        </w:rPr>
      </w:r>
      <w:r>
        <w:rPr>
          <w:noProof/>
        </w:rPr>
        <w:pict w14:anchorId="4AF207ED">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7DB9F09" w14:textId="77777777" w:rsidR="00EE20CD" w:rsidRDefault="00000000">
      <w:pPr>
        <w:numPr>
          <w:ilvl w:val="0"/>
          <w:numId w:val="5"/>
        </w:numPr>
        <w:spacing w:after="210" w:line="360" w:lineRule="auto"/>
      </w:pPr>
      <w:bookmarkStart w:id="33" w:name="fn1"/>
      <w:bookmarkEnd w:id="33"/>
      <w:proofErr w:type="spellStart"/>
      <w:r>
        <w:rPr>
          <w:rFonts w:ascii="source serif 4" w:eastAsia="source serif 4" w:hAnsi="source serif 4" w:cs="source serif 4"/>
          <w:color w:val="000000"/>
          <w:sz w:val="18"/>
        </w:rPr>
        <w:t>water_quality_chemical_safety_</w:t>
      </w:r>
      <w:proofErr w:type="gramStart"/>
      <w:r>
        <w:rPr>
          <w:rFonts w:ascii="source serif 4" w:eastAsia="source serif 4" w:hAnsi="source serif 4" w:cs="source serif 4"/>
          <w:color w:val="000000"/>
          <w:sz w:val="18"/>
        </w:rPr>
        <w:t>project.ipynb</w:t>
      </w:r>
      <w:proofErr w:type="spellEnd"/>
      <w:proofErr w:type="gramEnd"/>
      <w:r>
        <w:rPr>
          <w:rFonts w:ascii="source serif 4" w:eastAsia="source serif 4" w:hAnsi="source serif 4" w:cs="source serif 4"/>
          <w:color w:val="000000"/>
          <w:sz w:val="18"/>
        </w:rPr>
        <w:t xml:space="preserve">                       </w:t>
      </w:r>
    </w:p>
    <w:p w14:paraId="0F70D3DF" w14:textId="77777777" w:rsidR="00EE20CD" w:rsidRDefault="00000000">
      <w:pPr>
        <w:numPr>
          <w:ilvl w:val="0"/>
          <w:numId w:val="5"/>
        </w:numPr>
        <w:spacing w:after="210" w:line="360" w:lineRule="auto"/>
      </w:pPr>
      <w:bookmarkStart w:id="34" w:name="fn2"/>
      <w:bookmarkEnd w:id="34"/>
      <w:r>
        <w:rPr>
          <w:rFonts w:ascii="source serif 4" w:eastAsia="source serif 4" w:hAnsi="source serif 4" w:cs="source serif 4"/>
          <w:color w:val="000000"/>
          <w:sz w:val="18"/>
        </w:rPr>
        <w:t xml:space="preserve">water_safety_classification_datasets.xlsx </w:t>
      </w:r>
    </w:p>
    <w:sectPr w:rsidR="00EE20CD">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732C2"/>
    <w:multiLevelType w:val="hybridMultilevel"/>
    <w:tmpl w:val="0000579C"/>
    <w:lvl w:ilvl="0" w:tplc="83FA84B8">
      <w:start w:val="1"/>
      <w:numFmt w:val="decimal"/>
      <w:lvlText w:val="%1."/>
      <w:lvlJc w:val="left"/>
      <w:pPr>
        <w:tabs>
          <w:tab w:val="num" w:pos="900"/>
        </w:tabs>
        <w:ind w:left="540" w:hanging="360"/>
      </w:pPr>
    </w:lvl>
    <w:lvl w:ilvl="1" w:tplc="1FA0A23C">
      <w:numFmt w:val="decimal"/>
      <w:lvlText w:val=""/>
      <w:lvlJc w:val="left"/>
    </w:lvl>
    <w:lvl w:ilvl="2" w:tplc="6E726808">
      <w:numFmt w:val="decimal"/>
      <w:lvlText w:val=""/>
      <w:lvlJc w:val="left"/>
    </w:lvl>
    <w:lvl w:ilvl="3" w:tplc="9C1EBADC">
      <w:numFmt w:val="decimal"/>
      <w:lvlText w:val=""/>
      <w:lvlJc w:val="left"/>
    </w:lvl>
    <w:lvl w:ilvl="4" w:tplc="2EEC777A">
      <w:numFmt w:val="decimal"/>
      <w:lvlText w:val=""/>
      <w:lvlJc w:val="left"/>
    </w:lvl>
    <w:lvl w:ilvl="5" w:tplc="0C7AE276">
      <w:numFmt w:val="decimal"/>
      <w:lvlText w:val=""/>
      <w:lvlJc w:val="left"/>
    </w:lvl>
    <w:lvl w:ilvl="6" w:tplc="5554FA04">
      <w:numFmt w:val="decimal"/>
      <w:lvlText w:val=""/>
      <w:lvlJc w:val="left"/>
    </w:lvl>
    <w:lvl w:ilvl="7" w:tplc="00DA2B02">
      <w:numFmt w:val="decimal"/>
      <w:lvlText w:val=""/>
      <w:lvlJc w:val="left"/>
    </w:lvl>
    <w:lvl w:ilvl="8" w:tplc="660E9B7E">
      <w:numFmt w:val="decimal"/>
      <w:lvlText w:val=""/>
      <w:lvlJc w:val="left"/>
    </w:lvl>
  </w:abstractNum>
  <w:abstractNum w:abstractNumId="1" w15:restartNumberingAfterBreak="0">
    <w:nsid w:val="3BE15F94"/>
    <w:multiLevelType w:val="hybridMultilevel"/>
    <w:tmpl w:val="0F3E2BC6"/>
    <w:lvl w:ilvl="0" w:tplc="932A59A2">
      <w:numFmt w:val="decimal"/>
      <w:lvlText w:val=""/>
      <w:lvlJc w:val="left"/>
    </w:lvl>
    <w:lvl w:ilvl="1" w:tplc="042C4428">
      <w:numFmt w:val="decimal"/>
      <w:lvlText w:val=""/>
      <w:lvlJc w:val="left"/>
    </w:lvl>
    <w:lvl w:ilvl="2" w:tplc="480423EE">
      <w:numFmt w:val="decimal"/>
      <w:lvlText w:val=""/>
      <w:lvlJc w:val="left"/>
    </w:lvl>
    <w:lvl w:ilvl="3" w:tplc="A3441656">
      <w:numFmt w:val="decimal"/>
      <w:lvlText w:val=""/>
      <w:lvlJc w:val="left"/>
    </w:lvl>
    <w:lvl w:ilvl="4" w:tplc="32FEBA06">
      <w:numFmt w:val="decimal"/>
      <w:lvlText w:val=""/>
      <w:lvlJc w:val="left"/>
    </w:lvl>
    <w:lvl w:ilvl="5" w:tplc="1A580608">
      <w:numFmt w:val="decimal"/>
      <w:lvlText w:val=""/>
      <w:lvlJc w:val="left"/>
    </w:lvl>
    <w:lvl w:ilvl="6" w:tplc="9F924E58">
      <w:numFmt w:val="decimal"/>
      <w:lvlText w:val=""/>
      <w:lvlJc w:val="left"/>
    </w:lvl>
    <w:lvl w:ilvl="7" w:tplc="E6DE61C8">
      <w:numFmt w:val="decimal"/>
      <w:lvlText w:val=""/>
      <w:lvlJc w:val="left"/>
    </w:lvl>
    <w:lvl w:ilvl="8" w:tplc="CA521EBE">
      <w:numFmt w:val="decimal"/>
      <w:lvlText w:val=""/>
      <w:lvlJc w:val="left"/>
    </w:lvl>
  </w:abstractNum>
  <w:abstractNum w:abstractNumId="2" w15:restartNumberingAfterBreak="0">
    <w:nsid w:val="4B5A1303"/>
    <w:multiLevelType w:val="hybridMultilevel"/>
    <w:tmpl w:val="30520960"/>
    <w:lvl w:ilvl="0" w:tplc="F1B683BE">
      <w:start w:val="1"/>
      <w:numFmt w:val="decimal"/>
      <w:lvlText w:val="%1."/>
      <w:lvlJc w:val="left"/>
      <w:pPr>
        <w:tabs>
          <w:tab w:val="num" w:pos="900"/>
        </w:tabs>
        <w:ind w:left="540" w:hanging="360"/>
      </w:pPr>
    </w:lvl>
    <w:lvl w:ilvl="1" w:tplc="7F149F1A">
      <w:numFmt w:val="decimal"/>
      <w:lvlText w:val=""/>
      <w:lvlJc w:val="left"/>
    </w:lvl>
    <w:lvl w:ilvl="2" w:tplc="2C786CDA">
      <w:numFmt w:val="decimal"/>
      <w:lvlText w:val=""/>
      <w:lvlJc w:val="left"/>
    </w:lvl>
    <w:lvl w:ilvl="3" w:tplc="85FEF264">
      <w:numFmt w:val="decimal"/>
      <w:lvlText w:val=""/>
      <w:lvlJc w:val="left"/>
    </w:lvl>
    <w:lvl w:ilvl="4" w:tplc="8FAAE03C">
      <w:numFmt w:val="decimal"/>
      <w:lvlText w:val=""/>
      <w:lvlJc w:val="left"/>
    </w:lvl>
    <w:lvl w:ilvl="5" w:tplc="0AEC709C">
      <w:numFmt w:val="decimal"/>
      <w:lvlText w:val=""/>
      <w:lvlJc w:val="left"/>
    </w:lvl>
    <w:lvl w:ilvl="6" w:tplc="76E0E80E">
      <w:numFmt w:val="decimal"/>
      <w:lvlText w:val=""/>
      <w:lvlJc w:val="left"/>
    </w:lvl>
    <w:lvl w:ilvl="7" w:tplc="20466E24">
      <w:numFmt w:val="decimal"/>
      <w:lvlText w:val=""/>
      <w:lvlJc w:val="left"/>
    </w:lvl>
    <w:lvl w:ilvl="8" w:tplc="F8B24ADE">
      <w:numFmt w:val="decimal"/>
      <w:lvlText w:val=""/>
      <w:lvlJc w:val="left"/>
    </w:lvl>
  </w:abstractNum>
  <w:abstractNum w:abstractNumId="3" w15:restartNumberingAfterBreak="0">
    <w:nsid w:val="67D81FEA"/>
    <w:multiLevelType w:val="hybridMultilevel"/>
    <w:tmpl w:val="06089D3A"/>
    <w:lvl w:ilvl="0" w:tplc="6BE6CAF6">
      <w:start w:val="1"/>
      <w:numFmt w:val="bullet"/>
      <w:lvlText w:val=""/>
      <w:lvlJc w:val="left"/>
      <w:pPr>
        <w:tabs>
          <w:tab w:val="num" w:pos="900"/>
        </w:tabs>
        <w:ind w:left="540" w:hanging="360"/>
      </w:pPr>
      <w:rPr>
        <w:rFonts w:ascii="Symbol" w:hAnsi="Symbol" w:hint="default"/>
      </w:rPr>
    </w:lvl>
    <w:lvl w:ilvl="1" w:tplc="F8E6198E">
      <w:numFmt w:val="decimal"/>
      <w:lvlText w:val=""/>
      <w:lvlJc w:val="left"/>
    </w:lvl>
    <w:lvl w:ilvl="2" w:tplc="A0985D80">
      <w:numFmt w:val="decimal"/>
      <w:lvlText w:val=""/>
      <w:lvlJc w:val="left"/>
    </w:lvl>
    <w:lvl w:ilvl="3" w:tplc="4C166AD8">
      <w:numFmt w:val="decimal"/>
      <w:lvlText w:val=""/>
      <w:lvlJc w:val="left"/>
    </w:lvl>
    <w:lvl w:ilvl="4" w:tplc="7A7EBB58">
      <w:numFmt w:val="decimal"/>
      <w:lvlText w:val=""/>
      <w:lvlJc w:val="left"/>
    </w:lvl>
    <w:lvl w:ilvl="5" w:tplc="B8CC051C">
      <w:numFmt w:val="decimal"/>
      <w:lvlText w:val=""/>
      <w:lvlJc w:val="left"/>
    </w:lvl>
    <w:lvl w:ilvl="6" w:tplc="73CAB11A">
      <w:numFmt w:val="decimal"/>
      <w:lvlText w:val=""/>
      <w:lvlJc w:val="left"/>
    </w:lvl>
    <w:lvl w:ilvl="7" w:tplc="AF165814">
      <w:numFmt w:val="decimal"/>
      <w:lvlText w:val=""/>
      <w:lvlJc w:val="left"/>
    </w:lvl>
    <w:lvl w:ilvl="8" w:tplc="77B86454">
      <w:numFmt w:val="decimal"/>
      <w:lvlText w:val=""/>
      <w:lvlJc w:val="left"/>
    </w:lvl>
  </w:abstractNum>
  <w:abstractNum w:abstractNumId="4" w15:restartNumberingAfterBreak="0">
    <w:nsid w:val="7D67225B"/>
    <w:multiLevelType w:val="hybridMultilevel"/>
    <w:tmpl w:val="68829DC6"/>
    <w:lvl w:ilvl="0" w:tplc="24508E96">
      <w:start w:val="1"/>
      <w:numFmt w:val="bullet"/>
      <w:lvlText w:val=""/>
      <w:lvlJc w:val="left"/>
      <w:pPr>
        <w:tabs>
          <w:tab w:val="num" w:pos="900"/>
        </w:tabs>
        <w:ind w:left="540" w:hanging="360"/>
      </w:pPr>
      <w:rPr>
        <w:rFonts w:ascii="Symbol" w:hAnsi="Symbol" w:hint="default"/>
      </w:rPr>
    </w:lvl>
    <w:lvl w:ilvl="1" w:tplc="BA501870">
      <w:numFmt w:val="decimal"/>
      <w:lvlText w:val=""/>
      <w:lvlJc w:val="left"/>
    </w:lvl>
    <w:lvl w:ilvl="2" w:tplc="E0BE681C">
      <w:numFmt w:val="decimal"/>
      <w:lvlText w:val=""/>
      <w:lvlJc w:val="left"/>
    </w:lvl>
    <w:lvl w:ilvl="3" w:tplc="7E3A186E">
      <w:numFmt w:val="decimal"/>
      <w:lvlText w:val=""/>
      <w:lvlJc w:val="left"/>
    </w:lvl>
    <w:lvl w:ilvl="4" w:tplc="A1329598">
      <w:numFmt w:val="decimal"/>
      <w:lvlText w:val=""/>
      <w:lvlJc w:val="left"/>
    </w:lvl>
    <w:lvl w:ilvl="5" w:tplc="7EBEC880">
      <w:numFmt w:val="decimal"/>
      <w:lvlText w:val=""/>
      <w:lvlJc w:val="left"/>
    </w:lvl>
    <w:lvl w:ilvl="6" w:tplc="7FE85C70">
      <w:numFmt w:val="decimal"/>
      <w:lvlText w:val=""/>
      <w:lvlJc w:val="left"/>
    </w:lvl>
    <w:lvl w:ilvl="7" w:tplc="B5EEDE1C">
      <w:numFmt w:val="decimal"/>
      <w:lvlText w:val=""/>
      <w:lvlJc w:val="left"/>
    </w:lvl>
    <w:lvl w:ilvl="8" w:tplc="64CA355A">
      <w:numFmt w:val="decimal"/>
      <w:lvlText w:val=""/>
      <w:lvlJc w:val="left"/>
    </w:lvl>
  </w:abstractNum>
  <w:num w:numId="1" w16cid:durableId="1957640194">
    <w:abstractNumId w:val="2"/>
  </w:num>
  <w:num w:numId="2" w16cid:durableId="1259751495">
    <w:abstractNumId w:val="3"/>
  </w:num>
  <w:num w:numId="3" w16cid:durableId="1253975818">
    <w:abstractNumId w:val="4"/>
  </w:num>
  <w:num w:numId="4" w16cid:durableId="1129319402">
    <w:abstractNumId w:val="1"/>
  </w:num>
  <w:num w:numId="5" w16cid:durableId="43937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0CD"/>
    <w:rsid w:val="000B2B25"/>
    <w:rsid w:val="00CD6D66"/>
    <w:rsid w:val="00EE20C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9A2F26C"/>
  <w15:docId w15:val="{2F422EC4-3E29-4B07-A9A1-A24127123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IntenseReference">
    <w:name w:val="Intense Reference"/>
    <w:basedOn w:val="DefaultParagraphFont"/>
    <w:uiPriority w:val="32"/>
    <w:qFormat/>
    <w:rsid w:val="000B2B25"/>
    <w:rPr>
      <w:b/>
      <w:bCs/>
      <w:smallCaps/>
      <w:color w:val="156082"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1011</Words>
  <Characters>5766</Characters>
  <Application>Microsoft Office Word</Application>
  <DocSecurity>0</DocSecurity>
  <Lines>48</Lines>
  <Paragraphs>13</Paragraphs>
  <ScaleCrop>false</ScaleCrop>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Manish Purohit</cp:lastModifiedBy>
  <cp:revision>2</cp:revision>
  <dcterms:created xsi:type="dcterms:W3CDTF">2026-07-17T11:32:00Z</dcterms:created>
  <dcterms:modified xsi:type="dcterms:W3CDTF">2026-07-17T13:48:00Z</dcterms:modified>
</cp:coreProperties>
</file>