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074" w:rsidRDefault="00F90074" w:rsidP="00F90074">
      <w:pPr>
        <w:spacing w:after="0"/>
        <w:ind w:left="10" w:right="64" w:hanging="10"/>
        <w:jc w:val="center"/>
      </w:pPr>
      <w:proofErr w:type="spellStart"/>
      <w:r>
        <w:rPr>
          <w:rFonts w:ascii="Times New Roman" w:eastAsia="Times New Roman" w:hAnsi="Times New Roman" w:cs="Times New Roman"/>
          <w:b/>
          <w:sz w:val="24"/>
        </w:rPr>
        <w:t>Pokhara</w:t>
      </w:r>
      <w:proofErr w:type="spellEnd"/>
      <w:r>
        <w:rPr>
          <w:rFonts w:ascii="Times New Roman" w:eastAsia="Times New Roman" w:hAnsi="Times New Roman" w:cs="Times New Roman"/>
          <w:b/>
          <w:sz w:val="24"/>
        </w:rPr>
        <w:t xml:space="preserve"> University</w:t>
      </w:r>
      <w:r>
        <w:rPr>
          <w:rFonts w:ascii="Times New Roman" w:eastAsia="Times New Roman" w:hAnsi="Times New Roman" w:cs="Times New Roman"/>
          <w:sz w:val="24"/>
        </w:rPr>
        <w:t xml:space="preserve"> </w:t>
      </w:r>
    </w:p>
    <w:p w:rsidR="00F90074" w:rsidRDefault="00F90074" w:rsidP="00F90074">
      <w:pPr>
        <w:spacing w:after="0"/>
        <w:ind w:left="10" w:right="65" w:hanging="10"/>
        <w:jc w:val="center"/>
      </w:pPr>
      <w:r>
        <w:rPr>
          <w:rFonts w:ascii="Times New Roman" w:eastAsia="Times New Roman" w:hAnsi="Times New Roman" w:cs="Times New Roman"/>
          <w:b/>
          <w:sz w:val="24"/>
        </w:rPr>
        <w:t>Faculty of Science and Technology</w:t>
      </w:r>
      <w:r>
        <w:rPr>
          <w:rFonts w:ascii="Times New Roman" w:eastAsia="Times New Roman" w:hAnsi="Times New Roman" w:cs="Times New Roman"/>
          <w:sz w:val="24"/>
        </w:rPr>
        <w:t xml:space="preserve"> </w:t>
      </w:r>
    </w:p>
    <w:p w:rsidR="00F90074" w:rsidRDefault="00F90074" w:rsidP="00F90074">
      <w:pPr>
        <w:spacing w:after="0"/>
        <w:ind w:right="3"/>
        <w:jc w:val="center"/>
      </w:pPr>
      <w:r>
        <w:rPr>
          <w:rFonts w:ascii="Times New Roman" w:eastAsia="Times New Roman" w:hAnsi="Times New Roman" w:cs="Times New Roman"/>
          <w:sz w:val="24"/>
        </w:rPr>
        <w:t xml:space="preserve"> </w:t>
      </w:r>
    </w:p>
    <w:p w:rsidR="00F90074" w:rsidRDefault="00F90074" w:rsidP="00F90074">
      <w:pPr>
        <w:spacing w:after="0"/>
        <w:ind w:right="3"/>
        <w:jc w:val="center"/>
      </w:pPr>
      <w:r>
        <w:rPr>
          <w:rFonts w:ascii="Times New Roman" w:eastAsia="Times New Roman" w:hAnsi="Times New Roman" w:cs="Times New Roman"/>
          <w:sz w:val="24"/>
        </w:rPr>
        <w:t xml:space="preserve"> </w:t>
      </w:r>
    </w:p>
    <w:tbl>
      <w:tblPr>
        <w:tblStyle w:val="TableGrid"/>
        <w:tblW w:w="9196" w:type="dxa"/>
        <w:tblInd w:w="0" w:type="dxa"/>
        <w:tblLook w:val="04A0" w:firstRow="1" w:lastRow="0" w:firstColumn="1" w:lastColumn="0" w:noHBand="0" w:noVBand="1"/>
      </w:tblPr>
      <w:tblGrid>
        <w:gridCol w:w="6123"/>
        <w:gridCol w:w="720"/>
        <w:gridCol w:w="2353"/>
      </w:tblGrid>
      <w:tr w:rsidR="00F90074" w:rsidTr="003D3530">
        <w:trPr>
          <w:trHeight w:val="271"/>
        </w:trPr>
        <w:tc>
          <w:tcPr>
            <w:tcW w:w="6123" w:type="dxa"/>
            <w:tcBorders>
              <w:top w:val="nil"/>
              <w:left w:val="nil"/>
              <w:bottom w:val="nil"/>
              <w:right w:val="nil"/>
            </w:tcBorders>
          </w:tcPr>
          <w:p w:rsidR="00F90074" w:rsidRDefault="00F90074" w:rsidP="003D3530">
            <w:r>
              <w:rPr>
                <w:rFonts w:ascii="Times New Roman" w:eastAsia="Times New Roman" w:hAnsi="Times New Roman" w:cs="Times New Roman"/>
                <w:sz w:val="24"/>
              </w:rPr>
              <w:t xml:space="preserve">Course Code.: </w:t>
            </w:r>
            <w:proofErr w:type="spellStart"/>
            <w:r>
              <w:rPr>
                <w:rFonts w:ascii="Times New Roman" w:eastAsia="Times New Roman" w:hAnsi="Times New Roman" w:cs="Times New Roman"/>
                <w:sz w:val="24"/>
              </w:rPr>
              <w:t>CMP</w:t>
            </w:r>
            <w:proofErr w:type="spellEnd"/>
            <w:r>
              <w:rPr>
                <w:rFonts w:ascii="Times New Roman" w:eastAsia="Times New Roman" w:hAnsi="Times New Roman" w:cs="Times New Roman"/>
                <w:sz w:val="24"/>
              </w:rPr>
              <w:t xml:space="preserve"> 422 (2 Credits)                                        </w:t>
            </w:r>
          </w:p>
        </w:tc>
        <w:tc>
          <w:tcPr>
            <w:tcW w:w="720" w:type="dxa"/>
            <w:tcBorders>
              <w:top w:val="nil"/>
              <w:left w:val="nil"/>
              <w:bottom w:val="nil"/>
              <w:right w:val="nil"/>
            </w:tcBorders>
          </w:tcPr>
          <w:p w:rsidR="00F90074" w:rsidRDefault="00F90074" w:rsidP="003D3530"/>
        </w:tc>
        <w:tc>
          <w:tcPr>
            <w:tcW w:w="2353" w:type="dxa"/>
            <w:tcBorders>
              <w:top w:val="nil"/>
              <w:left w:val="nil"/>
              <w:bottom w:val="nil"/>
              <w:right w:val="nil"/>
            </w:tcBorders>
          </w:tcPr>
          <w:p w:rsidR="00F90074" w:rsidRDefault="00F90074" w:rsidP="003D3530">
            <w:r>
              <w:rPr>
                <w:rFonts w:ascii="Times New Roman" w:eastAsia="Times New Roman" w:hAnsi="Times New Roman" w:cs="Times New Roman"/>
                <w:sz w:val="24"/>
              </w:rPr>
              <w:t xml:space="preserve">Full marks: 100 </w:t>
            </w:r>
          </w:p>
        </w:tc>
      </w:tr>
      <w:tr w:rsidR="00F90074" w:rsidTr="003D3530">
        <w:trPr>
          <w:trHeight w:val="278"/>
        </w:trPr>
        <w:tc>
          <w:tcPr>
            <w:tcW w:w="6123" w:type="dxa"/>
            <w:tcBorders>
              <w:top w:val="nil"/>
              <w:left w:val="nil"/>
              <w:bottom w:val="nil"/>
              <w:right w:val="nil"/>
            </w:tcBorders>
          </w:tcPr>
          <w:p w:rsidR="00F90074" w:rsidRDefault="00F90074" w:rsidP="003D3530">
            <w:r>
              <w:rPr>
                <w:rFonts w:ascii="Times New Roman" w:eastAsia="Times New Roman" w:hAnsi="Times New Roman" w:cs="Times New Roman"/>
                <w:sz w:val="24"/>
              </w:rPr>
              <w:t xml:space="preserve">Course title:  </w:t>
            </w:r>
            <w:r>
              <w:rPr>
                <w:rFonts w:ascii="Times New Roman" w:eastAsia="Times New Roman" w:hAnsi="Times New Roman" w:cs="Times New Roman"/>
                <w:b/>
                <w:sz w:val="24"/>
              </w:rPr>
              <w:t>Compiler Design (2-2-2)</w:t>
            </w:r>
            <w:r>
              <w:rPr>
                <w:rFonts w:ascii="Times New Roman" w:eastAsia="Times New Roman" w:hAnsi="Times New Roman" w:cs="Times New Roman"/>
                <w:sz w:val="24"/>
              </w:rPr>
              <w:t xml:space="preserve"> </w:t>
            </w:r>
          </w:p>
        </w:tc>
        <w:tc>
          <w:tcPr>
            <w:tcW w:w="720" w:type="dxa"/>
            <w:tcBorders>
              <w:top w:val="nil"/>
              <w:left w:val="nil"/>
              <w:bottom w:val="nil"/>
              <w:right w:val="nil"/>
            </w:tcBorders>
          </w:tcPr>
          <w:p w:rsidR="00F90074" w:rsidRDefault="00F90074" w:rsidP="003D3530"/>
        </w:tc>
        <w:tc>
          <w:tcPr>
            <w:tcW w:w="2353" w:type="dxa"/>
            <w:tcBorders>
              <w:top w:val="nil"/>
              <w:left w:val="nil"/>
              <w:bottom w:val="nil"/>
              <w:right w:val="nil"/>
            </w:tcBorders>
          </w:tcPr>
          <w:p w:rsidR="00F90074" w:rsidRDefault="00F90074" w:rsidP="003D3530">
            <w:r>
              <w:rPr>
                <w:rFonts w:ascii="Times New Roman" w:eastAsia="Times New Roman" w:hAnsi="Times New Roman" w:cs="Times New Roman"/>
                <w:sz w:val="24"/>
              </w:rPr>
              <w:t xml:space="preserve">Pass marks: 45 </w:t>
            </w:r>
          </w:p>
        </w:tc>
      </w:tr>
      <w:tr w:rsidR="00F90074" w:rsidTr="003D3530">
        <w:trPr>
          <w:trHeight w:val="274"/>
        </w:trPr>
        <w:tc>
          <w:tcPr>
            <w:tcW w:w="6123" w:type="dxa"/>
            <w:tcBorders>
              <w:top w:val="nil"/>
              <w:left w:val="nil"/>
              <w:bottom w:val="nil"/>
              <w:right w:val="nil"/>
            </w:tcBorders>
          </w:tcPr>
          <w:p w:rsidR="00F90074" w:rsidRDefault="00F90074" w:rsidP="003D3530">
            <w:r>
              <w:rPr>
                <w:rFonts w:ascii="Times New Roman" w:eastAsia="Times New Roman" w:hAnsi="Times New Roman" w:cs="Times New Roman"/>
                <w:sz w:val="24"/>
              </w:rPr>
              <w:t xml:space="preserve">Nature of the course: Theory &amp; Practice  </w:t>
            </w:r>
          </w:p>
        </w:tc>
        <w:tc>
          <w:tcPr>
            <w:tcW w:w="720" w:type="dxa"/>
            <w:tcBorders>
              <w:top w:val="nil"/>
              <w:left w:val="nil"/>
              <w:bottom w:val="nil"/>
              <w:right w:val="nil"/>
            </w:tcBorders>
          </w:tcPr>
          <w:p w:rsidR="00F90074" w:rsidRDefault="00F90074" w:rsidP="003D3530"/>
        </w:tc>
        <w:tc>
          <w:tcPr>
            <w:tcW w:w="2353" w:type="dxa"/>
            <w:tcBorders>
              <w:top w:val="nil"/>
              <w:left w:val="nil"/>
              <w:bottom w:val="nil"/>
              <w:right w:val="nil"/>
            </w:tcBorders>
          </w:tcPr>
          <w:p w:rsidR="00F90074" w:rsidRDefault="00F90074" w:rsidP="003D3530">
            <w:pPr>
              <w:jc w:val="both"/>
            </w:pPr>
            <w:r>
              <w:rPr>
                <w:rFonts w:ascii="Times New Roman" w:eastAsia="Times New Roman" w:hAnsi="Times New Roman" w:cs="Times New Roman"/>
                <w:sz w:val="24"/>
              </w:rPr>
              <w:t xml:space="preserve">Time per period: 1 hour </w:t>
            </w:r>
          </w:p>
        </w:tc>
      </w:tr>
      <w:tr w:rsidR="00F90074" w:rsidTr="003D3530">
        <w:trPr>
          <w:trHeight w:val="276"/>
        </w:trPr>
        <w:tc>
          <w:tcPr>
            <w:tcW w:w="6123" w:type="dxa"/>
            <w:tcBorders>
              <w:top w:val="nil"/>
              <w:left w:val="nil"/>
              <w:bottom w:val="nil"/>
              <w:right w:val="nil"/>
            </w:tcBorders>
          </w:tcPr>
          <w:p w:rsidR="00F90074" w:rsidRDefault="00F90074" w:rsidP="003D3530">
            <w:r>
              <w:rPr>
                <w:rFonts w:ascii="Times New Roman" w:eastAsia="Times New Roman" w:hAnsi="Times New Roman" w:cs="Times New Roman"/>
                <w:sz w:val="24"/>
              </w:rPr>
              <w:t xml:space="preserve"> Program: BE </w:t>
            </w:r>
          </w:p>
        </w:tc>
        <w:tc>
          <w:tcPr>
            <w:tcW w:w="720" w:type="dxa"/>
            <w:tcBorders>
              <w:top w:val="nil"/>
              <w:left w:val="nil"/>
              <w:bottom w:val="nil"/>
              <w:right w:val="nil"/>
            </w:tcBorders>
          </w:tcPr>
          <w:p w:rsidR="00F90074" w:rsidRDefault="00F90074" w:rsidP="003D3530"/>
        </w:tc>
        <w:tc>
          <w:tcPr>
            <w:tcW w:w="2353" w:type="dxa"/>
            <w:tcBorders>
              <w:top w:val="nil"/>
              <w:left w:val="nil"/>
              <w:bottom w:val="nil"/>
              <w:right w:val="nil"/>
            </w:tcBorders>
          </w:tcPr>
          <w:p w:rsidR="00F90074" w:rsidRDefault="00F90074" w:rsidP="003D3530">
            <w:r>
              <w:rPr>
                <w:rFonts w:ascii="Times New Roman" w:eastAsia="Times New Roman" w:hAnsi="Times New Roman" w:cs="Times New Roman"/>
                <w:sz w:val="24"/>
              </w:rPr>
              <w:t xml:space="preserve">Total periods: 30 </w:t>
            </w:r>
          </w:p>
        </w:tc>
      </w:tr>
      <w:tr w:rsidR="00F90074" w:rsidTr="003D3530">
        <w:trPr>
          <w:trHeight w:val="271"/>
        </w:trPr>
        <w:tc>
          <w:tcPr>
            <w:tcW w:w="6123" w:type="dxa"/>
            <w:tcBorders>
              <w:top w:val="nil"/>
              <w:left w:val="nil"/>
              <w:bottom w:val="nil"/>
              <w:right w:val="nil"/>
            </w:tcBorders>
          </w:tcPr>
          <w:p w:rsidR="00F90074" w:rsidRDefault="00F90074" w:rsidP="003D3530">
            <w:r>
              <w:rPr>
                <w:rFonts w:ascii="Times New Roman" w:eastAsia="Times New Roman" w:hAnsi="Times New Roman" w:cs="Times New Roman"/>
                <w:sz w:val="24"/>
              </w:rPr>
              <w:t xml:space="preserve">Level: Bachelor </w:t>
            </w:r>
          </w:p>
        </w:tc>
        <w:tc>
          <w:tcPr>
            <w:tcW w:w="720" w:type="dxa"/>
            <w:tcBorders>
              <w:top w:val="nil"/>
              <w:left w:val="nil"/>
              <w:bottom w:val="nil"/>
              <w:right w:val="nil"/>
            </w:tcBorders>
          </w:tcPr>
          <w:p w:rsidR="00F90074" w:rsidRDefault="00F90074" w:rsidP="003D3530">
            <w:r>
              <w:rPr>
                <w:rFonts w:ascii="Times New Roman" w:eastAsia="Times New Roman" w:hAnsi="Times New Roman" w:cs="Times New Roman"/>
                <w:sz w:val="24"/>
              </w:rPr>
              <w:t xml:space="preserve">  </w:t>
            </w:r>
          </w:p>
        </w:tc>
        <w:tc>
          <w:tcPr>
            <w:tcW w:w="2353" w:type="dxa"/>
            <w:tcBorders>
              <w:top w:val="nil"/>
              <w:left w:val="nil"/>
              <w:bottom w:val="nil"/>
              <w:right w:val="nil"/>
            </w:tcBorders>
          </w:tcPr>
          <w:p w:rsidR="00F90074" w:rsidRDefault="00F90074" w:rsidP="003D3530">
            <w:r>
              <w:rPr>
                <w:rFonts w:ascii="Times New Roman" w:eastAsia="Times New Roman" w:hAnsi="Times New Roman" w:cs="Times New Roman"/>
                <w:sz w:val="24"/>
              </w:rPr>
              <w:t xml:space="preserve"> </w:t>
            </w:r>
          </w:p>
        </w:tc>
      </w:tr>
    </w:tbl>
    <w:p w:rsidR="00F90074" w:rsidRDefault="00F90074" w:rsidP="00F90074">
      <w:pPr>
        <w:spacing w:after="0"/>
      </w:pPr>
      <w:r>
        <w:rPr>
          <w:rFonts w:ascii="Times New Roman" w:eastAsia="Times New Roman" w:hAnsi="Times New Roman" w:cs="Times New Roman"/>
          <w:sz w:val="24"/>
        </w:rPr>
        <w:t xml:space="preserve"> </w:t>
      </w:r>
    </w:p>
    <w:p w:rsidR="00F90074" w:rsidRDefault="00F90074" w:rsidP="00F90074">
      <w:pPr>
        <w:tabs>
          <w:tab w:val="center" w:pos="1742"/>
        </w:tabs>
        <w:spacing w:after="1"/>
        <w:ind w:left="-15"/>
      </w:pPr>
      <w:r>
        <w:rPr>
          <w:rFonts w:ascii="Times New Roman" w:eastAsia="Times New Roman" w:hAnsi="Times New Roman" w:cs="Times New Roman"/>
          <w:b/>
          <w:sz w:val="24"/>
        </w:rPr>
        <w:t>1.</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 xml:space="preserve"> Course Description </w:t>
      </w:r>
      <w:r>
        <w:rPr>
          <w:rFonts w:ascii="Times New Roman" w:eastAsia="Times New Roman" w:hAnsi="Times New Roman" w:cs="Times New Roman"/>
          <w:sz w:val="24"/>
        </w:rPr>
        <w:t xml:space="preserve"> </w:t>
      </w:r>
    </w:p>
    <w:p w:rsidR="00F90074" w:rsidRDefault="00F90074" w:rsidP="00F90074">
      <w:pPr>
        <w:spacing w:after="0" w:line="249" w:lineRule="auto"/>
        <w:ind w:left="-5" w:right="25" w:hanging="10"/>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primary objective of this course is to introduce the major concepts of language translation and compiler design and impart the knowledge of practical skills necessary for constructing a compiler. The course includes phases of compiler, parsing, syntax-directed translation, </w:t>
      </w:r>
      <w:proofErr w:type="spellStart"/>
      <w:r>
        <w:rPr>
          <w:rFonts w:ascii="Times New Roman" w:eastAsia="Times New Roman" w:hAnsi="Times New Roman" w:cs="Times New Roman"/>
          <w:sz w:val="24"/>
        </w:rPr>
        <w:t>typechecking</w:t>
      </w:r>
      <w:proofErr w:type="spellEnd"/>
      <w:r>
        <w:rPr>
          <w:rFonts w:ascii="Times New Roman" w:eastAsia="Times New Roman" w:hAnsi="Times New Roman" w:cs="Times New Roman"/>
          <w:sz w:val="24"/>
        </w:rPr>
        <w:t xml:space="preserve"> use of symbol tables, code optimization techniques, intermediate code generation, code generation, and data flow analysis. </w:t>
      </w:r>
      <w:r>
        <w:rPr>
          <w:rFonts w:ascii="Times New Roman" w:eastAsia="Times New Roman" w:hAnsi="Times New Roman" w:cs="Times New Roman"/>
          <w:b/>
          <w:sz w:val="24"/>
        </w:rPr>
        <w:t>2.</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General Objectives</w:t>
      </w:r>
      <w:r>
        <w:rPr>
          <w:rFonts w:ascii="Times New Roman" w:eastAsia="Times New Roman" w:hAnsi="Times New Roman" w:cs="Times New Roman"/>
          <w:sz w:val="24"/>
        </w:rPr>
        <w:t xml:space="preserve">  </w:t>
      </w:r>
    </w:p>
    <w:p w:rsidR="00F90074" w:rsidRDefault="00F90074" w:rsidP="00F90074">
      <w:pPr>
        <w:numPr>
          <w:ilvl w:val="0"/>
          <w:numId w:val="1"/>
        </w:numPr>
        <w:spacing w:after="0" w:line="249" w:lineRule="auto"/>
        <w:ind w:right="25" w:hanging="722"/>
      </w:pPr>
      <w:r>
        <w:rPr>
          <w:rFonts w:ascii="Times New Roman" w:eastAsia="Times New Roman" w:hAnsi="Times New Roman" w:cs="Times New Roman"/>
          <w:sz w:val="24"/>
        </w:rPr>
        <w:t>Introduce students to the need for a compiler and various phases of a compiler. ●</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To familiarize students with the concept of designing a compiler for given a set of language features. </w:t>
      </w:r>
    </w:p>
    <w:p w:rsidR="00F90074" w:rsidRDefault="00F90074" w:rsidP="00F90074">
      <w:pPr>
        <w:numPr>
          <w:ilvl w:val="0"/>
          <w:numId w:val="1"/>
        </w:numPr>
        <w:spacing w:after="0" w:line="249" w:lineRule="auto"/>
        <w:ind w:right="25" w:hanging="722"/>
      </w:pPr>
      <w:r>
        <w:rPr>
          <w:rFonts w:ascii="Times New Roman" w:eastAsia="Times New Roman" w:hAnsi="Times New Roman" w:cs="Times New Roman"/>
          <w:sz w:val="24"/>
        </w:rPr>
        <w:t>Enhance the knowledge of patterns, tokens &amp; regular expressions for lexical analysis. ●</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To help the students acquire skills in using </w:t>
      </w:r>
      <w:proofErr w:type="spellStart"/>
      <w:r>
        <w:rPr>
          <w:rFonts w:ascii="Times New Roman" w:eastAsia="Times New Roman" w:hAnsi="Times New Roman" w:cs="Times New Roman"/>
          <w:sz w:val="24"/>
        </w:rPr>
        <w:t>lex</w:t>
      </w:r>
      <w:proofErr w:type="spellEnd"/>
      <w:r>
        <w:rPr>
          <w:rFonts w:ascii="Times New Roman" w:eastAsia="Times New Roman" w:hAnsi="Times New Roman" w:cs="Times New Roman"/>
          <w:sz w:val="24"/>
        </w:rPr>
        <w:t xml:space="preserve"> tool &amp; </w:t>
      </w:r>
      <w:proofErr w:type="spellStart"/>
      <w:r>
        <w:rPr>
          <w:rFonts w:ascii="Times New Roman" w:eastAsia="Times New Roman" w:hAnsi="Times New Roman" w:cs="Times New Roman"/>
          <w:sz w:val="24"/>
        </w:rPr>
        <w:t>yacc</w:t>
      </w:r>
      <w:proofErr w:type="spellEnd"/>
      <w:r>
        <w:rPr>
          <w:rFonts w:ascii="Times New Roman" w:eastAsia="Times New Roman" w:hAnsi="Times New Roman" w:cs="Times New Roman"/>
          <w:sz w:val="24"/>
        </w:rPr>
        <w:t xml:space="preserve"> tool for developing a scanner and parser. </w:t>
      </w:r>
    </w:p>
    <w:p w:rsidR="00F90074" w:rsidRDefault="00F90074" w:rsidP="00F90074">
      <w:pPr>
        <w:numPr>
          <w:ilvl w:val="0"/>
          <w:numId w:val="1"/>
        </w:numPr>
        <w:spacing w:after="0" w:line="249" w:lineRule="auto"/>
        <w:ind w:right="25" w:hanging="722"/>
      </w:pPr>
      <w:r>
        <w:rPr>
          <w:rFonts w:ascii="Times New Roman" w:eastAsia="Times New Roman" w:hAnsi="Times New Roman" w:cs="Times New Roman"/>
          <w:sz w:val="24"/>
        </w:rPr>
        <w:t xml:space="preserve">To enable the students to design and implement LL and </w:t>
      </w:r>
      <w:proofErr w:type="spellStart"/>
      <w:r>
        <w:rPr>
          <w:rFonts w:ascii="Times New Roman" w:eastAsia="Times New Roman" w:hAnsi="Times New Roman" w:cs="Times New Roman"/>
          <w:sz w:val="24"/>
        </w:rPr>
        <w:t>LR</w:t>
      </w:r>
      <w:proofErr w:type="spellEnd"/>
      <w:r>
        <w:rPr>
          <w:rFonts w:ascii="Times New Roman" w:eastAsia="Times New Roman" w:hAnsi="Times New Roman" w:cs="Times New Roman"/>
          <w:sz w:val="24"/>
        </w:rPr>
        <w:t xml:space="preserve"> parsers. </w:t>
      </w:r>
    </w:p>
    <w:p w:rsidR="00F90074" w:rsidRDefault="00F90074" w:rsidP="00F90074">
      <w:pPr>
        <w:numPr>
          <w:ilvl w:val="0"/>
          <w:numId w:val="1"/>
        </w:numPr>
        <w:spacing w:after="0" w:line="249" w:lineRule="auto"/>
        <w:ind w:right="25" w:hanging="722"/>
      </w:pPr>
      <w:r>
        <w:rPr>
          <w:rFonts w:ascii="Times New Roman" w:eastAsia="Times New Roman" w:hAnsi="Times New Roman" w:cs="Times New Roman"/>
          <w:sz w:val="24"/>
        </w:rPr>
        <w:t xml:space="preserve">To make the students able to design algorithms to do code optimization to improve the performance of a program in terms of space and time complexity. </w:t>
      </w:r>
    </w:p>
    <w:p w:rsidR="00F90074" w:rsidRDefault="00F90074" w:rsidP="00F90074">
      <w:pPr>
        <w:numPr>
          <w:ilvl w:val="0"/>
          <w:numId w:val="1"/>
        </w:numPr>
        <w:spacing w:after="0" w:line="249" w:lineRule="auto"/>
        <w:ind w:right="25" w:hanging="722"/>
      </w:pPr>
      <w:r>
        <w:rPr>
          <w:rFonts w:ascii="Times New Roman" w:eastAsia="Times New Roman" w:hAnsi="Times New Roman" w:cs="Times New Roman"/>
          <w:sz w:val="24"/>
        </w:rPr>
        <w:t xml:space="preserve">To familiarize the students with the concept of designing algorithms to generate machine code. </w:t>
      </w:r>
    </w:p>
    <w:p w:rsidR="00F90074" w:rsidRDefault="00F90074" w:rsidP="00F90074">
      <w:pPr>
        <w:spacing w:after="0"/>
      </w:pPr>
      <w:r>
        <w:rPr>
          <w:rFonts w:ascii="Times New Roman" w:eastAsia="Times New Roman" w:hAnsi="Times New Roman" w:cs="Times New Roman"/>
          <w:sz w:val="24"/>
        </w:rPr>
        <w:t xml:space="preserve"> </w:t>
      </w:r>
    </w:p>
    <w:p w:rsidR="00F90074" w:rsidRDefault="00F90074" w:rsidP="00F90074">
      <w:pPr>
        <w:tabs>
          <w:tab w:val="center" w:pos="1648"/>
        </w:tabs>
        <w:spacing w:after="1"/>
        <w:ind w:left="-15"/>
      </w:pPr>
      <w:r>
        <w:rPr>
          <w:rFonts w:ascii="Times New Roman" w:eastAsia="Times New Roman" w:hAnsi="Times New Roman" w:cs="Times New Roman"/>
          <w:b/>
          <w:sz w:val="24"/>
        </w:rPr>
        <w:t>3.</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Contents in Detail</w:t>
      </w:r>
      <w:r>
        <w:rPr>
          <w:rFonts w:ascii="Times New Roman" w:eastAsia="Times New Roman" w:hAnsi="Times New Roman" w:cs="Times New Roman"/>
          <w:sz w:val="24"/>
        </w:rPr>
        <w:t xml:space="preserve"> </w:t>
      </w:r>
    </w:p>
    <w:p w:rsidR="00F90074" w:rsidRDefault="00F90074" w:rsidP="00F90074">
      <w:pPr>
        <w:spacing w:after="0"/>
      </w:pPr>
      <w:r>
        <w:rPr>
          <w:rFonts w:ascii="Times New Roman" w:eastAsia="Times New Roman" w:hAnsi="Times New Roman" w:cs="Times New Roman"/>
          <w:sz w:val="24"/>
        </w:rPr>
        <w:t xml:space="preserve"> </w:t>
      </w:r>
    </w:p>
    <w:tbl>
      <w:tblPr>
        <w:tblStyle w:val="TableGrid"/>
        <w:tblW w:w="9892" w:type="dxa"/>
        <w:tblInd w:w="-101" w:type="dxa"/>
        <w:tblCellMar>
          <w:top w:w="29" w:type="dxa"/>
          <w:right w:w="85" w:type="dxa"/>
        </w:tblCellMar>
        <w:tblLook w:val="04A0" w:firstRow="1" w:lastRow="0" w:firstColumn="1" w:lastColumn="0" w:noHBand="0" w:noVBand="1"/>
      </w:tblPr>
      <w:tblGrid>
        <w:gridCol w:w="4040"/>
        <w:gridCol w:w="3709"/>
        <w:gridCol w:w="2143"/>
      </w:tblGrid>
      <w:tr w:rsidR="00F90074" w:rsidTr="003D3530">
        <w:trPr>
          <w:trHeight w:val="432"/>
        </w:trPr>
        <w:tc>
          <w:tcPr>
            <w:tcW w:w="4040"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106"/>
            </w:pPr>
            <w:r>
              <w:rPr>
                <w:rFonts w:ascii="Times New Roman" w:eastAsia="Times New Roman" w:hAnsi="Times New Roman" w:cs="Times New Roman"/>
                <w:b/>
                <w:sz w:val="24"/>
              </w:rPr>
              <w:t>Specific Objectives</w:t>
            </w:r>
            <w:r>
              <w:rPr>
                <w:rFonts w:ascii="Times New Roman" w:eastAsia="Times New Roman" w:hAnsi="Times New Roman" w:cs="Times New Roman"/>
                <w:sz w:val="24"/>
              </w:rPr>
              <w:t xml:space="preserve"> </w:t>
            </w:r>
          </w:p>
        </w:tc>
        <w:tc>
          <w:tcPr>
            <w:tcW w:w="5852" w:type="dxa"/>
            <w:gridSpan w:val="2"/>
            <w:tcBorders>
              <w:top w:val="single" w:sz="4" w:space="0" w:color="000000"/>
              <w:left w:val="single" w:sz="4" w:space="0" w:color="000000"/>
              <w:bottom w:val="single" w:sz="4" w:space="0" w:color="000000"/>
              <w:right w:val="single" w:sz="4" w:space="0" w:color="000000"/>
            </w:tcBorders>
          </w:tcPr>
          <w:p w:rsidR="00F90074" w:rsidRDefault="00F90074" w:rsidP="003D3530">
            <w:pPr>
              <w:ind w:left="106"/>
            </w:pPr>
            <w:r>
              <w:rPr>
                <w:rFonts w:ascii="Times New Roman" w:eastAsia="Times New Roman" w:hAnsi="Times New Roman" w:cs="Times New Roman"/>
                <w:b/>
                <w:sz w:val="24"/>
              </w:rPr>
              <w:t>Contents</w:t>
            </w:r>
            <w:r>
              <w:rPr>
                <w:rFonts w:ascii="Times New Roman" w:eastAsia="Times New Roman" w:hAnsi="Times New Roman" w:cs="Times New Roman"/>
                <w:sz w:val="24"/>
              </w:rPr>
              <w:t xml:space="preserve"> </w:t>
            </w:r>
          </w:p>
        </w:tc>
      </w:tr>
      <w:tr w:rsidR="00F90074" w:rsidTr="003D3530">
        <w:trPr>
          <w:trHeight w:val="1957"/>
        </w:trPr>
        <w:tc>
          <w:tcPr>
            <w:tcW w:w="4040"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108" w:hanging="2"/>
            </w:pPr>
            <w:r>
              <w:rPr>
                <w:rFonts w:ascii="Times New Roman" w:eastAsia="Times New Roman" w:hAnsi="Times New Roman" w:cs="Times New Roman"/>
                <w:sz w:val="24"/>
              </w:rPr>
              <w:t xml:space="preserve">The structure of a compiler, the science of building a compiler, programming language basics. </w:t>
            </w:r>
          </w:p>
        </w:tc>
        <w:tc>
          <w:tcPr>
            <w:tcW w:w="3709" w:type="dxa"/>
            <w:tcBorders>
              <w:top w:val="single" w:sz="4" w:space="0" w:color="000000"/>
              <w:left w:val="single" w:sz="4" w:space="0" w:color="000000"/>
              <w:bottom w:val="single" w:sz="4" w:space="0" w:color="000000"/>
              <w:right w:val="nil"/>
            </w:tcBorders>
          </w:tcPr>
          <w:p w:rsidR="00F90074" w:rsidRDefault="00F90074" w:rsidP="003D3530">
            <w:pPr>
              <w:ind w:left="106"/>
            </w:pPr>
            <w:r>
              <w:rPr>
                <w:rFonts w:ascii="Times New Roman" w:eastAsia="Times New Roman" w:hAnsi="Times New Roman" w:cs="Times New Roman"/>
                <w:b/>
                <w:sz w:val="24"/>
              </w:rPr>
              <w:t xml:space="preserve">Unit I:  Overview of Compilation </w:t>
            </w:r>
          </w:p>
          <w:p w:rsidR="00F90074" w:rsidRDefault="00F90074" w:rsidP="003D3530">
            <w:pPr>
              <w:ind w:left="106"/>
            </w:pPr>
            <w:r>
              <w:rPr>
                <w:rFonts w:ascii="Times New Roman" w:eastAsia="Times New Roman" w:hAnsi="Times New Roman" w:cs="Times New Roman"/>
                <w:sz w:val="24"/>
              </w:rPr>
              <w:t xml:space="preserve">1.1 Compiler and Interpreter  </w:t>
            </w:r>
          </w:p>
          <w:p w:rsidR="00F90074" w:rsidRDefault="00F90074" w:rsidP="003D3530">
            <w:pPr>
              <w:ind w:left="106"/>
            </w:pPr>
            <w:r>
              <w:rPr>
                <w:rFonts w:ascii="Times New Roman" w:eastAsia="Times New Roman" w:hAnsi="Times New Roman" w:cs="Times New Roman"/>
                <w:sz w:val="24"/>
              </w:rPr>
              <w:t xml:space="preserve">1.2 Compiler Structure </w:t>
            </w:r>
          </w:p>
          <w:p w:rsidR="00F90074" w:rsidRDefault="00F90074" w:rsidP="003D3530">
            <w:pPr>
              <w:ind w:left="106"/>
            </w:pPr>
            <w:r>
              <w:rPr>
                <w:rFonts w:ascii="Times New Roman" w:eastAsia="Times New Roman" w:hAnsi="Times New Roman" w:cs="Times New Roman"/>
                <w:sz w:val="24"/>
              </w:rPr>
              <w:t xml:space="preserve">1.3 Overview of Translation </w:t>
            </w:r>
          </w:p>
          <w:p w:rsidR="00F90074" w:rsidRDefault="00F90074" w:rsidP="003D3530">
            <w:pPr>
              <w:ind w:left="106"/>
            </w:pPr>
            <w:r>
              <w:rPr>
                <w:rFonts w:ascii="Times New Roman" w:eastAsia="Times New Roman" w:hAnsi="Times New Roman" w:cs="Times New Roman"/>
                <w:sz w:val="24"/>
              </w:rPr>
              <w:t xml:space="preserve">      1.3.1 The Front End </w:t>
            </w:r>
          </w:p>
          <w:p w:rsidR="00F90074" w:rsidRDefault="00F90074" w:rsidP="003D3530">
            <w:pPr>
              <w:ind w:left="106"/>
            </w:pPr>
            <w:r>
              <w:rPr>
                <w:rFonts w:ascii="Times New Roman" w:eastAsia="Times New Roman" w:hAnsi="Times New Roman" w:cs="Times New Roman"/>
                <w:sz w:val="24"/>
              </w:rPr>
              <w:t xml:space="preserve">      1.3.2 The Optimizer </w:t>
            </w:r>
          </w:p>
          <w:p w:rsidR="00F90074" w:rsidRDefault="00F90074" w:rsidP="003D3530">
            <w:pPr>
              <w:ind w:left="106"/>
            </w:pPr>
            <w:r>
              <w:rPr>
                <w:rFonts w:ascii="Times New Roman" w:eastAsia="Times New Roman" w:hAnsi="Times New Roman" w:cs="Times New Roman"/>
                <w:sz w:val="24"/>
              </w:rPr>
              <w:t xml:space="preserve">      1.3.3 The Backend </w:t>
            </w:r>
          </w:p>
        </w:tc>
        <w:tc>
          <w:tcPr>
            <w:tcW w:w="2143" w:type="dxa"/>
            <w:tcBorders>
              <w:top w:val="single" w:sz="4" w:space="0" w:color="000000"/>
              <w:left w:val="nil"/>
              <w:bottom w:val="single" w:sz="4" w:space="0" w:color="000000"/>
              <w:right w:val="single" w:sz="4" w:space="0" w:color="000000"/>
            </w:tcBorders>
          </w:tcPr>
          <w:p w:rsidR="00F90074" w:rsidRDefault="00F90074" w:rsidP="003D3530">
            <w:r>
              <w:rPr>
                <w:rFonts w:ascii="Times New Roman" w:eastAsia="Times New Roman" w:hAnsi="Times New Roman" w:cs="Times New Roman"/>
                <w:b/>
                <w:sz w:val="24"/>
              </w:rPr>
              <w:t xml:space="preserve">               (4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tc>
      </w:tr>
      <w:tr w:rsidR="00F90074" w:rsidTr="003D3530">
        <w:trPr>
          <w:trHeight w:val="1958"/>
        </w:trPr>
        <w:tc>
          <w:tcPr>
            <w:tcW w:w="4040"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106"/>
            </w:pPr>
            <w:r>
              <w:rPr>
                <w:rFonts w:ascii="Times New Roman" w:eastAsia="Times New Roman" w:hAnsi="Times New Roman" w:cs="Times New Roman"/>
                <w:sz w:val="24"/>
              </w:rPr>
              <w:lastRenderedPageBreak/>
              <w:t xml:space="preserve">The Role of the Lexical Analyzer, </w:t>
            </w:r>
          </w:p>
          <w:p w:rsidR="00F90074" w:rsidRDefault="00F90074" w:rsidP="003D3530">
            <w:pPr>
              <w:ind w:left="108"/>
            </w:pPr>
            <w:r>
              <w:rPr>
                <w:rFonts w:ascii="Times New Roman" w:eastAsia="Times New Roman" w:hAnsi="Times New Roman" w:cs="Times New Roman"/>
                <w:sz w:val="24"/>
              </w:rPr>
              <w:t xml:space="preserve">Input Buffering, Recognition of </w:t>
            </w:r>
          </w:p>
          <w:p w:rsidR="00F90074" w:rsidRDefault="00F90074" w:rsidP="003D3530">
            <w:pPr>
              <w:ind w:left="108"/>
            </w:pPr>
            <w:r>
              <w:rPr>
                <w:rFonts w:ascii="Times New Roman" w:eastAsia="Times New Roman" w:hAnsi="Times New Roman" w:cs="Times New Roman"/>
                <w:sz w:val="24"/>
              </w:rPr>
              <w:t xml:space="preserve">Tokens, The Lexical-Analyzer </w:t>
            </w:r>
          </w:p>
          <w:p w:rsidR="00F90074" w:rsidRDefault="00F90074" w:rsidP="003D3530">
            <w:pPr>
              <w:ind w:left="108"/>
            </w:pPr>
            <w:r>
              <w:rPr>
                <w:rFonts w:ascii="Times New Roman" w:eastAsia="Times New Roman" w:hAnsi="Times New Roman" w:cs="Times New Roman"/>
                <w:sz w:val="24"/>
              </w:rPr>
              <w:t xml:space="preserve">Generator Lex, Finite Automata, From </w:t>
            </w:r>
          </w:p>
          <w:p w:rsidR="00F90074" w:rsidRDefault="00F90074" w:rsidP="003D3530">
            <w:pPr>
              <w:ind w:left="108"/>
            </w:pPr>
            <w:r>
              <w:rPr>
                <w:rFonts w:ascii="Times New Roman" w:eastAsia="Times New Roman" w:hAnsi="Times New Roman" w:cs="Times New Roman"/>
                <w:sz w:val="24"/>
              </w:rPr>
              <w:t xml:space="preserve">Regular Expressions to Automata, </w:t>
            </w:r>
          </w:p>
          <w:p w:rsidR="00F90074" w:rsidRDefault="00F90074" w:rsidP="003D3530">
            <w:pPr>
              <w:ind w:left="108"/>
            </w:pPr>
            <w:r>
              <w:rPr>
                <w:rFonts w:ascii="Times New Roman" w:eastAsia="Times New Roman" w:hAnsi="Times New Roman" w:cs="Times New Roman"/>
                <w:sz w:val="24"/>
              </w:rPr>
              <w:t xml:space="preserve">Design of a Lexical-Analyzer </w:t>
            </w:r>
          </w:p>
        </w:tc>
        <w:tc>
          <w:tcPr>
            <w:tcW w:w="5852" w:type="dxa"/>
            <w:gridSpan w:val="2"/>
            <w:tcBorders>
              <w:top w:val="single" w:sz="4" w:space="0" w:color="000000"/>
              <w:left w:val="single" w:sz="4" w:space="0" w:color="000000"/>
              <w:bottom w:val="single" w:sz="4" w:space="0" w:color="000000"/>
              <w:right w:val="single" w:sz="4" w:space="0" w:color="000000"/>
            </w:tcBorders>
          </w:tcPr>
          <w:p w:rsidR="00F90074" w:rsidRDefault="00F90074" w:rsidP="003D3530">
            <w:pPr>
              <w:tabs>
                <w:tab w:val="center" w:pos="4072"/>
              </w:tabs>
            </w:pPr>
            <w:r>
              <w:rPr>
                <w:rFonts w:ascii="Times New Roman" w:eastAsia="Times New Roman" w:hAnsi="Times New Roman" w:cs="Times New Roman"/>
                <w:b/>
                <w:sz w:val="24"/>
              </w:rPr>
              <w:t xml:space="preserve">Unit II:  Scanners                   </w:t>
            </w:r>
            <w:r>
              <w:rPr>
                <w:rFonts w:ascii="Times New Roman" w:eastAsia="Times New Roman" w:hAnsi="Times New Roman" w:cs="Times New Roman"/>
                <w:b/>
                <w:sz w:val="24"/>
              </w:rPr>
              <w:tab/>
              <w:t xml:space="preserve">(7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rsidR="00F90074" w:rsidRDefault="00F90074" w:rsidP="003D3530">
            <w:pPr>
              <w:ind w:left="106"/>
            </w:pPr>
            <w:r>
              <w:rPr>
                <w:rFonts w:ascii="Times New Roman" w:eastAsia="Times New Roman" w:hAnsi="Times New Roman" w:cs="Times New Roman"/>
                <w:sz w:val="24"/>
              </w:rPr>
              <w:t xml:space="preserve">2.1 The Role of the Scanner  </w:t>
            </w:r>
          </w:p>
          <w:p w:rsidR="00F90074" w:rsidRDefault="00F90074" w:rsidP="003D3530">
            <w:pPr>
              <w:ind w:left="106"/>
            </w:pPr>
            <w:r>
              <w:rPr>
                <w:rFonts w:ascii="Times New Roman" w:eastAsia="Times New Roman" w:hAnsi="Times New Roman" w:cs="Times New Roman"/>
                <w:sz w:val="24"/>
              </w:rPr>
              <w:t xml:space="preserve">2.2 Recognizing Words </w:t>
            </w:r>
          </w:p>
          <w:p w:rsidR="00F90074" w:rsidRDefault="00F90074" w:rsidP="003D3530">
            <w:pPr>
              <w:ind w:left="106"/>
            </w:pPr>
            <w:r>
              <w:rPr>
                <w:rFonts w:ascii="Times New Roman" w:eastAsia="Times New Roman" w:hAnsi="Times New Roman" w:cs="Times New Roman"/>
                <w:sz w:val="24"/>
              </w:rPr>
              <w:t xml:space="preserve">      2.2.1 A Formalism of Recognizer </w:t>
            </w:r>
          </w:p>
          <w:p w:rsidR="00F90074" w:rsidRDefault="00F90074" w:rsidP="003D3530">
            <w:pPr>
              <w:ind w:left="106"/>
            </w:pPr>
            <w:r>
              <w:rPr>
                <w:rFonts w:ascii="Times New Roman" w:eastAsia="Times New Roman" w:hAnsi="Times New Roman" w:cs="Times New Roman"/>
                <w:sz w:val="24"/>
              </w:rPr>
              <w:t xml:space="preserve">      2.2.2 Recognizing Complex Words </w:t>
            </w:r>
          </w:p>
          <w:p w:rsidR="00F90074" w:rsidRDefault="00F90074" w:rsidP="003D3530">
            <w:pPr>
              <w:ind w:left="106"/>
            </w:pPr>
            <w:r>
              <w:rPr>
                <w:rFonts w:ascii="Times New Roman" w:eastAsia="Times New Roman" w:hAnsi="Times New Roman" w:cs="Times New Roman"/>
                <w:sz w:val="24"/>
              </w:rPr>
              <w:t xml:space="preserve">2.3 Regular Expression </w:t>
            </w:r>
          </w:p>
          <w:p w:rsidR="00F90074" w:rsidRDefault="00F90074" w:rsidP="003D3530">
            <w:pPr>
              <w:ind w:left="106"/>
            </w:pPr>
            <w:r>
              <w:rPr>
                <w:rFonts w:ascii="Times New Roman" w:eastAsia="Times New Roman" w:hAnsi="Times New Roman" w:cs="Times New Roman"/>
                <w:sz w:val="24"/>
              </w:rPr>
              <w:t xml:space="preserve">      2.3.1 Formalizing the Notation </w:t>
            </w:r>
          </w:p>
        </w:tc>
      </w:tr>
    </w:tbl>
    <w:p w:rsidR="00F90074" w:rsidRDefault="00F90074" w:rsidP="00F90074">
      <w:pPr>
        <w:spacing w:after="0"/>
        <w:ind w:left="-1438" w:right="10862"/>
      </w:pPr>
    </w:p>
    <w:tbl>
      <w:tblPr>
        <w:tblStyle w:val="TableGrid"/>
        <w:tblW w:w="9892" w:type="dxa"/>
        <w:tblInd w:w="-101" w:type="dxa"/>
        <w:tblCellMar>
          <w:top w:w="29" w:type="dxa"/>
          <w:left w:w="106" w:type="dxa"/>
          <w:right w:w="60" w:type="dxa"/>
        </w:tblCellMar>
        <w:tblLook w:val="04A0" w:firstRow="1" w:lastRow="0" w:firstColumn="1" w:lastColumn="0" w:noHBand="0" w:noVBand="1"/>
      </w:tblPr>
      <w:tblGrid>
        <w:gridCol w:w="4040"/>
        <w:gridCol w:w="5852"/>
      </w:tblGrid>
      <w:tr w:rsidR="00F90074" w:rsidTr="003D3530">
        <w:trPr>
          <w:trHeight w:val="2232"/>
        </w:trPr>
        <w:tc>
          <w:tcPr>
            <w:tcW w:w="4040"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2"/>
            </w:pPr>
            <w:r>
              <w:rPr>
                <w:rFonts w:ascii="Times New Roman" w:eastAsia="Times New Roman" w:hAnsi="Times New Roman" w:cs="Times New Roman"/>
                <w:sz w:val="24"/>
              </w:rPr>
              <w:t xml:space="preserve">Generator, Optimization of </w:t>
            </w:r>
            <w:proofErr w:type="spellStart"/>
            <w:r>
              <w:rPr>
                <w:rFonts w:ascii="Times New Roman" w:eastAsia="Times New Roman" w:hAnsi="Times New Roman" w:cs="Times New Roman"/>
                <w:sz w:val="24"/>
              </w:rPr>
              <w:t>DFA</w:t>
            </w:r>
            <w:proofErr w:type="spellEnd"/>
            <w:r>
              <w:rPr>
                <w:rFonts w:ascii="Times New Roman" w:eastAsia="Times New Roman" w:hAnsi="Times New Roman" w:cs="Times New Roman"/>
                <w:sz w:val="24"/>
              </w:rPr>
              <w:t xml:space="preserve">-Based Pattern Matchers. </w:t>
            </w:r>
          </w:p>
        </w:tc>
        <w:tc>
          <w:tcPr>
            <w:tcW w:w="5852"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      2.3.2 Closure properties of </w:t>
            </w:r>
            <w:proofErr w:type="spellStart"/>
            <w:r>
              <w:rPr>
                <w:rFonts w:ascii="Times New Roman" w:eastAsia="Times New Roman" w:hAnsi="Times New Roman" w:cs="Times New Roman"/>
                <w:sz w:val="24"/>
              </w:rPr>
              <w:t>REs</w:t>
            </w:r>
            <w:proofErr w:type="spellEnd"/>
            <w:r>
              <w:rPr>
                <w:rFonts w:ascii="Times New Roman" w:eastAsia="Times New Roman" w:hAnsi="Times New Roman" w:cs="Times New Roman"/>
                <w:sz w:val="24"/>
              </w:rPr>
              <w:t xml:space="preserve"> </w:t>
            </w:r>
          </w:p>
          <w:p w:rsidR="00F90074" w:rsidRDefault="00F90074" w:rsidP="003D3530">
            <w:r>
              <w:rPr>
                <w:rFonts w:ascii="Times New Roman" w:eastAsia="Times New Roman" w:hAnsi="Times New Roman" w:cs="Times New Roman"/>
                <w:sz w:val="24"/>
              </w:rPr>
              <w:t xml:space="preserve">2.4 From Regular Expression to Scanner  </w:t>
            </w:r>
          </w:p>
          <w:p w:rsidR="00F90074" w:rsidRDefault="00F90074" w:rsidP="003D3530">
            <w:r>
              <w:rPr>
                <w:rFonts w:ascii="Times New Roman" w:eastAsia="Times New Roman" w:hAnsi="Times New Roman" w:cs="Times New Roman"/>
                <w:sz w:val="24"/>
              </w:rPr>
              <w:t xml:space="preserve">      2.4.1 Nondeterministic Finite Automata </w:t>
            </w:r>
          </w:p>
          <w:p w:rsidR="00F90074" w:rsidRDefault="00F90074" w:rsidP="003D3530">
            <w:pPr>
              <w:spacing w:line="238" w:lineRule="auto"/>
              <w:ind w:left="2" w:hanging="2"/>
            </w:pPr>
            <w:r>
              <w:rPr>
                <w:rFonts w:ascii="Times New Roman" w:eastAsia="Times New Roman" w:hAnsi="Times New Roman" w:cs="Times New Roman"/>
                <w:sz w:val="24"/>
              </w:rPr>
              <w:t xml:space="preserve">      2.4.2 Regular Expression to </w:t>
            </w:r>
            <w:proofErr w:type="spellStart"/>
            <w:r>
              <w:rPr>
                <w:rFonts w:ascii="Times New Roman" w:eastAsia="Times New Roman" w:hAnsi="Times New Roman" w:cs="Times New Roman"/>
                <w:sz w:val="24"/>
              </w:rPr>
              <w:t>NFA</w:t>
            </w:r>
            <w:proofErr w:type="spellEnd"/>
            <w:r>
              <w:rPr>
                <w:rFonts w:ascii="Times New Roman" w:eastAsia="Times New Roman" w:hAnsi="Times New Roman" w:cs="Times New Roman"/>
                <w:sz w:val="24"/>
              </w:rPr>
              <w:t xml:space="preserve">: Thomson’s Construction </w:t>
            </w:r>
          </w:p>
          <w:p w:rsidR="00F90074" w:rsidRDefault="00F90074" w:rsidP="003D3530">
            <w:r>
              <w:rPr>
                <w:rFonts w:ascii="Times New Roman" w:eastAsia="Times New Roman" w:hAnsi="Times New Roman" w:cs="Times New Roman"/>
                <w:sz w:val="24"/>
              </w:rPr>
              <w:t xml:space="preserve">      2.4.3 </w:t>
            </w:r>
            <w:proofErr w:type="spellStart"/>
            <w:r>
              <w:rPr>
                <w:rFonts w:ascii="Times New Roman" w:eastAsia="Times New Roman" w:hAnsi="Times New Roman" w:cs="Times New Roman"/>
                <w:sz w:val="24"/>
              </w:rPr>
              <w:t>NFA</w:t>
            </w:r>
            <w:proofErr w:type="spellEnd"/>
            <w:r>
              <w:rPr>
                <w:rFonts w:ascii="Times New Roman" w:eastAsia="Times New Roman" w:hAnsi="Times New Roman" w:cs="Times New Roman"/>
                <w:sz w:val="24"/>
              </w:rPr>
              <w:t xml:space="preserve"> to </w:t>
            </w:r>
            <w:proofErr w:type="spellStart"/>
            <w:r>
              <w:rPr>
                <w:rFonts w:ascii="Times New Roman" w:eastAsia="Times New Roman" w:hAnsi="Times New Roman" w:cs="Times New Roman"/>
                <w:sz w:val="24"/>
              </w:rPr>
              <w:t>DFA</w:t>
            </w:r>
            <w:proofErr w:type="spellEnd"/>
            <w:r>
              <w:rPr>
                <w:rFonts w:ascii="Times New Roman" w:eastAsia="Times New Roman" w:hAnsi="Times New Roman" w:cs="Times New Roman"/>
                <w:sz w:val="24"/>
              </w:rPr>
              <w:t xml:space="preserve"> </w:t>
            </w:r>
          </w:p>
          <w:p w:rsidR="00F90074" w:rsidRDefault="00F90074" w:rsidP="003D3530">
            <w:r>
              <w:rPr>
                <w:rFonts w:ascii="Times New Roman" w:eastAsia="Times New Roman" w:hAnsi="Times New Roman" w:cs="Times New Roman"/>
                <w:sz w:val="24"/>
              </w:rPr>
              <w:t xml:space="preserve">      2.4.4 Using a </w:t>
            </w:r>
            <w:proofErr w:type="spellStart"/>
            <w:r>
              <w:rPr>
                <w:rFonts w:ascii="Times New Roman" w:eastAsia="Times New Roman" w:hAnsi="Times New Roman" w:cs="Times New Roman"/>
                <w:sz w:val="24"/>
              </w:rPr>
              <w:t>DFA</w:t>
            </w:r>
            <w:proofErr w:type="spellEnd"/>
            <w:r>
              <w:rPr>
                <w:rFonts w:ascii="Times New Roman" w:eastAsia="Times New Roman" w:hAnsi="Times New Roman" w:cs="Times New Roman"/>
                <w:sz w:val="24"/>
              </w:rPr>
              <w:t xml:space="preserve"> as a Recognizer </w:t>
            </w:r>
          </w:p>
          <w:p w:rsidR="00F90074" w:rsidRDefault="00F90074" w:rsidP="003D3530">
            <w:r>
              <w:rPr>
                <w:rFonts w:ascii="Times New Roman" w:eastAsia="Times New Roman" w:hAnsi="Times New Roman" w:cs="Times New Roman"/>
                <w:sz w:val="24"/>
              </w:rPr>
              <w:t xml:space="preserve"> </w:t>
            </w:r>
          </w:p>
        </w:tc>
      </w:tr>
      <w:tr w:rsidR="00F90074" w:rsidTr="003D3530">
        <w:trPr>
          <w:trHeight w:val="3339"/>
        </w:trPr>
        <w:tc>
          <w:tcPr>
            <w:tcW w:w="4040" w:type="dxa"/>
            <w:tcBorders>
              <w:top w:val="single" w:sz="4" w:space="0" w:color="000000"/>
              <w:left w:val="single" w:sz="4" w:space="0" w:color="000000"/>
              <w:bottom w:val="single" w:sz="4" w:space="0" w:color="000000"/>
              <w:right w:val="single" w:sz="4" w:space="0" w:color="000000"/>
            </w:tcBorders>
          </w:tcPr>
          <w:p w:rsidR="00F90074" w:rsidRDefault="00F90074" w:rsidP="003D3530">
            <w:pPr>
              <w:spacing w:line="238" w:lineRule="auto"/>
              <w:ind w:left="2" w:hanging="2"/>
            </w:pPr>
            <w:r>
              <w:rPr>
                <w:rFonts w:ascii="Times New Roman" w:eastAsia="Times New Roman" w:hAnsi="Times New Roman" w:cs="Times New Roman"/>
                <w:sz w:val="24"/>
              </w:rPr>
              <w:t xml:space="preserve">Introduction, Context-Free Grammars, Writing a Grammar. </w:t>
            </w:r>
          </w:p>
          <w:p w:rsidR="00F90074" w:rsidRDefault="00F90074" w:rsidP="003D3530">
            <w:r>
              <w:rPr>
                <w:rFonts w:ascii="Times New Roman" w:eastAsia="Times New Roman" w:hAnsi="Times New Roman" w:cs="Times New Roman"/>
                <w:sz w:val="24"/>
              </w:rPr>
              <w:t xml:space="preserve">Learning Regular Expressions. Top-Down Parsing, Bottom-Up Parsing. </w:t>
            </w:r>
          </w:p>
        </w:tc>
        <w:tc>
          <w:tcPr>
            <w:tcW w:w="5852"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b/>
                <w:sz w:val="24"/>
              </w:rPr>
              <w:t xml:space="preserve">Unit III: Parsers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6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 xml:space="preserve">) </w:t>
            </w:r>
          </w:p>
          <w:p w:rsidR="00F90074" w:rsidRDefault="00F90074" w:rsidP="003D3530">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3.1 Introduction to Syntax Analyzer </w:t>
            </w:r>
          </w:p>
          <w:p w:rsidR="00F90074" w:rsidRDefault="00F90074" w:rsidP="003D3530">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3.2 Context Free Grammar </w:t>
            </w:r>
          </w:p>
          <w:p w:rsidR="00F90074" w:rsidRDefault="00F90074" w:rsidP="003D3530">
            <w:r>
              <w:rPr>
                <w:rFonts w:ascii="Times New Roman" w:eastAsia="Times New Roman" w:hAnsi="Times New Roman" w:cs="Times New Roman"/>
                <w:sz w:val="24"/>
              </w:rPr>
              <w:t xml:space="preserve">       3.3 Top Down Parsing </w:t>
            </w:r>
          </w:p>
          <w:p w:rsidR="00F90074" w:rsidRDefault="00F90074" w:rsidP="003D3530">
            <w:pPr>
              <w:spacing w:line="238" w:lineRule="auto"/>
              <w:ind w:left="2" w:hanging="2"/>
              <w:jc w:val="both"/>
            </w:pPr>
            <w:r>
              <w:rPr>
                <w:rFonts w:ascii="Times New Roman" w:eastAsia="Times New Roman" w:hAnsi="Times New Roman" w:cs="Times New Roman"/>
                <w:sz w:val="24"/>
              </w:rPr>
              <w:t xml:space="preserve">             3.3.1 Transforming a Grammar for Top Down Parsing </w:t>
            </w:r>
          </w:p>
          <w:p w:rsidR="00F90074" w:rsidRDefault="00F90074" w:rsidP="003D3530">
            <w:r>
              <w:rPr>
                <w:rFonts w:ascii="Times New Roman" w:eastAsia="Times New Roman" w:hAnsi="Times New Roman" w:cs="Times New Roman"/>
                <w:sz w:val="24"/>
              </w:rPr>
              <w:t xml:space="preserve">             3.3.2 Recursive Descent Parsing </w:t>
            </w:r>
          </w:p>
          <w:p w:rsidR="00F90074" w:rsidRDefault="00F90074" w:rsidP="003D3530">
            <w:r>
              <w:rPr>
                <w:rFonts w:ascii="Times New Roman" w:eastAsia="Times New Roman" w:hAnsi="Times New Roman" w:cs="Times New Roman"/>
                <w:sz w:val="24"/>
              </w:rPr>
              <w:t xml:space="preserve">             3.3.3 Table Driver </w:t>
            </w:r>
            <w:proofErr w:type="gramStart"/>
            <w:r>
              <w:rPr>
                <w:rFonts w:ascii="Times New Roman" w:eastAsia="Times New Roman" w:hAnsi="Times New Roman" w:cs="Times New Roman"/>
                <w:sz w:val="24"/>
              </w:rPr>
              <w:t>LL(</w:t>
            </w:r>
            <w:proofErr w:type="gramEnd"/>
            <w:r>
              <w:rPr>
                <w:rFonts w:ascii="Times New Roman" w:eastAsia="Times New Roman" w:hAnsi="Times New Roman" w:cs="Times New Roman"/>
                <w:sz w:val="24"/>
              </w:rPr>
              <w:t xml:space="preserve">1) Parsers </w:t>
            </w:r>
          </w:p>
          <w:p w:rsidR="00F90074" w:rsidRDefault="00F90074" w:rsidP="003D3530">
            <w:r>
              <w:rPr>
                <w:rFonts w:ascii="Times New Roman" w:eastAsia="Times New Roman" w:hAnsi="Times New Roman" w:cs="Times New Roman"/>
                <w:sz w:val="24"/>
              </w:rPr>
              <w:t xml:space="preserve">       3.4 Bottom Up Parsing </w:t>
            </w:r>
          </w:p>
          <w:p w:rsidR="00F90074" w:rsidRDefault="00F90074" w:rsidP="003D3530">
            <w:r>
              <w:rPr>
                <w:rFonts w:ascii="Times New Roman" w:eastAsia="Times New Roman" w:hAnsi="Times New Roman" w:cs="Times New Roman"/>
                <w:sz w:val="24"/>
              </w:rPr>
              <w:t xml:space="preserve">             3.4.1 The </w:t>
            </w:r>
            <w:proofErr w:type="spellStart"/>
            <w:proofErr w:type="gramStart"/>
            <w:r>
              <w:rPr>
                <w:rFonts w:ascii="Times New Roman" w:eastAsia="Times New Roman" w:hAnsi="Times New Roman" w:cs="Times New Roman"/>
                <w:sz w:val="24"/>
              </w:rPr>
              <w:t>LR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 Parsing Algorithm </w:t>
            </w:r>
          </w:p>
          <w:p w:rsidR="00F90074" w:rsidRDefault="00F90074" w:rsidP="003D3530">
            <w:r>
              <w:rPr>
                <w:rFonts w:ascii="Times New Roman" w:eastAsia="Times New Roman" w:hAnsi="Times New Roman" w:cs="Times New Roman"/>
                <w:sz w:val="24"/>
              </w:rPr>
              <w:t xml:space="preserve">             3.4.2 Building </w:t>
            </w:r>
            <w:proofErr w:type="spellStart"/>
            <w:proofErr w:type="gramStart"/>
            <w:r>
              <w:rPr>
                <w:rFonts w:ascii="Times New Roman" w:eastAsia="Times New Roman" w:hAnsi="Times New Roman" w:cs="Times New Roman"/>
                <w:sz w:val="24"/>
              </w:rPr>
              <w:t>LR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 Table </w:t>
            </w:r>
          </w:p>
          <w:p w:rsidR="00F90074" w:rsidRDefault="00F90074" w:rsidP="003D3530">
            <w:r>
              <w:rPr>
                <w:rFonts w:ascii="Times New Roman" w:eastAsia="Times New Roman" w:hAnsi="Times New Roman" w:cs="Times New Roman"/>
                <w:b/>
                <w:sz w:val="24"/>
              </w:rPr>
              <w:t xml:space="preserve">   </w:t>
            </w:r>
          </w:p>
        </w:tc>
      </w:tr>
      <w:tr w:rsidR="00F90074" w:rsidTr="003D3530">
        <w:trPr>
          <w:trHeight w:val="2784"/>
        </w:trPr>
        <w:tc>
          <w:tcPr>
            <w:tcW w:w="4040"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2" w:right="12" w:hanging="2"/>
            </w:pPr>
            <w:r>
              <w:rPr>
                <w:rFonts w:ascii="Times New Roman" w:eastAsia="Times New Roman" w:hAnsi="Times New Roman" w:cs="Times New Roman"/>
                <w:sz w:val="24"/>
              </w:rPr>
              <w:t xml:space="preserve">Intermediate-Code Generation: Variants of Syntax Trees </w:t>
            </w:r>
          </w:p>
        </w:tc>
        <w:tc>
          <w:tcPr>
            <w:tcW w:w="5852"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b/>
                <w:sz w:val="24"/>
              </w:rPr>
              <w:t xml:space="preserve">Unit IV: Intermediate Representations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5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 xml:space="preserve">) </w:t>
            </w:r>
          </w:p>
          <w:p w:rsidR="00F90074" w:rsidRDefault="00F90074" w:rsidP="003D3530">
            <w:r>
              <w:rPr>
                <w:rFonts w:ascii="Times New Roman" w:eastAsia="Times New Roman" w:hAnsi="Times New Roman" w:cs="Times New Roman"/>
                <w:sz w:val="24"/>
              </w:rPr>
              <w:t xml:space="preserve">       4.1 A </w:t>
            </w:r>
            <w:proofErr w:type="spellStart"/>
            <w:r>
              <w:rPr>
                <w:rFonts w:ascii="Times New Roman" w:eastAsia="Times New Roman" w:hAnsi="Times New Roman" w:cs="Times New Roman"/>
                <w:sz w:val="24"/>
              </w:rPr>
              <w:t>Taxanomy</w:t>
            </w:r>
            <w:proofErr w:type="spellEnd"/>
            <w:r>
              <w:rPr>
                <w:rFonts w:ascii="Times New Roman" w:eastAsia="Times New Roman" w:hAnsi="Times New Roman" w:cs="Times New Roman"/>
                <w:sz w:val="24"/>
              </w:rPr>
              <w:t xml:space="preserve"> of Intermediate Representations </w:t>
            </w:r>
          </w:p>
          <w:p w:rsidR="00F90074" w:rsidRDefault="00F90074" w:rsidP="003D3530">
            <w:r>
              <w:rPr>
                <w:rFonts w:ascii="Times New Roman" w:eastAsia="Times New Roman" w:hAnsi="Times New Roman" w:cs="Times New Roman"/>
                <w:sz w:val="24"/>
              </w:rPr>
              <w:t xml:space="preserve">       4.2 Graphical IRs </w:t>
            </w:r>
          </w:p>
          <w:p w:rsidR="00F90074" w:rsidRDefault="00F90074" w:rsidP="003D3530">
            <w:r>
              <w:rPr>
                <w:rFonts w:ascii="Times New Roman" w:eastAsia="Times New Roman" w:hAnsi="Times New Roman" w:cs="Times New Roman"/>
                <w:sz w:val="24"/>
              </w:rPr>
              <w:t xml:space="preserve">             4.2.1 Syntax Related Trees </w:t>
            </w:r>
          </w:p>
          <w:p w:rsidR="00F90074" w:rsidRDefault="00F90074" w:rsidP="003D3530">
            <w:r>
              <w:rPr>
                <w:rFonts w:ascii="Times New Roman" w:eastAsia="Times New Roman" w:hAnsi="Times New Roman" w:cs="Times New Roman"/>
                <w:sz w:val="24"/>
              </w:rPr>
              <w:t xml:space="preserve">             4.2.2 Graphs </w:t>
            </w:r>
          </w:p>
          <w:p w:rsidR="00F90074" w:rsidRDefault="00F90074" w:rsidP="003D3530">
            <w:r>
              <w:rPr>
                <w:rFonts w:ascii="Times New Roman" w:eastAsia="Times New Roman" w:hAnsi="Times New Roman" w:cs="Times New Roman"/>
                <w:sz w:val="24"/>
              </w:rPr>
              <w:t xml:space="preserve">       4.3 Linear IRs </w:t>
            </w:r>
          </w:p>
          <w:p w:rsidR="00F90074" w:rsidRDefault="00F90074" w:rsidP="003D3530">
            <w:r>
              <w:rPr>
                <w:rFonts w:ascii="Times New Roman" w:eastAsia="Times New Roman" w:hAnsi="Times New Roman" w:cs="Times New Roman"/>
                <w:sz w:val="24"/>
              </w:rPr>
              <w:t xml:space="preserve">       4.4 Mapping Values to Names </w:t>
            </w:r>
          </w:p>
          <w:p w:rsidR="00F90074" w:rsidRDefault="00F90074" w:rsidP="003D3530">
            <w:r>
              <w:rPr>
                <w:rFonts w:ascii="Times New Roman" w:eastAsia="Times New Roman" w:hAnsi="Times New Roman" w:cs="Times New Roman"/>
                <w:sz w:val="24"/>
              </w:rPr>
              <w:t xml:space="preserve">       4.5 Symbol Tables </w:t>
            </w:r>
          </w:p>
          <w:p w:rsidR="00F90074" w:rsidRDefault="00F90074" w:rsidP="003D3530">
            <w:r>
              <w:rPr>
                <w:rFonts w:ascii="Times New Roman" w:eastAsia="Times New Roman" w:hAnsi="Times New Roman" w:cs="Times New Roman"/>
                <w:sz w:val="24"/>
              </w:rPr>
              <w:t xml:space="preserve">             4.5.1 Hash Tables  </w:t>
            </w:r>
          </w:p>
          <w:p w:rsidR="00F90074" w:rsidRDefault="00F90074" w:rsidP="003D3530">
            <w:r>
              <w:rPr>
                <w:rFonts w:ascii="Times New Roman" w:eastAsia="Times New Roman" w:hAnsi="Times New Roman" w:cs="Times New Roman"/>
                <w:sz w:val="24"/>
              </w:rPr>
              <w:t xml:space="preserve">             4.5.2 Building a Symbol Table </w:t>
            </w:r>
          </w:p>
        </w:tc>
      </w:tr>
      <w:tr w:rsidR="00F90074" w:rsidTr="003D3530">
        <w:trPr>
          <w:trHeight w:val="2509"/>
        </w:trPr>
        <w:tc>
          <w:tcPr>
            <w:tcW w:w="4040"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2" w:hanging="2"/>
            </w:pPr>
            <w:r>
              <w:rPr>
                <w:rFonts w:ascii="Times New Roman" w:eastAsia="Times New Roman" w:hAnsi="Times New Roman" w:cs="Times New Roman"/>
                <w:sz w:val="24"/>
              </w:rPr>
              <w:lastRenderedPageBreak/>
              <w:t xml:space="preserve">Understanding Code Generation Techniques </w:t>
            </w:r>
          </w:p>
        </w:tc>
        <w:tc>
          <w:tcPr>
            <w:tcW w:w="5852"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b/>
                <w:sz w:val="24"/>
              </w:rPr>
              <w:t xml:space="preserve">Unit V: Code Generation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4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 xml:space="preserve">) </w:t>
            </w:r>
          </w:p>
          <w:p w:rsidR="00F90074" w:rsidRDefault="00F90074" w:rsidP="003D3530">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5.1 Issues in Design of Code Generation </w:t>
            </w:r>
          </w:p>
          <w:p w:rsidR="00F90074" w:rsidRDefault="00F90074" w:rsidP="003D3530">
            <w:pPr>
              <w:spacing w:line="238" w:lineRule="auto"/>
              <w:ind w:left="2" w:hanging="2"/>
              <w:jc w:val="both"/>
            </w:pPr>
            <w:r>
              <w:rPr>
                <w:rFonts w:ascii="Times New Roman" w:eastAsia="Times New Roman" w:hAnsi="Times New Roman" w:cs="Times New Roman"/>
                <w:sz w:val="24"/>
              </w:rPr>
              <w:t xml:space="preserve">      5.2 Basic Blocks and Flow Graphs &amp; Optimization of Basic Blocks </w:t>
            </w:r>
          </w:p>
          <w:p w:rsidR="00F90074" w:rsidRDefault="00F90074" w:rsidP="003D3530">
            <w:pPr>
              <w:spacing w:after="1" w:line="238" w:lineRule="auto"/>
              <w:ind w:left="2" w:right="16" w:hanging="2"/>
            </w:pPr>
            <w:r>
              <w:rPr>
                <w:rFonts w:ascii="Times New Roman" w:eastAsia="Times New Roman" w:hAnsi="Times New Roman" w:cs="Times New Roman"/>
                <w:sz w:val="24"/>
              </w:rPr>
              <w:t xml:space="preserve">     5.3 A Simple Code Generator &amp; Peephole Optimization </w:t>
            </w:r>
          </w:p>
          <w:p w:rsidR="00F90074" w:rsidRDefault="00F90074" w:rsidP="003D3530">
            <w:pPr>
              <w:spacing w:line="238" w:lineRule="auto"/>
              <w:ind w:left="2" w:hanging="2"/>
            </w:pPr>
            <w:r>
              <w:rPr>
                <w:rFonts w:ascii="Times New Roman" w:eastAsia="Times New Roman" w:hAnsi="Times New Roman" w:cs="Times New Roman"/>
                <w:sz w:val="24"/>
              </w:rPr>
              <w:t xml:space="preserve">     5.4 Register Allocation &amp; Assignment, Dynamic Programming Code Generation </w:t>
            </w:r>
          </w:p>
          <w:p w:rsidR="00F90074" w:rsidRDefault="00F90074" w:rsidP="003D3530">
            <w:r>
              <w:rPr>
                <w:rFonts w:ascii="Times New Roman" w:eastAsia="Times New Roman" w:hAnsi="Times New Roman" w:cs="Times New Roman"/>
                <w:sz w:val="24"/>
              </w:rPr>
              <w:t xml:space="preserve"> </w:t>
            </w:r>
          </w:p>
        </w:tc>
      </w:tr>
      <w:tr w:rsidR="00F90074" w:rsidTr="003D3530">
        <w:trPr>
          <w:trHeight w:val="1958"/>
        </w:trPr>
        <w:tc>
          <w:tcPr>
            <w:tcW w:w="4040"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Optimizing the generated code. </w:t>
            </w:r>
          </w:p>
        </w:tc>
        <w:tc>
          <w:tcPr>
            <w:tcW w:w="5852"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b/>
                <w:sz w:val="24"/>
              </w:rPr>
              <w:t xml:space="preserve">Unit 6: Machine Independent Optimization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4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 xml:space="preserve">) </w:t>
            </w:r>
          </w:p>
          <w:p w:rsidR="00F90074" w:rsidRDefault="00F90074" w:rsidP="003D3530">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6.1 The Principal Sources of Optimization </w:t>
            </w:r>
          </w:p>
          <w:p w:rsidR="00F90074" w:rsidRDefault="00F90074" w:rsidP="003D3530">
            <w:pPr>
              <w:spacing w:line="238" w:lineRule="auto"/>
              <w:ind w:left="2" w:hanging="2"/>
            </w:pPr>
            <w:r>
              <w:rPr>
                <w:rFonts w:ascii="Times New Roman" w:eastAsia="Times New Roman" w:hAnsi="Times New Roman" w:cs="Times New Roman"/>
                <w:sz w:val="24"/>
              </w:rPr>
              <w:t xml:space="preserve">      6.2 Loops in Flow Graphs, Constant Propagation, Partial Redundancy Elimination </w:t>
            </w:r>
          </w:p>
          <w:p w:rsidR="00F90074" w:rsidRDefault="00F90074" w:rsidP="003D3530">
            <w:r>
              <w:rPr>
                <w:rFonts w:ascii="Times New Roman" w:eastAsia="Times New Roman" w:hAnsi="Times New Roman" w:cs="Times New Roman"/>
                <w:sz w:val="24"/>
              </w:rPr>
              <w:t xml:space="preserve">      6.3 Introduction to Data-Flow Analysis </w:t>
            </w:r>
          </w:p>
          <w:p w:rsidR="00F90074" w:rsidRDefault="00F90074" w:rsidP="003D3530">
            <w:r>
              <w:rPr>
                <w:rFonts w:ascii="Times New Roman" w:eastAsia="Times New Roman" w:hAnsi="Times New Roman" w:cs="Times New Roman"/>
                <w:sz w:val="24"/>
              </w:rPr>
              <w:t xml:space="preserve">      6.4 Solving Data-Flow Equations </w:t>
            </w:r>
          </w:p>
          <w:p w:rsidR="00F90074" w:rsidRDefault="00F90074" w:rsidP="003D3530">
            <w:r>
              <w:rPr>
                <w:rFonts w:ascii="Times New Roman" w:eastAsia="Times New Roman" w:hAnsi="Times New Roman" w:cs="Times New Roman"/>
                <w:sz w:val="24"/>
              </w:rPr>
              <w:t xml:space="preserve"> </w:t>
            </w:r>
          </w:p>
        </w:tc>
      </w:tr>
    </w:tbl>
    <w:p w:rsidR="00F90074" w:rsidRDefault="00F90074" w:rsidP="00F90074">
      <w:pPr>
        <w:spacing w:after="0"/>
      </w:pPr>
      <w:r>
        <w:rPr>
          <w:rFonts w:ascii="Times New Roman" w:eastAsia="Times New Roman" w:hAnsi="Times New Roman" w:cs="Times New Roman"/>
          <w:sz w:val="24"/>
        </w:rPr>
        <w:t xml:space="preserve"> </w:t>
      </w:r>
    </w:p>
    <w:p w:rsidR="00F90074" w:rsidRDefault="00F90074" w:rsidP="00F90074">
      <w:pPr>
        <w:numPr>
          <w:ilvl w:val="0"/>
          <w:numId w:val="2"/>
        </w:numPr>
        <w:spacing w:after="1"/>
        <w:ind w:hanging="722"/>
      </w:pPr>
      <w:r>
        <w:rPr>
          <w:rFonts w:ascii="Times New Roman" w:eastAsia="Times New Roman" w:hAnsi="Times New Roman" w:cs="Times New Roman"/>
          <w:b/>
          <w:sz w:val="24"/>
        </w:rPr>
        <w:t>List of Tutorials</w:t>
      </w:r>
      <w:r>
        <w:rPr>
          <w:rFonts w:ascii="Times New Roman" w:eastAsia="Times New Roman" w:hAnsi="Times New Roman" w:cs="Times New Roman"/>
          <w:sz w:val="24"/>
        </w:rPr>
        <w:t xml:space="preserve"> </w:t>
      </w:r>
    </w:p>
    <w:p w:rsidR="00F90074" w:rsidRDefault="00F90074" w:rsidP="00F90074">
      <w:pPr>
        <w:spacing w:after="0" w:line="249" w:lineRule="auto"/>
        <w:ind w:left="-5" w:right="25" w:hanging="10"/>
      </w:pPr>
      <w:r>
        <w:rPr>
          <w:rFonts w:ascii="Times New Roman" w:eastAsia="Times New Roman" w:hAnsi="Times New Roman" w:cs="Times New Roman"/>
          <w:sz w:val="24"/>
        </w:rPr>
        <w:t xml:space="preserve">The following tutorial activities of 15 hours per group of maximum 24 students should be conducted to cover all the required contents of this course. </w:t>
      </w:r>
    </w:p>
    <w:p w:rsidR="00F90074" w:rsidRDefault="00F90074" w:rsidP="00F90074">
      <w:pPr>
        <w:spacing w:after="0"/>
      </w:pPr>
      <w:r>
        <w:rPr>
          <w:rFonts w:ascii="Times New Roman" w:eastAsia="Times New Roman" w:hAnsi="Times New Roman" w:cs="Times New Roman"/>
          <w:sz w:val="24"/>
        </w:rPr>
        <w:t xml:space="preserve"> </w:t>
      </w:r>
    </w:p>
    <w:tbl>
      <w:tblPr>
        <w:tblStyle w:val="TableGrid"/>
        <w:tblW w:w="8817" w:type="dxa"/>
        <w:tblInd w:w="259" w:type="dxa"/>
        <w:tblCellMar>
          <w:top w:w="14" w:type="dxa"/>
          <w:left w:w="106" w:type="dxa"/>
          <w:right w:w="50" w:type="dxa"/>
        </w:tblCellMar>
        <w:tblLook w:val="04A0" w:firstRow="1" w:lastRow="0" w:firstColumn="1" w:lastColumn="0" w:noHBand="0" w:noVBand="1"/>
      </w:tblPr>
      <w:tblGrid>
        <w:gridCol w:w="643"/>
        <w:gridCol w:w="8174"/>
      </w:tblGrid>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roofErr w:type="spellStart"/>
            <w:r>
              <w:rPr>
                <w:rFonts w:ascii="Times New Roman" w:eastAsia="Times New Roman" w:hAnsi="Times New Roman" w:cs="Times New Roman"/>
                <w:b/>
                <w:sz w:val="24"/>
              </w:rPr>
              <w:t>S.N</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1"/>
              <w:jc w:val="center"/>
            </w:pPr>
            <w:r>
              <w:rPr>
                <w:rFonts w:ascii="Times New Roman" w:eastAsia="Times New Roman" w:hAnsi="Times New Roman" w:cs="Times New Roman"/>
                <w:b/>
                <w:sz w:val="24"/>
              </w:rPr>
              <w:t>Tutorials</w:t>
            </w:r>
            <w:r>
              <w:rPr>
                <w:rFonts w:ascii="Times New Roman" w:eastAsia="Times New Roman" w:hAnsi="Times New Roman" w:cs="Times New Roman"/>
                <w:sz w:val="24"/>
              </w:rPr>
              <w:t xml:space="preserve"> </w:t>
            </w:r>
          </w:p>
        </w:tc>
      </w:tr>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1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Describing various phases and structures of a compiler. </w:t>
            </w:r>
          </w:p>
        </w:tc>
      </w:tr>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2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Understand Regular Expressions, </w:t>
            </w:r>
            <w:proofErr w:type="spellStart"/>
            <w:r>
              <w:rPr>
                <w:rFonts w:ascii="Times New Roman" w:eastAsia="Times New Roman" w:hAnsi="Times New Roman" w:cs="Times New Roman"/>
                <w:sz w:val="24"/>
              </w:rPr>
              <w:t>NFA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DFA</w:t>
            </w:r>
            <w:proofErr w:type="spellEnd"/>
            <w:r>
              <w:rPr>
                <w:rFonts w:ascii="Times New Roman" w:eastAsia="Times New Roman" w:hAnsi="Times New Roman" w:cs="Times New Roman"/>
                <w:sz w:val="24"/>
              </w:rPr>
              <w:t xml:space="preserve">, Thomson’s Construction </w:t>
            </w:r>
          </w:p>
        </w:tc>
      </w:tr>
      <w:tr w:rsidR="00F90074" w:rsidTr="003D3530">
        <w:trPr>
          <w:trHeight w:val="564"/>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3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2" w:hanging="2"/>
              <w:jc w:val="both"/>
            </w:pPr>
            <w:r>
              <w:rPr>
                <w:rFonts w:ascii="Times New Roman" w:eastAsia="Times New Roman" w:hAnsi="Times New Roman" w:cs="Times New Roman"/>
                <w:sz w:val="24"/>
              </w:rPr>
              <w:t xml:space="preserve">Course works on Bottom Up and Top Down Parsing. Building </w:t>
            </w:r>
            <w:proofErr w:type="spellStart"/>
            <w:proofErr w:type="gramStart"/>
            <w:r>
              <w:rPr>
                <w:rFonts w:ascii="Times New Roman" w:eastAsia="Times New Roman" w:hAnsi="Times New Roman" w:cs="Times New Roman"/>
                <w:sz w:val="24"/>
              </w:rPr>
              <w:t>LR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 and LL(1) tables. </w:t>
            </w:r>
          </w:p>
        </w:tc>
      </w:tr>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4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Creating graphical and linear intermediate code generations. Building Hash tables. </w:t>
            </w:r>
          </w:p>
        </w:tc>
      </w:tr>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5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Basic exercise on designing code generator and Peephole optimization </w:t>
            </w:r>
          </w:p>
        </w:tc>
      </w:tr>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6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Designing Flow Graphs, Data Flow Analysis. Solving Data-Flow Equation </w:t>
            </w:r>
          </w:p>
        </w:tc>
      </w:tr>
    </w:tbl>
    <w:p w:rsidR="00F90074" w:rsidRDefault="00F90074" w:rsidP="00F90074">
      <w:pPr>
        <w:spacing w:after="0"/>
      </w:pPr>
      <w:r>
        <w:rPr>
          <w:rFonts w:ascii="Times New Roman" w:eastAsia="Times New Roman" w:hAnsi="Times New Roman" w:cs="Times New Roman"/>
          <w:sz w:val="24"/>
        </w:rPr>
        <w:t xml:space="preserve"> </w:t>
      </w:r>
    </w:p>
    <w:p w:rsidR="00F90074" w:rsidRDefault="00F90074" w:rsidP="00F90074">
      <w:pPr>
        <w:numPr>
          <w:ilvl w:val="0"/>
          <w:numId w:val="2"/>
        </w:numPr>
        <w:spacing w:after="1"/>
        <w:ind w:hanging="722"/>
      </w:pPr>
      <w:r>
        <w:rPr>
          <w:rFonts w:ascii="Times New Roman" w:eastAsia="Times New Roman" w:hAnsi="Times New Roman" w:cs="Times New Roman"/>
          <w:b/>
          <w:sz w:val="24"/>
        </w:rPr>
        <w:t xml:space="preserve">Practical Works </w:t>
      </w:r>
      <w:r>
        <w:rPr>
          <w:rFonts w:ascii="Times New Roman" w:eastAsia="Times New Roman" w:hAnsi="Times New Roman" w:cs="Times New Roman"/>
          <w:sz w:val="24"/>
        </w:rPr>
        <w:t xml:space="preserve"> </w:t>
      </w:r>
    </w:p>
    <w:tbl>
      <w:tblPr>
        <w:tblStyle w:val="TableGrid"/>
        <w:tblW w:w="8817" w:type="dxa"/>
        <w:tblInd w:w="259" w:type="dxa"/>
        <w:tblCellMar>
          <w:top w:w="14" w:type="dxa"/>
          <w:left w:w="106" w:type="dxa"/>
          <w:right w:w="50" w:type="dxa"/>
        </w:tblCellMar>
        <w:tblLook w:val="04A0" w:firstRow="1" w:lastRow="0" w:firstColumn="1" w:lastColumn="0" w:noHBand="0" w:noVBand="1"/>
      </w:tblPr>
      <w:tblGrid>
        <w:gridCol w:w="643"/>
        <w:gridCol w:w="8174"/>
      </w:tblGrid>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roofErr w:type="spellStart"/>
            <w:r>
              <w:rPr>
                <w:rFonts w:ascii="Times New Roman" w:eastAsia="Times New Roman" w:hAnsi="Times New Roman" w:cs="Times New Roman"/>
                <w:b/>
                <w:sz w:val="24"/>
              </w:rPr>
              <w:t>S.N</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1"/>
              <w:jc w:val="center"/>
            </w:pPr>
            <w:r>
              <w:rPr>
                <w:rFonts w:ascii="Times New Roman" w:eastAsia="Times New Roman" w:hAnsi="Times New Roman" w:cs="Times New Roman"/>
                <w:b/>
                <w:sz w:val="24"/>
              </w:rPr>
              <w:t>Practical works</w:t>
            </w:r>
            <w:r>
              <w:rPr>
                <w:rFonts w:ascii="Times New Roman" w:eastAsia="Times New Roman" w:hAnsi="Times New Roman" w:cs="Times New Roman"/>
                <w:sz w:val="24"/>
              </w:rPr>
              <w:t xml:space="preserve"> </w:t>
            </w:r>
          </w:p>
        </w:tc>
      </w:tr>
      <w:tr w:rsidR="00F90074" w:rsidTr="003D3530">
        <w:trPr>
          <w:trHeight w:val="288"/>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1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Programming Language Basics. </w:t>
            </w:r>
          </w:p>
        </w:tc>
      </w:tr>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2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Using Lex Tools  </w:t>
            </w:r>
          </w:p>
        </w:tc>
      </w:tr>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3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Optimization of </w:t>
            </w:r>
            <w:proofErr w:type="spellStart"/>
            <w:r>
              <w:rPr>
                <w:rFonts w:ascii="Times New Roman" w:eastAsia="Times New Roman" w:hAnsi="Times New Roman" w:cs="Times New Roman"/>
                <w:sz w:val="24"/>
              </w:rPr>
              <w:t>DFA</w:t>
            </w:r>
            <w:proofErr w:type="spellEnd"/>
            <w:r>
              <w:rPr>
                <w:rFonts w:ascii="Times New Roman" w:eastAsia="Times New Roman" w:hAnsi="Times New Roman" w:cs="Times New Roman"/>
                <w:sz w:val="24"/>
              </w:rPr>
              <w:t xml:space="preserve"> Based Pattern Matcher </w:t>
            </w:r>
          </w:p>
        </w:tc>
      </w:tr>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4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Writing Grammar and Implementing the Grammar </w:t>
            </w:r>
          </w:p>
        </w:tc>
      </w:tr>
      <w:tr w:rsidR="00F90074" w:rsidTr="003D3530">
        <w:trPr>
          <w:trHeight w:val="562"/>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5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2" w:hanging="2"/>
              <w:jc w:val="both"/>
            </w:pPr>
            <w:proofErr w:type="spellStart"/>
            <w:r>
              <w:rPr>
                <w:rFonts w:ascii="Times New Roman" w:eastAsia="Times New Roman" w:hAnsi="Times New Roman" w:cs="Times New Roman"/>
                <w:sz w:val="24"/>
              </w:rPr>
              <w:t>Desiging</w:t>
            </w:r>
            <w:proofErr w:type="spellEnd"/>
            <w:r>
              <w:rPr>
                <w:rFonts w:ascii="Times New Roman" w:eastAsia="Times New Roman" w:hAnsi="Times New Roman" w:cs="Times New Roman"/>
                <w:sz w:val="24"/>
              </w:rPr>
              <w:t xml:space="preserve"> a Basic Recursive Descent Parser, Computing FIRST &amp; FOLLOW Values, Predictive Parsing Table Construction &amp; LL(1) Grammar </w:t>
            </w:r>
          </w:p>
        </w:tc>
      </w:tr>
      <w:tr w:rsidR="00F90074" w:rsidTr="003D3530">
        <w:trPr>
          <w:trHeight w:val="286"/>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6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Simple </w:t>
            </w:r>
            <w:proofErr w:type="spellStart"/>
            <w:r>
              <w:rPr>
                <w:rFonts w:ascii="Times New Roman" w:eastAsia="Times New Roman" w:hAnsi="Times New Roman" w:cs="Times New Roman"/>
                <w:sz w:val="24"/>
              </w:rPr>
              <w:t>LR</w:t>
            </w:r>
            <w:proofErr w:type="spellEnd"/>
            <w:r>
              <w:rPr>
                <w:rFonts w:ascii="Times New Roman" w:eastAsia="Times New Roman" w:hAnsi="Times New Roman" w:cs="Times New Roman"/>
                <w:sz w:val="24"/>
              </w:rPr>
              <w:t xml:space="preserve"> Parser, Creating Parsing Table, Parser Generator </w:t>
            </w:r>
          </w:p>
        </w:tc>
      </w:tr>
      <w:tr w:rsidR="00F90074" w:rsidTr="003D3530">
        <w:trPr>
          <w:trHeight w:val="288"/>
        </w:trPr>
        <w:tc>
          <w:tcPr>
            <w:tcW w:w="643" w:type="dxa"/>
            <w:tcBorders>
              <w:top w:val="single" w:sz="4" w:space="0" w:color="000000"/>
              <w:left w:val="single" w:sz="4" w:space="0" w:color="000000"/>
              <w:bottom w:val="single" w:sz="4" w:space="0" w:color="000000"/>
              <w:right w:val="single" w:sz="4" w:space="0" w:color="000000"/>
            </w:tcBorders>
          </w:tcPr>
          <w:p w:rsidR="00F90074" w:rsidRDefault="00F90074" w:rsidP="003D3530">
            <w:pPr>
              <w:ind w:right="60"/>
              <w:jc w:val="center"/>
            </w:pPr>
            <w:r>
              <w:rPr>
                <w:rFonts w:ascii="Times New Roman" w:eastAsia="Times New Roman" w:hAnsi="Times New Roman" w:cs="Times New Roman"/>
                <w:sz w:val="24"/>
              </w:rPr>
              <w:t xml:space="preserve">7 </w:t>
            </w:r>
          </w:p>
        </w:tc>
        <w:tc>
          <w:tcPr>
            <w:tcW w:w="8174"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Control Flow, Switch-Statements,  Intermediate Code for Procedures </w:t>
            </w:r>
          </w:p>
        </w:tc>
      </w:tr>
    </w:tbl>
    <w:p w:rsidR="00F90074" w:rsidRDefault="00F90074" w:rsidP="00F90074">
      <w:pPr>
        <w:spacing w:after="0"/>
      </w:pPr>
      <w:r>
        <w:rPr>
          <w:rFonts w:ascii="Times New Roman" w:eastAsia="Times New Roman" w:hAnsi="Times New Roman" w:cs="Times New Roman"/>
          <w:sz w:val="24"/>
        </w:rPr>
        <w:t xml:space="preserve"> </w:t>
      </w:r>
    </w:p>
    <w:p w:rsidR="00F90074" w:rsidRDefault="00F90074" w:rsidP="00F90074">
      <w:pPr>
        <w:spacing w:after="0"/>
      </w:pPr>
      <w:r>
        <w:rPr>
          <w:rFonts w:ascii="Times New Roman" w:eastAsia="Times New Roman" w:hAnsi="Times New Roman" w:cs="Times New Roman"/>
          <w:sz w:val="24"/>
        </w:rPr>
        <w:t xml:space="preserve"> </w:t>
      </w:r>
    </w:p>
    <w:p w:rsidR="00F90074" w:rsidRDefault="00F90074" w:rsidP="00F90074">
      <w:pPr>
        <w:spacing w:after="0"/>
      </w:pPr>
      <w:r>
        <w:rPr>
          <w:rFonts w:ascii="Times New Roman" w:eastAsia="Times New Roman" w:hAnsi="Times New Roman" w:cs="Times New Roman"/>
          <w:sz w:val="24"/>
        </w:rPr>
        <w:t xml:space="preserve"> </w:t>
      </w:r>
    </w:p>
    <w:p w:rsidR="00F90074" w:rsidRDefault="00F90074" w:rsidP="00F90074">
      <w:pPr>
        <w:numPr>
          <w:ilvl w:val="0"/>
          <w:numId w:val="2"/>
        </w:numPr>
        <w:spacing w:after="1"/>
        <w:ind w:hanging="722"/>
      </w:pPr>
      <w:r>
        <w:rPr>
          <w:rFonts w:ascii="Times New Roman" w:eastAsia="Times New Roman" w:hAnsi="Times New Roman" w:cs="Times New Roman"/>
          <w:b/>
          <w:sz w:val="24"/>
        </w:rPr>
        <w:lastRenderedPageBreak/>
        <w:t>Evaluation system and Students’ Responsibilities</w:t>
      </w:r>
      <w:r>
        <w:rPr>
          <w:rFonts w:ascii="Times New Roman" w:eastAsia="Times New Roman" w:hAnsi="Times New Roman" w:cs="Times New Roman"/>
          <w:sz w:val="24"/>
        </w:rPr>
        <w:t xml:space="preserve"> </w:t>
      </w:r>
    </w:p>
    <w:p w:rsidR="00F90074" w:rsidRDefault="00F90074" w:rsidP="00F90074">
      <w:pPr>
        <w:spacing w:after="1"/>
        <w:ind w:left="-5" w:hanging="10"/>
      </w:pPr>
      <w:r>
        <w:rPr>
          <w:rFonts w:ascii="Times New Roman" w:eastAsia="Times New Roman" w:hAnsi="Times New Roman" w:cs="Times New Roman"/>
          <w:b/>
          <w:sz w:val="24"/>
        </w:rPr>
        <w:t>Evaluation System</w:t>
      </w:r>
      <w:r>
        <w:rPr>
          <w:rFonts w:ascii="Times New Roman" w:eastAsia="Times New Roman" w:hAnsi="Times New Roman" w:cs="Times New Roman"/>
          <w:sz w:val="24"/>
        </w:rPr>
        <w:t xml:space="preserve"> </w:t>
      </w:r>
    </w:p>
    <w:p w:rsidR="00F90074" w:rsidRDefault="00F90074" w:rsidP="00F90074">
      <w:pPr>
        <w:spacing w:after="0" w:line="249" w:lineRule="auto"/>
        <w:ind w:left="-3" w:right="49" w:hanging="12"/>
        <w:jc w:val="both"/>
      </w:pPr>
      <w:r>
        <w:rPr>
          <w:rFonts w:ascii="Times New Roman" w:eastAsia="Times New Roman" w:hAnsi="Times New Roman" w:cs="Times New Roman"/>
          <w:sz w:val="24"/>
        </w:rPr>
        <w:t xml:space="preserve">In addition to the formal exam(s) </w:t>
      </w:r>
      <w:r>
        <w:rPr>
          <w:rFonts w:ascii="Times New Roman" w:eastAsia="Times New Roman" w:hAnsi="Times New Roman" w:cs="Times New Roman"/>
          <w:color w:val="202020"/>
          <w:sz w:val="24"/>
        </w:rPr>
        <w:t xml:space="preserve">conducted by the Office of the Controller of Examination of </w:t>
      </w:r>
      <w:proofErr w:type="spellStart"/>
      <w:r>
        <w:rPr>
          <w:rFonts w:ascii="Times New Roman" w:eastAsia="Times New Roman" w:hAnsi="Times New Roman" w:cs="Times New Roman"/>
          <w:color w:val="202020"/>
          <w:sz w:val="24"/>
        </w:rPr>
        <w:t>Pokhara</w:t>
      </w:r>
      <w:proofErr w:type="spellEnd"/>
      <w:r>
        <w:rPr>
          <w:rFonts w:ascii="Times New Roman" w:eastAsia="Times New Roman" w:hAnsi="Times New Roman" w:cs="Times New Roman"/>
          <w:color w:val="202020"/>
          <w:sz w:val="24"/>
        </w:rPr>
        <w:t xml:space="preserve"> University</w:t>
      </w:r>
      <w:r>
        <w:rPr>
          <w:rFonts w:ascii="Times New Roman" w:eastAsia="Times New Roman" w:hAnsi="Times New Roman" w:cs="Times New Roman"/>
          <w:sz w:val="24"/>
        </w:rPr>
        <w:t xml:space="preserve">, the internal evaluation of a student may consist of class attendance, class participation, quizzes, assignments, presentations, written exams, etc. The tabular presentation of the evaluation system is as follows.  </w:t>
      </w:r>
    </w:p>
    <w:tbl>
      <w:tblPr>
        <w:tblStyle w:val="TableGrid"/>
        <w:tblW w:w="9330" w:type="dxa"/>
        <w:tblInd w:w="-101" w:type="dxa"/>
        <w:tblCellMar>
          <w:top w:w="14" w:type="dxa"/>
          <w:left w:w="106" w:type="dxa"/>
          <w:right w:w="115" w:type="dxa"/>
        </w:tblCellMar>
        <w:tblLook w:val="04A0" w:firstRow="1" w:lastRow="0" w:firstColumn="1" w:lastColumn="0" w:noHBand="0" w:noVBand="1"/>
      </w:tblPr>
      <w:tblGrid>
        <w:gridCol w:w="2388"/>
        <w:gridCol w:w="982"/>
        <w:gridCol w:w="4443"/>
        <w:gridCol w:w="1517"/>
      </w:tblGrid>
      <w:tr w:rsidR="00F90074" w:rsidTr="003D3530">
        <w:trPr>
          <w:trHeight w:val="494"/>
        </w:trPr>
        <w:tc>
          <w:tcPr>
            <w:tcW w:w="2388"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b/>
                <w:sz w:val="24"/>
              </w:rPr>
              <w:t>External Evaluation</w:t>
            </w:r>
            <w:r>
              <w:rPr>
                <w:rFonts w:ascii="Times New Roman" w:eastAsia="Times New Roman" w:hAnsi="Times New Roman" w:cs="Times New Roman"/>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1"/>
            </w:pPr>
            <w:r>
              <w:rPr>
                <w:rFonts w:ascii="Times New Roman" w:eastAsia="Times New Roman" w:hAnsi="Times New Roman" w:cs="Times New Roman"/>
                <w:b/>
                <w:sz w:val="24"/>
              </w:rPr>
              <w:t>Marks</w:t>
            </w:r>
            <w:r>
              <w:rPr>
                <w:rFonts w:ascii="Times New Roman" w:eastAsia="Times New Roman" w:hAnsi="Times New Roman" w:cs="Times New Roman"/>
                <w:sz w:val="24"/>
              </w:rPr>
              <w:t xml:space="preserve"> </w:t>
            </w:r>
          </w:p>
        </w:tc>
        <w:tc>
          <w:tcPr>
            <w:tcW w:w="4443"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b/>
                <w:sz w:val="24"/>
              </w:rPr>
              <w:t>Internal Evaluation</w:t>
            </w:r>
            <w:r>
              <w:rPr>
                <w:rFonts w:ascii="Times New Roman" w:eastAsia="Times New Roman" w:hAnsi="Times New Roman" w:cs="Times New Roman"/>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7"/>
              <w:jc w:val="center"/>
            </w:pPr>
            <w:r>
              <w:rPr>
                <w:rFonts w:ascii="Times New Roman" w:eastAsia="Times New Roman" w:hAnsi="Times New Roman" w:cs="Times New Roman"/>
                <w:b/>
                <w:sz w:val="24"/>
              </w:rPr>
              <w:t>Marks</w:t>
            </w:r>
            <w:r>
              <w:rPr>
                <w:rFonts w:ascii="Times New Roman" w:eastAsia="Times New Roman" w:hAnsi="Times New Roman" w:cs="Times New Roman"/>
                <w:sz w:val="24"/>
              </w:rPr>
              <w:t xml:space="preserve"> </w:t>
            </w:r>
          </w:p>
        </w:tc>
      </w:tr>
      <w:tr w:rsidR="00F90074" w:rsidTr="003D3530">
        <w:trPr>
          <w:trHeight w:val="394"/>
        </w:trPr>
        <w:tc>
          <w:tcPr>
            <w:tcW w:w="2388" w:type="dxa"/>
            <w:vMerge w:val="restart"/>
            <w:tcBorders>
              <w:top w:val="single" w:sz="4" w:space="0" w:color="000000"/>
              <w:left w:val="single" w:sz="4" w:space="0" w:color="000000"/>
              <w:bottom w:val="single" w:sz="4" w:space="0" w:color="000000"/>
              <w:right w:val="single" w:sz="4" w:space="0" w:color="000000"/>
            </w:tcBorders>
          </w:tcPr>
          <w:p w:rsidR="00F90074" w:rsidRDefault="00F90074" w:rsidP="003D3530">
            <w:pPr>
              <w:ind w:left="2" w:hanging="2"/>
            </w:pPr>
            <w:r>
              <w:rPr>
                <w:rFonts w:ascii="Times New Roman" w:eastAsia="Times New Roman" w:hAnsi="Times New Roman" w:cs="Times New Roman"/>
                <w:sz w:val="24"/>
              </w:rPr>
              <w:t xml:space="preserve">Semester-End Examination </w:t>
            </w:r>
          </w:p>
        </w:tc>
        <w:tc>
          <w:tcPr>
            <w:tcW w:w="982" w:type="dxa"/>
            <w:vMerge w:val="restart"/>
            <w:tcBorders>
              <w:top w:val="single" w:sz="4" w:space="0" w:color="000000"/>
              <w:left w:val="single" w:sz="4" w:space="0" w:color="000000"/>
              <w:bottom w:val="single" w:sz="4" w:space="0" w:color="000000"/>
              <w:right w:val="single" w:sz="4" w:space="0" w:color="000000"/>
            </w:tcBorders>
          </w:tcPr>
          <w:p w:rsidR="00F90074" w:rsidRDefault="00F90074" w:rsidP="003D3530">
            <w:pPr>
              <w:ind w:left="8"/>
              <w:jc w:val="center"/>
            </w:pPr>
            <w:r>
              <w:rPr>
                <w:rFonts w:ascii="Times New Roman" w:eastAsia="Times New Roman" w:hAnsi="Times New Roman" w:cs="Times New Roman"/>
                <w:sz w:val="24"/>
              </w:rPr>
              <w:t xml:space="preserve">50 </w:t>
            </w:r>
          </w:p>
        </w:tc>
        <w:tc>
          <w:tcPr>
            <w:tcW w:w="4443"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Class attendance and participation </w:t>
            </w:r>
          </w:p>
        </w:tc>
        <w:tc>
          <w:tcPr>
            <w:tcW w:w="1517"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10"/>
              <w:jc w:val="center"/>
            </w:pPr>
            <w:r>
              <w:rPr>
                <w:rFonts w:ascii="Times New Roman" w:eastAsia="Times New Roman" w:hAnsi="Times New Roman" w:cs="Times New Roman"/>
                <w:sz w:val="24"/>
              </w:rPr>
              <w:t xml:space="preserve">5 </w:t>
            </w:r>
          </w:p>
        </w:tc>
      </w:tr>
      <w:tr w:rsidR="00F90074" w:rsidTr="003D3530">
        <w:trPr>
          <w:trHeight w:val="360"/>
        </w:trPr>
        <w:tc>
          <w:tcPr>
            <w:tcW w:w="0" w:type="auto"/>
            <w:vMerge/>
            <w:tcBorders>
              <w:top w:val="nil"/>
              <w:left w:val="single" w:sz="4" w:space="0" w:color="000000"/>
              <w:bottom w:val="nil"/>
              <w:right w:val="single" w:sz="4" w:space="0" w:color="000000"/>
            </w:tcBorders>
          </w:tcPr>
          <w:p w:rsidR="00F90074" w:rsidRDefault="00F90074" w:rsidP="003D3530"/>
        </w:tc>
        <w:tc>
          <w:tcPr>
            <w:tcW w:w="0" w:type="auto"/>
            <w:vMerge/>
            <w:tcBorders>
              <w:top w:val="nil"/>
              <w:left w:val="single" w:sz="4" w:space="0" w:color="000000"/>
              <w:bottom w:val="nil"/>
              <w:right w:val="single" w:sz="4" w:space="0" w:color="000000"/>
            </w:tcBorders>
          </w:tcPr>
          <w:p w:rsidR="00F90074" w:rsidRDefault="00F90074" w:rsidP="003D3530"/>
        </w:tc>
        <w:tc>
          <w:tcPr>
            <w:tcW w:w="4443"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Practical </w:t>
            </w:r>
          </w:p>
        </w:tc>
        <w:tc>
          <w:tcPr>
            <w:tcW w:w="1517"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20 </w:t>
            </w:r>
          </w:p>
        </w:tc>
      </w:tr>
      <w:tr w:rsidR="00F90074" w:rsidTr="003D3530">
        <w:trPr>
          <w:trHeight w:val="362"/>
        </w:trPr>
        <w:tc>
          <w:tcPr>
            <w:tcW w:w="0" w:type="auto"/>
            <w:vMerge/>
            <w:tcBorders>
              <w:top w:val="nil"/>
              <w:left w:val="single" w:sz="4" w:space="0" w:color="000000"/>
              <w:bottom w:val="nil"/>
              <w:right w:val="single" w:sz="4" w:space="0" w:color="000000"/>
            </w:tcBorders>
          </w:tcPr>
          <w:p w:rsidR="00F90074" w:rsidRDefault="00F90074" w:rsidP="003D3530"/>
        </w:tc>
        <w:tc>
          <w:tcPr>
            <w:tcW w:w="0" w:type="auto"/>
            <w:vMerge/>
            <w:tcBorders>
              <w:top w:val="nil"/>
              <w:left w:val="single" w:sz="4" w:space="0" w:color="000000"/>
              <w:bottom w:val="nil"/>
              <w:right w:val="single" w:sz="4" w:space="0" w:color="000000"/>
            </w:tcBorders>
          </w:tcPr>
          <w:p w:rsidR="00F90074" w:rsidRDefault="00F90074" w:rsidP="003D3530"/>
        </w:tc>
        <w:tc>
          <w:tcPr>
            <w:tcW w:w="4443"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color w:val="202020"/>
                <w:sz w:val="24"/>
              </w:rPr>
              <w:t xml:space="preserve">Quizzes/assignments and presentations </w:t>
            </w:r>
          </w:p>
        </w:tc>
        <w:tc>
          <w:tcPr>
            <w:tcW w:w="1517"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10"/>
              <w:jc w:val="center"/>
            </w:pPr>
            <w:r>
              <w:rPr>
                <w:rFonts w:ascii="Times New Roman" w:eastAsia="Times New Roman" w:hAnsi="Times New Roman" w:cs="Times New Roman"/>
                <w:sz w:val="24"/>
              </w:rPr>
              <w:t xml:space="preserve">5 </w:t>
            </w:r>
          </w:p>
        </w:tc>
      </w:tr>
      <w:tr w:rsidR="00F90074" w:rsidTr="003D3530">
        <w:trPr>
          <w:trHeight w:val="386"/>
        </w:trPr>
        <w:tc>
          <w:tcPr>
            <w:tcW w:w="0" w:type="auto"/>
            <w:vMerge/>
            <w:tcBorders>
              <w:top w:val="nil"/>
              <w:left w:val="single" w:sz="4" w:space="0" w:color="000000"/>
              <w:bottom w:val="single" w:sz="4" w:space="0" w:color="000000"/>
              <w:right w:val="single" w:sz="4" w:space="0" w:color="000000"/>
            </w:tcBorders>
          </w:tcPr>
          <w:p w:rsidR="00F90074" w:rsidRDefault="00F90074" w:rsidP="003D3530"/>
        </w:tc>
        <w:tc>
          <w:tcPr>
            <w:tcW w:w="0" w:type="auto"/>
            <w:vMerge/>
            <w:tcBorders>
              <w:top w:val="nil"/>
              <w:left w:val="single" w:sz="4" w:space="0" w:color="000000"/>
              <w:bottom w:val="single" w:sz="4" w:space="0" w:color="000000"/>
              <w:right w:val="single" w:sz="4" w:space="0" w:color="000000"/>
            </w:tcBorders>
          </w:tcPr>
          <w:p w:rsidR="00F90074" w:rsidRDefault="00F90074" w:rsidP="003D3530"/>
        </w:tc>
        <w:tc>
          <w:tcPr>
            <w:tcW w:w="4443"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Internal Term Exam </w:t>
            </w:r>
          </w:p>
        </w:tc>
        <w:tc>
          <w:tcPr>
            <w:tcW w:w="1517"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10"/>
              <w:jc w:val="center"/>
            </w:pPr>
            <w:r>
              <w:rPr>
                <w:rFonts w:ascii="Times New Roman" w:eastAsia="Times New Roman" w:hAnsi="Times New Roman" w:cs="Times New Roman"/>
                <w:sz w:val="24"/>
              </w:rPr>
              <w:t xml:space="preserve">20 </w:t>
            </w:r>
          </w:p>
        </w:tc>
      </w:tr>
      <w:tr w:rsidR="00F90074" w:rsidTr="003D3530">
        <w:trPr>
          <w:trHeight w:val="360"/>
        </w:trPr>
        <w:tc>
          <w:tcPr>
            <w:tcW w:w="2388"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Total External </w:t>
            </w:r>
          </w:p>
        </w:tc>
        <w:tc>
          <w:tcPr>
            <w:tcW w:w="982"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8"/>
              <w:jc w:val="center"/>
            </w:pPr>
            <w:r>
              <w:rPr>
                <w:rFonts w:ascii="Times New Roman" w:eastAsia="Times New Roman" w:hAnsi="Times New Roman" w:cs="Times New Roman"/>
                <w:sz w:val="24"/>
              </w:rPr>
              <w:t xml:space="preserve">50 </w:t>
            </w:r>
          </w:p>
        </w:tc>
        <w:tc>
          <w:tcPr>
            <w:tcW w:w="4443" w:type="dxa"/>
            <w:tcBorders>
              <w:top w:val="single" w:sz="4" w:space="0" w:color="000000"/>
              <w:left w:val="single" w:sz="4" w:space="0" w:color="000000"/>
              <w:bottom w:val="single" w:sz="4" w:space="0" w:color="000000"/>
              <w:right w:val="single" w:sz="4" w:space="0" w:color="000000"/>
            </w:tcBorders>
          </w:tcPr>
          <w:p w:rsidR="00F90074" w:rsidRDefault="00F90074" w:rsidP="003D3530">
            <w:r>
              <w:rPr>
                <w:rFonts w:ascii="Times New Roman" w:eastAsia="Times New Roman" w:hAnsi="Times New Roman" w:cs="Times New Roman"/>
                <w:sz w:val="24"/>
              </w:rPr>
              <w:t xml:space="preserve">Total Internal </w:t>
            </w:r>
          </w:p>
        </w:tc>
        <w:tc>
          <w:tcPr>
            <w:tcW w:w="1517" w:type="dxa"/>
            <w:tcBorders>
              <w:top w:val="single" w:sz="4" w:space="0" w:color="000000"/>
              <w:left w:val="single" w:sz="4" w:space="0" w:color="000000"/>
              <w:bottom w:val="single" w:sz="4" w:space="0" w:color="000000"/>
              <w:right w:val="single" w:sz="4" w:space="0" w:color="000000"/>
            </w:tcBorders>
          </w:tcPr>
          <w:p w:rsidR="00F90074" w:rsidRDefault="00F90074" w:rsidP="003D3530">
            <w:pPr>
              <w:ind w:left="10"/>
              <w:jc w:val="center"/>
            </w:pPr>
            <w:r>
              <w:rPr>
                <w:rFonts w:ascii="Times New Roman" w:eastAsia="Times New Roman" w:hAnsi="Times New Roman" w:cs="Times New Roman"/>
                <w:sz w:val="24"/>
              </w:rPr>
              <w:t xml:space="preserve">50 </w:t>
            </w:r>
          </w:p>
        </w:tc>
      </w:tr>
      <w:tr w:rsidR="00F90074" w:rsidTr="003D3530">
        <w:trPr>
          <w:trHeight w:val="362"/>
        </w:trPr>
        <w:tc>
          <w:tcPr>
            <w:tcW w:w="2388" w:type="dxa"/>
            <w:tcBorders>
              <w:top w:val="single" w:sz="4" w:space="0" w:color="000000"/>
              <w:left w:val="single" w:sz="4" w:space="0" w:color="000000"/>
              <w:bottom w:val="single" w:sz="4" w:space="0" w:color="000000"/>
              <w:right w:val="nil"/>
            </w:tcBorders>
          </w:tcPr>
          <w:p w:rsidR="00F90074" w:rsidRDefault="00F90074" w:rsidP="003D3530"/>
        </w:tc>
        <w:tc>
          <w:tcPr>
            <w:tcW w:w="982" w:type="dxa"/>
            <w:tcBorders>
              <w:top w:val="single" w:sz="4" w:space="0" w:color="000000"/>
              <w:left w:val="nil"/>
              <w:bottom w:val="single" w:sz="4" w:space="0" w:color="000000"/>
              <w:right w:val="nil"/>
            </w:tcBorders>
          </w:tcPr>
          <w:p w:rsidR="00F90074" w:rsidRDefault="00F90074" w:rsidP="003D3530"/>
        </w:tc>
        <w:tc>
          <w:tcPr>
            <w:tcW w:w="4443" w:type="dxa"/>
            <w:tcBorders>
              <w:top w:val="single" w:sz="4" w:space="0" w:color="000000"/>
              <w:left w:val="nil"/>
              <w:bottom w:val="single" w:sz="4" w:space="0" w:color="000000"/>
              <w:right w:val="nil"/>
            </w:tcBorders>
          </w:tcPr>
          <w:p w:rsidR="00F90074" w:rsidRDefault="00F90074" w:rsidP="003D3530">
            <w:pPr>
              <w:ind w:left="34"/>
            </w:pPr>
            <w:r>
              <w:rPr>
                <w:rFonts w:ascii="Times New Roman" w:eastAsia="Times New Roman" w:hAnsi="Times New Roman" w:cs="Times New Roman"/>
                <w:sz w:val="24"/>
              </w:rPr>
              <w:t>Full Marks 50+5</w:t>
            </w:r>
            <w:r>
              <w:t>0 =</w:t>
            </w:r>
            <w:r>
              <w:rPr>
                <w:rFonts w:ascii="Times New Roman" w:eastAsia="Times New Roman" w:hAnsi="Times New Roman" w:cs="Times New Roman"/>
                <w:sz w:val="24"/>
              </w:rPr>
              <w:t xml:space="preserve"> 100 </w:t>
            </w:r>
          </w:p>
        </w:tc>
        <w:tc>
          <w:tcPr>
            <w:tcW w:w="1517" w:type="dxa"/>
            <w:tcBorders>
              <w:top w:val="single" w:sz="4" w:space="0" w:color="000000"/>
              <w:left w:val="nil"/>
              <w:bottom w:val="single" w:sz="4" w:space="0" w:color="000000"/>
              <w:right w:val="single" w:sz="4" w:space="0" w:color="000000"/>
            </w:tcBorders>
          </w:tcPr>
          <w:p w:rsidR="00F90074" w:rsidRDefault="00F90074" w:rsidP="003D3530"/>
        </w:tc>
      </w:tr>
    </w:tbl>
    <w:p w:rsidR="00F90074" w:rsidRDefault="00F90074" w:rsidP="00F90074">
      <w:pPr>
        <w:spacing w:after="0"/>
      </w:pPr>
      <w:r>
        <w:rPr>
          <w:rFonts w:ascii="Times New Roman" w:eastAsia="Times New Roman" w:hAnsi="Times New Roman" w:cs="Times New Roman"/>
          <w:sz w:val="24"/>
        </w:rPr>
        <w:t xml:space="preserve"> </w:t>
      </w:r>
    </w:p>
    <w:p w:rsidR="00F90074" w:rsidRDefault="00F90074" w:rsidP="00F90074">
      <w:pPr>
        <w:spacing w:after="1"/>
        <w:ind w:left="-5" w:hanging="10"/>
      </w:pPr>
      <w:r>
        <w:rPr>
          <w:rFonts w:ascii="Times New Roman" w:eastAsia="Times New Roman" w:hAnsi="Times New Roman" w:cs="Times New Roman"/>
          <w:b/>
          <w:sz w:val="24"/>
        </w:rPr>
        <w:t>Students’ Responsibilities</w:t>
      </w:r>
      <w:r>
        <w:rPr>
          <w:rFonts w:ascii="Times New Roman" w:eastAsia="Times New Roman" w:hAnsi="Times New Roman" w:cs="Times New Roman"/>
          <w:sz w:val="24"/>
        </w:rPr>
        <w:t xml:space="preserve">: </w:t>
      </w:r>
    </w:p>
    <w:p w:rsidR="00F90074" w:rsidRDefault="00F90074" w:rsidP="00F90074">
      <w:pPr>
        <w:spacing w:after="0" w:line="249" w:lineRule="auto"/>
        <w:ind w:left="-3" w:right="49" w:hanging="12"/>
        <w:jc w:val="both"/>
      </w:pPr>
      <w:r>
        <w:rPr>
          <w:rFonts w:ascii="Times New Roman" w:eastAsia="Times New Roman" w:hAnsi="Times New Roman" w:cs="Times New Roman"/>
          <w:sz w:val="24"/>
        </w:rPr>
        <w:t>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w:t>
      </w:r>
      <w:proofErr w:type="spellStart"/>
      <w:r>
        <w:rPr>
          <w:rFonts w:ascii="Times New Roman" w:eastAsia="Times New Roman" w:hAnsi="Times New Roman" w:cs="Times New Roman"/>
          <w:sz w:val="24"/>
        </w:rPr>
        <w:t>es</w:t>
      </w:r>
      <w:proofErr w:type="spellEnd"/>
      <w:r>
        <w:rPr>
          <w:rFonts w:ascii="Times New Roman" w:eastAsia="Times New Roman" w:hAnsi="Times New Roman" w:cs="Times New Roman"/>
          <w:sz w:val="24"/>
        </w:rPr>
        <w:t xml:space="preserve">), it is his/her sole responsibility to cover the topic(s) taught during the period. If a student fails to attend a formal exam, quiz, test, etc. there won’t be any provision for a re-exam. </w:t>
      </w:r>
    </w:p>
    <w:p w:rsidR="00F90074" w:rsidRDefault="00F90074" w:rsidP="00F90074">
      <w:pPr>
        <w:spacing w:after="0"/>
        <w:jc w:val="right"/>
      </w:pPr>
      <w:r>
        <w:rPr>
          <w:rFonts w:ascii="Times New Roman" w:eastAsia="Times New Roman" w:hAnsi="Times New Roman" w:cs="Times New Roman"/>
          <w:sz w:val="24"/>
        </w:rPr>
        <w:t xml:space="preserve"> </w:t>
      </w:r>
    </w:p>
    <w:p w:rsidR="00F90074" w:rsidRDefault="00F90074" w:rsidP="00F90074">
      <w:pPr>
        <w:tabs>
          <w:tab w:val="center" w:pos="2429"/>
        </w:tabs>
        <w:spacing w:after="1"/>
        <w:ind w:left="-15"/>
      </w:pPr>
      <w:r>
        <w:rPr>
          <w:rFonts w:ascii="Times New Roman" w:eastAsia="Times New Roman" w:hAnsi="Times New Roman" w:cs="Times New Roman"/>
          <w:sz w:val="24"/>
        </w:rPr>
        <w:t>8.</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sz w:val="24"/>
        </w:rPr>
        <w:t xml:space="preserve">Prescribed Books and References </w:t>
      </w:r>
      <w:r>
        <w:rPr>
          <w:rFonts w:ascii="Times New Roman" w:eastAsia="Times New Roman" w:hAnsi="Times New Roman" w:cs="Times New Roman"/>
          <w:sz w:val="24"/>
        </w:rPr>
        <w:t xml:space="preserve"> </w:t>
      </w:r>
    </w:p>
    <w:p w:rsidR="00F90074" w:rsidRDefault="00F90074" w:rsidP="00F90074">
      <w:pPr>
        <w:spacing w:after="0"/>
      </w:pPr>
      <w:r>
        <w:rPr>
          <w:rFonts w:ascii="Times New Roman" w:eastAsia="Times New Roman" w:hAnsi="Times New Roman" w:cs="Times New Roman"/>
          <w:sz w:val="24"/>
        </w:rPr>
        <w:t xml:space="preserve"> </w:t>
      </w:r>
    </w:p>
    <w:p w:rsidR="00F90074" w:rsidRDefault="00F90074" w:rsidP="00F90074">
      <w:pPr>
        <w:spacing w:after="1"/>
        <w:ind w:left="-5" w:hanging="10"/>
      </w:pPr>
      <w:r>
        <w:rPr>
          <w:rFonts w:ascii="Times New Roman" w:eastAsia="Times New Roman" w:hAnsi="Times New Roman" w:cs="Times New Roman"/>
          <w:b/>
          <w:sz w:val="24"/>
        </w:rPr>
        <w:t xml:space="preserve">Text Book </w:t>
      </w:r>
    </w:p>
    <w:p w:rsidR="00F90074" w:rsidRDefault="00F90074" w:rsidP="00F90074">
      <w:pPr>
        <w:spacing w:after="0" w:line="249" w:lineRule="auto"/>
        <w:ind w:left="-5" w:right="25" w:hanging="10"/>
      </w:pPr>
      <w:r>
        <w:rPr>
          <w:rFonts w:ascii="Times New Roman" w:eastAsia="Times New Roman" w:hAnsi="Times New Roman" w:cs="Times New Roman"/>
          <w:sz w:val="24"/>
        </w:rPr>
        <w:t xml:space="preserve">Keith D. Cooper and Linda </w:t>
      </w:r>
      <w:proofErr w:type="spellStart"/>
      <w:r>
        <w:rPr>
          <w:rFonts w:ascii="Times New Roman" w:eastAsia="Times New Roman" w:hAnsi="Times New Roman" w:cs="Times New Roman"/>
          <w:sz w:val="24"/>
        </w:rPr>
        <w:t>Torczon</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Engineering a Compiler</w:t>
      </w:r>
      <w:r>
        <w:rPr>
          <w:rFonts w:ascii="Times New Roman" w:eastAsia="Times New Roman" w:hAnsi="Times New Roman" w:cs="Times New Roman"/>
          <w:sz w:val="24"/>
        </w:rPr>
        <w:t xml:space="preserve">, 2nd Edition, Morgan Kaufman </w:t>
      </w:r>
    </w:p>
    <w:p w:rsidR="00F90074" w:rsidRDefault="00F90074" w:rsidP="00F90074">
      <w:pPr>
        <w:spacing w:after="0" w:line="249" w:lineRule="auto"/>
        <w:ind w:left="-5" w:right="25" w:hanging="10"/>
      </w:pPr>
      <w:r>
        <w:rPr>
          <w:rFonts w:ascii="Times New Roman" w:eastAsia="Times New Roman" w:hAnsi="Times New Roman" w:cs="Times New Roman"/>
          <w:sz w:val="24"/>
        </w:rPr>
        <w:t xml:space="preserve">Alfred V. </w:t>
      </w:r>
      <w:proofErr w:type="spellStart"/>
      <w:r>
        <w:rPr>
          <w:rFonts w:ascii="Times New Roman" w:eastAsia="Times New Roman" w:hAnsi="Times New Roman" w:cs="Times New Roman"/>
          <w:sz w:val="24"/>
        </w:rPr>
        <w:t>Aho</w:t>
      </w:r>
      <w:proofErr w:type="spellEnd"/>
      <w:r>
        <w:rPr>
          <w:rFonts w:ascii="Times New Roman" w:eastAsia="Times New Roman" w:hAnsi="Times New Roman" w:cs="Times New Roman"/>
          <w:sz w:val="24"/>
        </w:rPr>
        <w:t xml:space="preserve">, Monica S. Lam, Ravi </w:t>
      </w:r>
      <w:proofErr w:type="spellStart"/>
      <w:r>
        <w:rPr>
          <w:rFonts w:ascii="Times New Roman" w:eastAsia="Times New Roman" w:hAnsi="Times New Roman" w:cs="Times New Roman"/>
          <w:sz w:val="24"/>
        </w:rPr>
        <w:t>Sethi</w:t>
      </w:r>
      <w:proofErr w:type="spellEnd"/>
      <w:r>
        <w:rPr>
          <w:rFonts w:ascii="Times New Roman" w:eastAsia="Times New Roman" w:hAnsi="Times New Roman" w:cs="Times New Roman"/>
          <w:sz w:val="24"/>
        </w:rPr>
        <w:t xml:space="preserve">, Jeffry D. Ullman, </w:t>
      </w:r>
      <w:r>
        <w:rPr>
          <w:rFonts w:ascii="Times New Roman" w:eastAsia="Times New Roman" w:hAnsi="Times New Roman" w:cs="Times New Roman"/>
          <w:i/>
          <w:sz w:val="24"/>
        </w:rPr>
        <w:t>Compilers: Principles, Techniques, and Tools</w:t>
      </w:r>
      <w:r>
        <w:rPr>
          <w:rFonts w:ascii="Times New Roman" w:eastAsia="Times New Roman" w:hAnsi="Times New Roman" w:cs="Times New Roman"/>
          <w:sz w:val="24"/>
        </w:rPr>
        <w:t xml:space="preserve">, 2nd Edition, Addison Wesley </w:t>
      </w:r>
    </w:p>
    <w:p w:rsidR="00F90074" w:rsidRDefault="00F90074" w:rsidP="00F90074">
      <w:pPr>
        <w:spacing w:after="0"/>
      </w:pPr>
      <w:r>
        <w:rPr>
          <w:rFonts w:ascii="Times New Roman" w:eastAsia="Times New Roman" w:hAnsi="Times New Roman" w:cs="Times New Roman"/>
          <w:sz w:val="24"/>
        </w:rPr>
        <w:t xml:space="preserve"> </w:t>
      </w:r>
    </w:p>
    <w:p w:rsidR="00F90074" w:rsidRDefault="00F90074" w:rsidP="00F90074">
      <w:pPr>
        <w:spacing w:after="1"/>
        <w:ind w:left="-5" w:hanging="10"/>
      </w:pPr>
      <w:r>
        <w:rPr>
          <w:rFonts w:ascii="Times New Roman" w:eastAsia="Times New Roman" w:hAnsi="Times New Roman" w:cs="Times New Roman"/>
          <w:b/>
          <w:sz w:val="24"/>
        </w:rPr>
        <w:t>Reference Books</w:t>
      </w:r>
      <w:r>
        <w:rPr>
          <w:rFonts w:ascii="Times New Roman" w:eastAsia="Times New Roman" w:hAnsi="Times New Roman" w:cs="Times New Roman"/>
          <w:sz w:val="24"/>
        </w:rPr>
        <w:t xml:space="preserve"> </w:t>
      </w:r>
    </w:p>
    <w:p w:rsidR="00F90074" w:rsidRDefault="00F90074" w:rsidP="00F90074">
      <w:pPr>
        <w:spacing w:after="0" w:line="238" w:lineRule="auto"/>
        <w:ind w:left="2" w:hanging="2"/>
      </w:pPr>
      <w:r>
        <w:rPr>
          <w:rFonts w:ascii="Times New Roman" w:eastAsia="Times New Roman" w:hAnsi="Times New Roman" w:cs="Times New Roman"/>
          <w:sz w:val="24"/>
        </w:rPr>
        <w:t xml:space="preserve">Douglas </w:t>
      </w:r>
      <w:proofErr w:type="spellStart"/>
      <w:r>
        <w:rPr>
          <w:rFonts w:ascii="Times New Roman" w:eastAsia="Times New Roman" w:hAnsi="Times New Roman" w:cs="Times New Roman"/>
          <w:sz w:val="24"/>
        </w:rPr>
        <w:t>Thain</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Introduction to Compilers and Language Design: Second Edition</w:t>
      </w:r>
      <w:r>
        <w:rPr>
          <w:rFonts w:ascii="Times New Roman" w:eastAsia="Times New Roman" w:hAnsi="Times New Roman" w:cs="Times New Roman"/>
          <w:sz w:val="24"/>
        </w:rPr>
        <w:t>, ISBN-</w:t>
      </w:r>
      <w:proofErr w:type="gramStart"/>
      <w:r>
        <w:rPr>
          <w:rFonts w:ascii="Times New Roman" w:eastAsia="Times New Roman" w:hAnsi="Times New Roman" w:cs="Times New Roman"/>
          <w:sz w:val="24"/>
        </w:rPr>
        <w:t>13  :</w:t>
      </w:r>
      <w:proofErr w:type="gramEnd"/>
      <w:r>
        <w:rPr>
          <w:rFonts w:ascii="Times New Roman" w:eastAsia="Times New Roman" w:hAnsi="Times New Roman" w:cs="Times New Roman"/>
          <w:sz w:val="24"/>
        </w:rPr>
        <w:t xml:space="preserve">  979-8655180260 </w:t>
      </w:r>
    </w:p>
    <w:p w:rsidR="00F90074" w:rsidRDefault="00F90074" w:rsidP="00F90074">
      <w:pPr>
        <w:spacing w:after="0"/>
      </w:pPr>
      <w:r>
        <w:rPr>
          <w:rFonts w:ascii="Times New Roman" w:eastAsia="Times New Roman" w:hAnsi="Times New Roman" w:cs="Times New Roman"/>
          <w:sz w:val="24"/>
        </w:rPr>
        <w:t xml:space="preserve"> </w:t>
      </w:r>
    </w:p>
    <w:p w:rsidR="00B92AA6" w:rsidRDefault="00B92AA6">
      <w:bookmarkStart w:id="0" w:name="_GoBack"/>
      <w:bookmarkEnd w:id="0"/>
    </w:p>
    <w:sectPr w:rsidR="00B9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C0360"/>
    <w:multiLevelType w:val="hybridMultilevel"/>
    <w:tmpl w:val="606C844E"/>
    <w:lvl w:ilvl="0" w:tplc="13840FC0">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522F8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A4C43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04E8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D60A3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673D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505F4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2B7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B2749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B27C79"/>
    <w:multiLevelType w:val="hybridMultilevel"/>
    <w:tmpl w:val="F0E2CC9C"/>
    <w:lvl w:ilvl="0" w:tplc="286ABA94">
      <w:start w:val="5"/>
      <w:numFmt w:val="decimal"/>
      <w:lvlText w:val="%1."/>
      <w:lvlJc w:val="left"/>
      <w:pPr>
        <w:ind w:left="7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BAF20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C20C4F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3217D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FB27CA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0D0CC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5EF47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B6CA5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E2C5FD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74"/>
    <w:rsid w:val="00B92AA6"/>
    <w:rsid w:val="00F900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EA506-2D61-4FBA-A989-56C30E78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074"/>
    <w:rPr>
      <w:rFonts w:ascii="Calibri" w:eastAsia="Calibri" w:hAnsi="Calibri" w:cs="Calibri"/>
      <w:color w:val="000000"/>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90074"/>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GCES</dc:creator>
  <cp:keywords/>
  <dc:description/>
  <cp:lastModifiedBy>GCES</cp:lastModifiedBy>
  <cp:revision>1</cp:revision>
  <dcterms:created xsi:type="dcterms:W3CDTF">2025-04-24T02:30:00Z</dcterms:created>
  <dcterms:modified xsi:type="dcterms:W3CDTF">2025-04-24T02:31:00Z</dcterms:modified>
</cp:coreProperties>
</file>