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0B7CA" w14:textId="151B1E45" w:rsidR="00B02F09" w:rsidRPr="00B02F09" w:rsidRDefault="00B02F09" w:rsidP="00B33BEB">
      <w:pPr>
        <w:rPr>
          <w:rFonts w:cstheme="minorHAnsi"/>
          <w:b/>
          <w:sz w:val="24"/>
          <w:szCs w:val="24"/>
        </w:rPr>
      </w:pPr>
      <w:r w:rsidRPr="00B02F09">
        <w:rPr>
          <w:rFonts w:cstheme="minorHAnsi"/>
          <w:b/>
          <w:sz w:val="24"/>
          <w:szCs w:val="24"/>
        </w:rPr>
        <w:t xml:space="preserve">Capital budgeting and cost of capital </w:t>
      </w:r>
    </w:p>
    <w:p w14:paraId="7140B5CE" w14:textId="0AF1C289" w:rsidR="00B84124" w:rsidRPr="00B02F09" w:rsidRDefault="00B406A9" w:rsidP="00B33BEB">
      <w:pPr>
        <w:rPr>
          <w:rFonts w:cstheme="minorHAnsi"/>
          <w:b/>
          <w:sz w:val="24"/>
          <w:szCs w:val="24"/>
        </w:rPr>
      </w:pPr>
      <w:r w:rsidRPr="00B02F09">
        <w:rPr>
          <w:rFonts w:cstheme="minorHAnsi"/>
          <w:b/>
          <w:sz w:val="24"/>
          <w:szCs w:val="24"/>
        </w:rPr>
        <w:t xml:space="preserve">Capital Budgeting </w:t>
      </w:r>
    </w:p>
    <w:p w14:paraId="5A0D77E8" w14:textId="77777777" w:rsidR="00B02F09" w:rsidRPr="001F2E71" w:rsidRDefault="00B406A9" w:rsidP="00B406A9">
      <w:pPr>
        <w:spacing w:after="0" w:line="240" w:lineRule="auto"/>
        <w:jc w:val="both"/>
        <w:rPr>
          <w:rFonts w:eastAsia="Calibri" w:cstheme="minorHAnsi"/>
          <w:kern w:val="2"/>
          <w:sz w:val="28"/>
          <w:szCs w:val="28"/>
          <w14:ligatures w14:val="standardContextual"/>
        </w:rPr>
      </w:pPr>
      <w:r w:rsidRPr="001F2E71">
        <w:rPr>
          <w:rFonts w:eastAsia="Calibri" w:cstheme="minorHAnsi"/>
          <w:kern w:val="2"/>
          <w:sz w:val="28"/>
          <w:szCs w:val="28"/>
          <w14:ligatures w14:val="standardContextual"/>
        </w:rPr>
        <w:t>Capital budgeting is the process of planning and managing long-term investments in projects or assets. It involves evaluating the potential profitability and feasibility of investments to determine whether they align with the organization's strategic goals and financial objectives. Here are key aspects of capital budgeting:</w:t>
      </w:r>
    </w:p>
    <w:p w14:paraId="7A64D5C2" w14:textId="77777777" w:rsidR="00B02F09" w:rsidRPr="001F2E71" w:rsidRDefault="00B406A9" w:rsidP="00B406A9">
      <w:pPr>
        <w:spacing w:after="0" w:line="240" w:lineRule="auto"/>
        <w:jc w:val="both"/>
        <w:rPr>
          <w:rFonts w:eastAsia="Calibri" w:cstheme="minorHAnsi"/>
          <w:kern w:val="2"/>
          <w:sz w:val="28"/>
          <w:szCs w:val="28"/>
          <w14:ligatures w14:val="standardContextual"/>
        </w:rPr>
      </w:pPr>
      <w:r w:rsidRPr="001F2E71">
        <w:rPr>
          <w:rFonts w:eastAsia="Calibri" w:cstheme="minorHAnsi"/>
          <w:kern w:val="2"/>
          <w:sz w:val="28"/>
          <w:szCs w:val="28"/>
          <w14:ligatures w14:val="standardContextual"/>
        </w:rPr>
        <w:t xml:space="preserve"> </w:t>
      </w:r>
      <w:r w:rsidRPr="001F2E71">
        <w:rPr>
          <w:rFonts w:eastAsia="Calibri" w:cstheme="minorHAnsi"/>
          <w:b/>
          <w:bCs/>
          <w:kern w:val="2"/>
          <w:sz w:val="28"/>
          <w:szCs w:val="28"/>
          <w14:ligatures w14:val="standardContextual"/>
        </w:rPr>
        <w:t>Long-Term Investments:</w:t>
      </w:r>
      <w:r w:rsidRPr="001F2E71">
        <w:rPr>
          <w:rFonts w:eastAsia="Calibri" w:cstheme="minorHAnsi"/>
          <w:kern w:val="2"/>
          <w:sz w:val="28"/>
          <w:szCs w:val="28"/>
          <w14:ligatures w14:val="standardContextual"/>
        </w:rPr>
        <w:t xml:space="preserve"> Capital budgeting focuses on investments that have long-term implications, typically involving large sums of money and lasting several years.</w:t>
      </w:r>
    </w:p>
    <w:p w14:paraId="2E67E1DF" w14:textId="77777777" w:rsidR="00B02F09" w:rsidRPr="001F2E71" w:rsidRDefault="00B02F09" w:rsidP="00B406A9">
      <w:pPr>
        <w:spacing w:after="0" w:line="240" w:lineRule="auto"/>
        <w:jc w:val="both"/>
        <w:rPr>
          <w:rFonts w:eastAsia="Calibri" w:cstheme="minorHAnsi"/>
          <w:kern w:val="2"/>
          <w:sz w:val="28"/>
          <w:szCs w:val="28"/>
          <w14:ligatures w14:val="standardContextual"/>
        </w:rPr>
      </w:pPr>
    </w:p>
    <w:p w14:paraId="578D47B4" w14:textId="77777777" w:rsidR="00B02F09" w:rsidRPr="001F2E71" w:rsidRDefault="00B406A9" w:rsidP="00B406A9">
      <w:pPr>
        <w:spacing w:after="0" w:line="240" w:lineRule="auto"/>
        <w:jc w:val="both"/>
        <w:rPr>
          <w:rFonts w:eastAsia="Calibri" w:cstheme="minorHAnsi"/>
          <w:kern w:val="2"/>
          <w:sz w:val="28"/>
          <w:szCs w:val="28"/>
          <w14:ligatures w14:val="standardContextual"/>
        </w:rPr>
      </w:pPr>
      <w:r w:rsidRPr="001F2E71">
        <w:rPr>
          <w:rFonts w:eastAsia="Calibri" w:cstheme="minorHAnsi"/>
          <w:b/>
          <w:bCs/>
          <w:kern w:val="2"/>
          <w:sz w:val="28"/>
          <w:szCs w:val="28"/>
          <w14:ligatures w14:val="standardContextual"/>
        </w:rPr>
        <w:t xml:space="preserve"> Evaluation of Projects</w:t>
      </w:r>
      <w:r w:rsidRPr="001F2E71">
        <w:rPr>
          <w:rFonts w:eastAsia="Calibri" w:cstheme="minorHAnsi"/>
          <w:kern w:val="2"/>
          <w:sz w:val="28"/>
          <w:szCs w:val="28"/>
          <w14:ligatures w14:val="standardContextual"/>
        </w:rPr>
        <w:t xml:space="preserve">: It involves evaluating and selecting investment projects based on criteria such as expected returns, risks, and strategic fit with the organization. </w:t>
      </w:r>
    </w:p>
    <w:p w14:paraId="68FD0F29" w14:textId="77777777" w:rsidR="00B02F09" w:rsidRPr="001F2E71" w:rsidRDefault="00B406A9" w:rsidP="00B406A9">
      <w:pPr>
        <w:spacing w:after="0" w:line="240" w:lineRule="auto"/>
        <w:jc w:val="both"/>
        <w:rPr>
          <w:rFonts w:eastAsia="Calibri" w:cstheme="minorHAnsi"/>
          <w:kern w:val="2"/>
          <w:sz w:val="28"/>
          <w:szCs w:val="28"/>
          <w14:ligatures w14:val="standardContextual"/>
        </w:rPr>
      </w:pPr>
      <w:r w:rsidRPr="001F2E71">
        <w:rPr>
          <w:rFonts w:eastAsia="Calibri" w:cstheme="minorHAnsi"/>
          <w:b/>
          <w:bCs/>
          <w:kern w:val="2"/>
          <w:sz w:val="28"/>
          <w:szCs w:val="28"/>
          <w14:ligatures w14:val="standardContextual"/>
        </w:rPr>
        <w:t>Techniques and Methods:</w:t>
      </w:r>
      <w:r w:rsidRPr="001F2E71">
        <w:rPr>
          <w:rFonts w:eastAsia="Calibri" w:cstheme="minorHAnsi"/>
          <w:kern w:val="2"/>
          <w:sz w:val="28"/>
          <w:szCs w:val="28"/>
          <w14:ligatures w14:val="standardContextual"/>
        </w:rPr>
        <w:t xml:space="preserve"> Various quantitative methods are used in capital budgeting to assess projects, including Net Present Value (NPV), Internal Rate of Return (IRR), Payback Period, and Profitability Index (PI).</w:t>
      </w:r>
    </w:p>
    <w:p w14:paraId="619A5384" w14:textId="77777777" w:rsidR="00B02F09" w:rsidRPr="001F2E71" w:rsidRDefault="00B02F09" w:rsidP="00B406A9">
      <w:pPr>
        <w:spacing w:after="0" w:line="240" w:lineRule="auto"/>
        <w:jc w:val="both"/>
        <w:rPr>
          <w:rFonts w:eastAsia="Calibri" w:cstheme="minorHAnsi"/>
          <w:kern w:val="2"/>
          <w:sz w:val="28"/>
          <w:szCs w:val="28"/>
          <w14:ligatures w14:val="standardContextual"/>
        </w:rPr>
      </w:pPr>
    </w:p>
    <w:p w14:paraId="3924CCD6" w14:textId="77777777" w:rsidR="00B02F09" w:rsidRPr="001F2E71" w:rsidRDefault="00B406A9" w:rsidP="00B406A9">
      <w:pPr>
        <w:spacing w:after="0" w:line="240" w:lineRule="auto"/>
        <w:jc w:val="both"/>
        <w:rPr>
          <w:rFonts w:eastAsia="Calibri" w:cstheme="minorHAnsi"/>
          <w:kern w:val="2"/>
          <w:sz w:val="28"/>
          <w:szCs w:val="28"/>
          <w14:ligatures w14:val="standardContextual"/>
        </w:rPr>
      </w:pPr>
      <w:r w:rsidRPr="001F2E71">
        <w:rPr>
          <w:rFonts w:eastAsia="Calibri" w:cstheme="minorHAnsi"/>
          <w:b/>
          <w:bCs/>
          <w:kern w:val="2"/>
          <w:sz w:val="28"/>
          <w:szCs w:val="28"/>
          <w14:ligatures w14:val="standardContextual"/>
        </w:rPr>
        <w:t>Decision Making:</w:t>
      </w:r>
      <w:r w:rsidRPr="001F2E71">
        <w:rPr>
          <w:rFonts w:eastAsia="Calibri" w:cstheme="minorHAnsi"/>
          <w:kern w:val="2"/>
          <w:sz w:val="28"/>
          <w:szCs w:val="28"/>
          <w14:ligatures w14:val="standardContextual"/>
        </w:rPr>
        <w:t xml:space="preserve"> Capital budgeting aids in decision making by providing insights into which projects or investments are likely to generate the highest returns and contribute most effectively to the company's growth. </w:t>
      </w:r>
    </w:p>
    <w:p w14:paraId="4DC53540" w14:textId="77777777" w:rsidR="00B02F09" w:rsidRPr="001F2E71" w:rsidRDefault="00B02F09" w:rsidP="00B406A9">
      <w:pPr>
        <w:spacing w:after="0" w:line="240" w:lineRule="auto"/>
        <w:jc w:val="both"/>
        <w:rPr>
          <w:rFonts w:eastAsia="Calibri" w:cstheme="minorHAnsi"/>
          <w:kern w:val="2"/>
          <w:sz w:val="28"/>
          <w:szCs w:val="28"/>
          <w14:ligatures w14:val="standardContextual"/>
        </w:rPr>
      </w:pPr>
    </w:p>
    <w:p w14:paraId="7D30C8C7" w14:textId="77777777" w:rsidR="00B02F09" w:rsidRPr="001F2E71" w:rsidRDefault="00B406A9" w:rsidP="00B406A9">
      <w:pPr>
        <w:spacing w:after="0" w:line="240" w:lineRule="auto"/>
        <w:jc w:val="both"/>
        <w:rPr>
          <w:rFonts w:eastAsia="Calibri" w:cstheme="minorHAnsi"/>
          <w:kern w:val="2"/>
          <w:sz w:val="28"/>
          <w:szCs w:val="28"/>
          <w14:ligatures w14:val="standardContextual"/>
        </w:rPr>
      </w:pPr>
      <w:r w:rsidRPr="001F2E71">
        <w:rPr>
          <w:rFonts w:eastAsia="Calibri" w:cstheme="minorHAnsi"/>
          <w:b/>
          <w:bCs/>
          <w:kern w:val="2"/>
          <w:sz w:val="28"/>
          <w:szCs w:val="28"/>
          <w14:ligatures w14:val="standardContextual"/>
        </w:rPr>
        <w:t>Risk Management:</w:t>
      </w:r>
      <w:r w:rsidRPr="001F2E71">
        <w:rPr>
          <w:rFonts w:eastAsia="Calibri" w:cstheme="minorHAnsi"/>
          <w:kern w:val="2"/>
          <w:sz w:val="28"/>
          <w:szCs w:val="28"/>
          <w14:ligatures w14:val="standardContextual"/>
        </w:rPr>
        <w:t xml:space="preserve"> It involves assessing the risks associated with each investment and incorporating risk mitigation strategies into the decision-making process.</w:t>
      </w:r>
    </w:p>
    <w:p w14:paraId="5C19E885" w14:textId="77777777" w:rsidR="00B02F09" w:rsidRPr="001F2E71" w:rsidRDefault="00B02F09" w:rsidP="00B406A9">
      <w:pPr>
        <w:spacing w:after="0" w:line="240" w:lineRule="auto"/>
        <w:jc w:val="both"/>
        <w:rPr>
          <w:rFonts w:eastAsia="Calibri" w:cstheme="minorHAnsi"/>
          <w:kern w:val="2"/>
          <w:sz w:val="28"/>
          <w:szCs w:val="28"/>
          <w14:ligatures w14:val="standardContextual"/>
        </w:rPr>
      </w:pPr>
    </w:p>
    <w:p w14:paraId="5B9BDCBF" w14:textId="53937C71" w:rsidR="00B406A9" w:rsidRPr="001F2E71" w:rsidRDefault="00B406A9" w:rsidP="00B406A9">
      <w:pPr>
        <w:spacing w:after="0" w:line="240" w:lineRule="auto"/>
        <w:jc w:val="both"/>
        <w:rPr>
          <w:rFonts w:eastAsia="Calibri" w:cstheme="minorHAnsi"/>
          <w:kern w:val="2"/>
          <w:sz w:val="28"/>
          <w:szCs w:val="28"/>
          <w14:ligatures w14:val="standardContextual"/>
        </w:rPr>
      </w:pPr>
      <w:r w:rsidRPr="001F2E71">
        <w:rPr>
          <w:rFonts w:eastAsia="Calibri" w:cstheme="minorHAnsi"/>
          <w:b/>
          <w:bCs/>
          <w:kern w:val="2"/>
          <w:sz w:val="28"/>
          <w:szCs w:val="28"/>
          <w14:ligatures w14:val="standardContextual"/>
        </w:rPr>
        <w:t xml:space="preserve"> Capital Rationing</w:t>
      </w:r>
      <w:r w:rsidRPr="001F2E71">
        <w:rPr>
          <w:rFonts w:eastAsia="Calibri" w:cstheme="minorHAnsi"/>
          <w:kern w:val="2"/>
          <w:sz w:val="28"/>
          <w:szCs w:val="28"/>
          <w14:ligatures w14:val="standardContextual"/>
        </w:rPr>
        <w:t>: In cases where capital is limited, capital budgeting helps prioritize investments based on their potential to maximize value for the organization. Capital budgeting is crucial for businesses to allocate resources efficiently, manage risk, and ensure long-term profitability. It requires thorough analysis, consideration of future cash flows, and strategic alignment with the organization's overall goals. Effective capital budgeting can lead to enhanced competitiveness, improved financial performance, and sustainable growth for companies across various industries.</w:t>
      </w:r>
    </w:p>
    <w:p w14:paraId="05707C28" w14:textId="77777777" w:rsidR="00B406A9" w:rsidRPr="001F2E71" w:rsidRDefault="00B406A9" w:rsidP="00B406A9">
      <w:pPr>
        <w:spacing w:after="0" w:line="240" w:lineRule="auto"/>
        <w:jc w:val="both"/>
        <w:rPr>
          <w:rFonts w:eastAsia="Calibri" w:cstheme="minorHAnsi"/>
          <w:kern w:val="2"/>
          <w:sz w:val="28"/>
          <w:szCs w:val="28"/>
          <w14:ligatures w14:val="standardContextual"/>
        </w:rPr>
      </w:pPr>
    </w:p>
    <w:p w14:paraId="4757CC2B" w14:textId="77777777" w:rsidR="00B406A9" w:rsidRPr="001F2E71" w:rsidRDefault="00B406A9" w:rsidP="00B406A9">
      <w:pPr>
        <w:spacing w:after="0" w:line="240" w:lineRule="auto"/>
        <w:jc w:val="both"/>
        <w:rPr>
          <w:rFonts w:eastAsia="Calibri" w:cstheme="minorHAnsi"/>
          <w:b/>
          <w:bCs/>
          <w:kern w:val="2"/>
          <w:sz w:val="28"/>
          <w:szCs w:val="28"/>
          <w14:ligatures w14:val="standardContextual"/>
        </w:rPr>
      </w:pPr>
      <w:r w:rsidRPr="001F2E71">
        <w:rPr>
          <w:rFonts w:eastAsia="Calibri" w:cstheme="minorHAnsi"/>
          <w:b/>
          <w:bCs/>
          <w:kern w:val="2"/>
          <w:sz w:val="28"/>
          <w:szCs w:val="28"/>
          <w14:ligatures w14:val="standardContextual"/>
        </w:rPr>
        <w:t xml:space="preserve">Importance of Capital Budgeting </w:t>
      </w:r>
    </w:p>
    <w:p w14:paraId="0E406BF6" w14:textId="77777777" w:rsidR="00B406A9" w:rsidRPr="001F2E71" w:rsidRDefault="00B406A9" w:rsidP="00B406A9">
      <w:pPr>
        <w:spacing w:after="0" w:line="240" w:lineRule="auto"/>
        <w:jc w:val="both"/>
        <w:rPr>
          <w:rFonts w:eastAsia="Calibri" w:cstheme="minorHAnsi"/>
          <w:kern w:val="2"/>
          <w:sz w:val="28"/>
          <w:szCs w:val="28"/>
          <w14:ligatures w14:val="standardContextual"/>
        </w:rPr>
      </w:pPr>
    </w:p>
    <w:p w14:paraId="587A63C7" w14:textId="77777777" w:rsidR="00B406A9" w:rsidRPr="001F2E71" w:rsidRDefault="00B406A9" w:rsidP="00B406A9">
      <w:pPr>
        <w:spacing w:after="0" w:line="240" w:lineRule="auto"/>
        <w:jc w:val="both"/>
        <w:rPr>
          <w:rFonts w:eastAsia="Calibri" w:cstheme="minorHAnsi"/>
          <w:kern w:val="2"/>
          <w:sz w:val="28"/>
          <w:szCs w:val="28"/>
          <w14:ligatures w14:val="standardContextual"/>
        </w:rPr>
      </w:pPr>
      <w:r w:rsidRPr="001F2E71">
        <w:rPr>
          <w:rFonts w:eastAsia="Calibri" w:cstheme="minorHAnsi"/>
          <w:kern w:val="2"/>
          <w:sz w:val="28"/>
          <w:szCs w:val="28"/>
          <w14:ligatures w14:val="standardContextual"/>
        </w:rPr>
        <w:t>Capital budgeting is critically important for several reasons:</w:t>
      </w:r>
    </w:p>
    <w:p w14:paraId="6A52B7F6" w14:textId="77777777" w:rsidR="00B406A9" w:rsidRPr="001F2E71" w:rsidRDefault="00B406A9" w:rsidP="00B406A9">
      <w:pPr>
        <w:spacing w:after="0" w:line="240" w:lineRule="auto"/>
        <w:jc w:val="both"/>
        <w:rPr>
          <w:rFonts w:eastAsia="Calibri" w:cstheme="minorHAnsi"/>
          <w:kern w:val="2"/>
          <w:sz w:val="28"/>
          <w:szCs w:val="28"/>
          <w14:ligatures w14:val="standardContextual"/>
        </w:rPr>
      </w:pPr>
      <w:r w:rsidRPr="001F2E71">
        <w:rPr>
          <w:rFonts w:eastAsia="Calibri" w:cstheme="minorHAnsi"/>
          <w:b/>
          <w:bCs/>
          <w:kern w:val="2"/>
          <w:sz w:val="28"/>
          <w:szCs w:val="28"/>
          <w14:ligatures w14:val="standardContextual"/>
        </w:rPr>
        <w:t>Long-term Planning</w:t>
      </w:r>
      <w:r w:rsidRPr="001F2E71">
        <w:rPr>
          <w:rFonts w:eastAsia="Calibri" w:cstheme="minorHAnsi"/>
          <w:kern w:val="2"/>
          <w:sz w:val="28"/>
          <w:szCs w:val="28"/>
          <w14:ligatures w14:val="standardContextual"/>
        </w:rPr>
        <w:t>: It enables organizations to plan for the future by evaluating and selecting investments that contribute to their strategic objectives over the long term. This ensures alignment between investment decisions and the overall direction of the company.</w:t>
      </w:r>
    </w:p>
    <w:p w14:paraId="02683D13" w14:textId="77777777" w:rsidR="00B406A9" w:rsidRPr="001F2E71" w:rsidRDefault="00B406A9" w:rsidP="00B406A9">
      <w:pPr>
        <w:spacing w:after="0" w:line="240" w:lineRule="auto"/>
        <w:jc w:val="both"/>
        <w:rPr>
          <w:rFonts w:eastAsia="Calibri" w:cstheme="minorHAnsi"/>
          <w:kern w:val="2"/>
          <w:sz w:val="28"/>
          <w:szCs w:val="28"/>
          <w14:ligatures w14:val="standardContextual"/>
        </w:rPr>
      </w:pPr>
      <w:r w:rsidRPr="001F2E71">
        <w:rPr>
          <w:rFonts w:eastAsia="Calibri" w:cstheme="minorHAnsi"/>
          <w:b/>
          <w:bCs/>
          <w:kern w:val="2"/>
          <w:sz w:val="28"/>
          <w:szCs w:val="28"/>
          <w14:ligatures w14:val="standardContextual"/>
        </w:rPr>
        <w:t>Resource Allocation</w:t>
      </w:r>
      <w:r w:rsidRPr="001F2E71">
        <w:rPr>
          <w:rFonts w:eastAsia="Calibri" w:cstheme="minorHAnsi"/>
          <w:kern w:val="2"/>
          <w:sz w:val="28"/>
          <w:szCs w:val="28"/>
          <w14:ligatures w14:val="standardContextual"/>
        </w:rPr>
        <w:t>: Capital budgeting helps in allocating scarce resources (financial capital) effectively among competing investment opportunities. It ensures that funds are invested in projects that offer the highest potential returns relative to their risks.</w:t>
      </w:r>
    </w:p>
    <w:p w14:paraId="73FBBA2C" w14:textId="77777777" w:rsidR="00B406A9" w:rsidRPr="001F2E71" w:rsidRDefault="00B406A9" w:rsidP="00B406A9">
      <w:pPr>
        <w:spacing w:after="0" w:line="240" w:lineRule="auto"/>
        <w:jc w:val="both"/>
        <w:rPr>
          <w:rFonts w:eastAsia="Calibri" w:cstheme="minorHAnsi"/>
          <w:kern w:val="2"/>
          <w:sz w:val="28"/>
          <w:szCs w:val="28"/>
          <w14:ligatures w14:val="standardContextual"/>
        </w:rPr>
      </w:pPr>
      <w:r w:rsidRPr="001F2E71">
        <w:rPr>
          <w:rFonts w:eastAsia="Calibri" w:cstheme="minorHAnsi"/>
          <w:b/>
          <w:bCs/>
          <w:kern w:val="2"/>
          <w:sz w:val="28"/>
          <w:szCs w:val="28"/>
          <w14:ligatures w14:val="standardContextual"/>
        </w:rPr>
        <w:lastRenderedPageBreak/>
        <w:t>Risk Management</w:t>
      </w:r>
      <w:r w:rsidRPr="001F2E71">
        <w:rPr>
          <w:rFonts w:eastAsia="Calibri" w:cstheme="minorHAnsi"/>
          <w:kern w:val="2"/>
          <w:sz w:val="28"/>
          <w:szCs w:val="28"/>
          <w14:ligatures w14:val="standardContextual"/>
        </w:rPr>
        <w:t>: By assessing the risks associated with different investment projects, capital budgeting allows organizations to make informed decisions and implement strategies to mitigate risks. This reduces the likelihood of financial losses and enhances the stability of the organization.</w:t>
      </w:r>
    </w:p>
    <w:p w14:paraId="1B2213A3" w14:textId="77777777" w:rsidR="00B406A9" w:rsidRPr="001F2E71" w:rsidRDefault="00B406A9" w:rsidP="00B406A9">
      <w:pPr>
        <w:spacing w:after="0" w:line="240" w:lineRule="auto"/>
        <w:jc w:val="both"/>
        <w:rPr>
          <w:rFonts w:eastAsia="Calibri" w:cstheme="minorHAnsi"/>
          <w:kern w:val="2"/>
          <w:sz w:val="28"/>
          <w:szCs w:val="28"/>
          <w14:ligatures w14:val="standardContextual"/>
        </w:rPr>
      </w:pPr>
      <w:r w:rsidRPr="001F2E71">
        <w:rPr>
          <w:rFonts w:eastAsia="Calibri" w:cstheme="minorHAnsi"/>
          <w:b/>
          <w:bCs/>
          <w:kern w:val="2"/>
          <w:sz w:val="28"/>
          <w:szCs w:val="28"/>
          <w14:ligatures w14:val="standardContextual"/>
        </w:rPr>
        <w:t>Enhanced Decision Making</w:t>
      </w:r>
      <w:r w:rsidRPr="001F2E71">
        <w:rPr>
          <w:rFonts w:eastAsia="Calibri" w:cstheme="minorHAnsi"/>
          <w:kern w:val="2"/>
          <w:sz w:val="28"/>
          <w:szCs w:val="28"/>
          <w14:ligatures w14:val="standardContextual"/>
        </w:rPr>
        <w:t>: It provides a structured framework for evaluating and comparing investment alternatives using quantitative methods such as NPV, IRR, and Payback Period. This helps management prioritize projects based on their potential to create value and contribute positively to profitability.</w:t>
      </w:r>
    </w:p>
    <w:p w14:paraId="0558231E" w14:textId="77777777" w:rsidR="00B406A9" w:rsidRPr="001F2E71" w:rsidRDefault="00B406A9" w:rsidP="00B406A9">
      <w:pPr>
        <w:spacing w:after="0" w:line="240" w:lineRule="auto"/>
        <w:jc w:val="both"/>
        <w:rPr>
          <w:rFonts w:eastAsia="Calibri" w:cstheme="minorHAnsi"/>
          <w:kern w:val="2"/>
          <w:sz w:val="28"/>
          <w:szCs w:val="28"/>
          <w14:ligatures w14:val="standardContextual"/>
        </w:rPr>
      </w:pPr>
      <w:r w:rsidRPr="001F2E71">
        <w:rPr>
          <w:rFonts w:eastAsia="Calibri" w:cstheme="minorHAnsi"/>
          <w:b/>
          <w:bCs/>
          <w:kern w:val="2"/>
          <w:sz w:val="28"/>
          <w:szCs w:val="28"/>
          <w14:ligatures w14:val="standardContextual"/>
        </w:rPr>
        <w:t>Optimization of Capital Structure</w:t>
      </w:r>
      <w:r w:rsidRPr="001F2E71">
        <w:rPr>
          <w:rFonts w:eastAsia="Calibri" w:cstheme="minorHAnsi"/>
          <w:kern w:val="2"/>
          <w:sz w:val="28"/>
          <w:szCs w:val="28"/>
          <w14:ligatures w14:val="standardContextual"/>
        </w:rPr>
        <w:t>: Capital budgeting decisions can influence the company's capital structure by determining the mix of equity and debt financing required for new investments. This optimization can lead to lower financing costs and improved financial health.</w:t>
      </w:r>
    </w:p>
    <w:p w14:paraId="2147F3A4" w14:textId="77777777" w:rsidR="00B406A9" w:rsidRPr="001F2E71" w:rsidRDefault="00B406A9" w:rsidP="00B406A9">
      <w:pPr>
        <w:spacing w:after="0" w:line="240" w:lineRule="auto"/>
        <w:jc w:val="both"/>
        <w:rPr>
          <w:rFonts w:eastAsia="Calibri" w:cstheme="minorHAnsi"/>
          <w:kern w:val="2"/>
          <w:sz w:val="28"/>
          <w:szCs w:val="28"/>
          <w14:ligatures w14:val="standardContextual"/>
        </w:rPr>
      </w:pPr>
      <w:r w:rsidRPr="001F2E71">
        <w:rPr>
          <w:rFonts w:eastAsia="Calibri" w:cstheme="minorHAnsi"/>
          <w:b/>
          <w:bCs/>
          <w:kern w:val="2"/>
          <w:sz w:val="28"/>
          <w:szCs w:val="28"/>
          <w14:ligatures w14:val="standardContextual"/>
        </w:rPr>
        <w:t>Competitive Advantage</w:t>
      </w:r>
      <w:r w:rsidRPr="001F2E71">
        <w:rPr>
          <w:rFonts w:eastAsia="Calibri" w:cstheme="minorHAnsi"/>
          <w:kern w:val="2"/>
          <w:sz w:val="28"/>
          <w:szCs w:val="28"/>
          <w14:ligatures w14:val="standardContextual"/>
        </w:rPr>
        <w:t>: Making sound capital budgeting decisions can give organizations a competitive edge by enabling them to invest in innovative technologies, expand market presence, improve operational efficiency, and capitalize on growth opportunities.</w:t>
      </w:r>
    </w:p>
    <w:p w14:paraId="605AA7D4" w14:textId="77777777" w:rsidR="00B406A9" w:rsidRPr="001F2E71" w:rsidRDefault="00B406A9" w:rsidP="00B406A9">
      <w:pPr>
        <w:spacing w:after="0" w:line="240" w:lineRule="auto"/>
        <w:jc w:val="both"/>
        <w:rPr>
          <w:rFonts w:eastAsia="Calibri" w:cstheme="minorHAnsi"/>
          <w:kern w:val="2"/>
          <w:sz w:val="28"/>
          <w:szCs w:val="28"/>
          <w14:ligatures w14:val="standardContextual"/>
        </w:rPr>
      </w:pPr>
      <w:r w:rsidRPr="001F2E71">
        <w:rPr>
          <w:rFonts w:eastAsia="Calibri" w:cstheme="minorHAnsi"/>
          <w:b/>
          <w:bCs/>
          <w:kern w:val="2"/>
          <w:sz w:val="28"/>
          <w:szCs w:val="28"/>
          <w14:ligatures w14:val="standardContextual"/>
        </w:rPr>
        <w:t>Stakeholder Communication</w:t>
      </w:r>
      <w:r w:rsidRPr="001F2E71">
        <w:rPr>
          <w:rFonts w:eastAsia="Calibri" w:cstheme="minorHAnsi"/>
          <w:kern w:val="2"/>
          <w:sz w:val="28"/>
          <w:szCs w:val="28"/>
          <w14:ligatures w14:val="standardContextual"/>
        </w:rPr>
        <w:t>: Capital budgeting processes involve thorough analysis and evaluation, which enhances transparency and credibility in communicating investment decisions to stakeholders such as investors, lenders, and board members.</w:t>
      </w:r>
    </w:p>
    <w:p w14:paraId="10E55446" w14:textId="77777777" w:rsidR="00B406A9" w:rsidRPr="001F2E71" w:rsidRDefault="00B406A9" w:rsidP="00B406A9">
      <w:pPr>
        <w:spacing w:after="0" w:line="240" w:lineRule="auto"/>
        <w:jc w:val="both"/>
        <w:rPr>
          <w:rFonts w:eastAsia="Calibri" w:cstheme="minorHAnsi"/>
          <w:kern w:val="2"/>
          <w:sz w:val="28"/>
          <w:szCs w:val="28"/>
          <w14:ligatures w14:val="standardContextual"/>
        </w:rPr>
      </w:pPr>
    </w:p>
    <w:p w14:paraId="48DEB641" w14:textId="77777777" w:rsidR="00B406A9" w:rsidRPr="001F2E71" w:rsidRDefault="00B406A9" w:rsidP="00B406A9">
      <w:pPr>
        <w:spacing w:after="0" w:line="240" w:lineRule="auto"/>
        <w:jc w:val="both"/>
        <w:rPr>
          <w:rFonts w:eastAsia="Calibri" w:cstheme="minorHAnsi"/>
          <w:kern w:val="2"/>
          <w:sz w:val="28"/>
          <w:szCs w:val="28"/>
          <w14:ligatures w14:val="standardContextual"/>
        </w:rPr>
      </w:pPr>
      <w:r w:rsidRPr="001F2E71">
        <w:rPr>
          <w:rFonts w:eastAsia="Calibri" w:cstheme="minorHAnsi"/>
          <w:kern w:val="2"/>
          <w:sz w:val="28"/>
          <w:szCs w:val="28"/>
          <w14:ligatures w14:val="standardContextual"/>
        </w:rPr>
        <w:t>Overall, capital budgeting plays a crucial role in the financial management of organizations by facilitating prudent investment decisions that support sustainable growth, profitability, and value creation over time. It helps businesses navigate uncertainties and capitalize on opportunities while managing risks effectively.</w:t>
      </w:r>
    </w:p>
    <w:p w14:paraId="2655819B" w14:textId="77777777" w:rsidR="001F2E71" w:rsidRPr="007F7D09" w:rsidRDefault="001F2E71" w:rsidP="001F2E71">
      <w:pPr>
        <w:pStyle w:val="NoSpacing"/>
        <w:ind w:left="720"/>
        <w:jc w:val="both"/>
        <w:rPr>
          <w:b/>
          <w:sz w:val="28"/>
          <w:szCs w:val="28"/>
        </w:rPr>
      </w:pPr>
      <w:r w:rsidRPr="007F7D09">
        <w:rPr>
          <w:b/>
          <w:sz w:val="28"/>
          <w:szCs w:val="28"/>
        </w:rPr>
        <w:t>Methods of financing</w:t>
      </w:r>
      <w:r>
        <w:rPr>
          <w:b/>
          <w:sz w:val="28"/>
          <w:szCs w:val="28"/>
        </w:rPr>
        <w:t xml:space="preserve">, Sources of capital, sources of investment </w:t>
      </w:r>
    </w:p>
    <w:p w14:paraId="3959E276" w14:textId="77777777" w:rsidR="001F2E71" w:rsidRPr="007F7D09" w:rsidRDefault="001F2E71" w:rsidP="001F2E71">
      <w:pPr>
        <w:pStyle w:val="NoSpacing"/>
        <w:numPr>
          <w:ilvl w:val="0"/>
          <w:numId w:val="22"/>
        </w:numPr>
        <w:ind w:left="720"/>
        <w:jc w:val="both"/>
        <w:rPr>
          <w:b/>
          <w:sz w:val="28"/>
          <w:szCs w:val="28"/>
        </w:rPr>
      </w:pPr>
      <w:r w:rsidRPr="007F7D09">
        <w:rPr>
          <w:b/>
          <w:sz w:val="28"/>
          <w:szCs w:val="28"/>
        </w:rPr>
        <w:t>Equity financing</w:t>
      </w:r>
    </w:p>
    <w:p w14:paraId="4851A9D3" w14:textId="77777777" w:rsidR="001F2E71" w:rsidRPr="007F7D09" w:rsidRDefault="001F2E71" w:rsidP="001F2E71">
      <w:pPr>
        <w:pStyle w:val="NoSpacing"/>
        <w:numPr>
          <w:ilvl w:val="0"/>
          <w:numId w:val="22"/>
        </w:numPr>
        <w:ind w:left="720"/>
        <w:jc w:val="both"/>
        <w:rPr>
          <w:b/>
          <w:sz w:val="28"/>
          <w:szCs w:val="28"/>
        </w:rPr>
      </w:pPr>
      <w:r w:rsidRPr="007F7D09">
        <w:rPr>
          <w:b/>
          <w:sz w:val="28"/>
          <w:szCs w:val="28"/>
        </w:rPr>
        <w:t xml:space="preserve">Debt financing </w:t>
      </w:r>
    </w:p>
    <w:p w14:paraId="7FECDF23" w14:textId="77777777" w:rsidR="001F2E71" w:rsidRDefault="001F2E71" w:rsidP="001F2E71">
      <w:pPr>
        <w:pStyle w:val="NoSpacing"/>
        <w:numPr>
          <w:ilvl w:val="0"/>
          <w:numId w:val="23"/>
        </w:numPr>
        <w:jc w:val="both"/>
        <w:rPr>
          <w:sz w:val="28"/>
          <w:szCs w:val="28"/>
        </w:rPr>
      </w:pPr>
      <w:r>
        <w:rPr>
          <w:sz w:val="28"/>
          <w:szCs w:val="28"/>
        </w:rPr>
        <w:t xml:space="preserve">Equity financing is the ownership financing. Interest is not paid in equity financing. Dividend is paid and the return rate of dividend is not fixed and generally there is no maturity period in equity capital. </w:t>
      </w:r>
      <w:r w:rsidRPr="007F7D09">
        <w:rPr>
          <w:sz w:val="28"/>
          <w:szCs w:val="28"/>
        </w:rPr>
        <w:t xml:space="preserve">Equity financing is </w:t>
      </w:r>
    </w:p>
    <w:p w14:paraId="3D39399A" w14:textId="77777777" w:rsidR="001F2E71" w:rsidRPr="00732A2B" w:rsidRDefault="001F2E71" w:rsidP="001F2E71">
      <w:pPr>
        <w:pStyle w:val="NoSpacing"/>
        <w:ind w:left="720"/>
        <w:jc w:val="both"/>
        <w:rPr>
          <w:b/>
          <w:bCs/>
          <w:sz w:val="28"/>
          <w:szCs w:val="28"/>
        </w:rPr>
      </w:pPr>
      <w:r w:rsidRPr="00732A2B">
        <w:rPr>
          <w:b/>
          <w:bCs/>
          <w:sz w:val="28"/>
          <w:szCs w:val="28"/>
        </w:rPr>
        <w:t xml:space="preserve">common stock financing, </w:t>
      </w:r>
    </w:p>
    <w:p w14:paraId="57639466" w14:textId="77777777" w:rsidR="001F2E71" w:rsidRPr="00732A2B" w:rsidRDefault="001F2E71" w:rsidP="001F2E71">
      <w:pPr>
        <w:pStyle w:val="NoSpacing"/>
        <w:ind w:left="720"/>
        <w:jc w:val="both"/>
        <w:rPr>
          <w:b/>
          <w:bCs/>
          <w:sz w:val="28"/>
          <w:szCs w:val="28"/>
        </w:rPr>
      </w:pPr>
      <w:r w:rsidRPr="00732A2B">
        <w:rPr>
          <w:b/>
          <w:bCs/>
          <w:sz w:val="28"/>
          <w:szCs w:val="28"/>
        </w:rPr>
        <w:t xml:space="preserve">preferred stock financing and </w:t>
      </w:r>
    </w:p>
    <w:p w14:paraId="2240E386" w14:textId="77777777" w:rsidR="001F2E71" w:rsidRDefault="001F2E71" w:rsidP="001F2E71">
      <w:pPr>
        <w:pStyle w:val="NoSpacing"/>
        <w:ind w:left="720"/>
        <w:jc w:val="both"/>
        <w:rPr>
          <w:sz w:val="28"/>
          <w:szCs w:val="28"/>
        </w:rPr>
      </w:pPr>
      <w:r w:rsidRPr="00732A2B">
        <w:rPr>
          <w:b/>
          <w:bCs/>
          <w:sz w:val="28"/>
          <w:szCs w:val="28"/>
        </w:rPr>
        <w:t>retained earnings financing</w:t>
      </w:r>
      <w:r w:rsidRPr="007F7D09">
        <w:rPr>
          <w:sz w:val="28"/>
          <w:szCs w:val="28"/>
        </w:rPr>
        <w:t xml:space="preserve">. </w:t>
      </w:r>
    </w:p>
    <w:p w14:paraId="2E6556AF" w14:textId="77777777" w:rsidR="001F2E71" w:rsidRPr="007F7D09" w:rsidRDefault="001F2E71" w:rsidP="001F2E71">
      <w:pPr>
        <w:pStyle w:val="NoSpacing"/>
        <w:ind w:left="720"/>
        <w:jc w:val="both"/>
        <w:rPr>
          <w:sz w:val="28"/>
          <w:szCs w:val="28"/>
        </w:rPr>
      </w:pPr>
      <w:r w:rsidRPr="007F7D09">
        <w:rPr>
          <w:sz w:val="28"/>
          <w:szCs w:val="28"/>
        </w:rPr>
        <w:t xml:space="preserve">This type of financing is not concerned with any loan and debt so interest is not paid. Dividend is paid on equity financing. </w:t>
      </w:r>
    </w:p>
    <w:p w14:paraId="00BB4A99" w14:textId="77777777" w:rsidR="001F2E71" w:rsidRPr="007F7D09" w:rsidRDefault="001F2E71" w:rsidP="001F2E71">
      <w:pPr>
        <w:pStyle w:val="NoSpacing"/>
        <w:numPr>
          <w:ilvl w:val="0"/>
          <w:numId w:val="38"/>
        </w:numPr>
        <w:jc w:val="both"/>
        <w:rPr>
          <w:b/>
          <w:sz w:val="28"/>
          <w:szCs w:val="28"/>
        </w:rPr>
      </w:pPr>
      <w:r w:rsidRPr="007F7D09">
        <w:rPr>
          <w:b/>
          <w:sz w:val="28"/>
          <w:szCs w:val="28"/>
        </w:rPr>
        <w:t xml:space="preserve">Meaning of common stock </w:t>
      </w:r>
    </w:p>
    <w:p w14:paraId="2C298CF3" w14:textId="77777777" w:rsidR="001F2E71" w:rsidRPr="007F7D09" w:rsidRDefault="001F2E71" w:rsidP="001F2E71">
      <w:pPr>
        <w:pStyle w:val="NoSpacing"/>
        <w:jc w:val="both"/>
        <w:rPr>
          <w:sz w:val="28"/>
          <w:szCs w:val="28"/>
        </w:rPr>
      </w:pPr>
      <w:r w:rsidRPr="007F7D09">
        <w:rPr>
          <w:sz w:val="28"/>
          <w:szCs w:val="28"/>
        </w:rPr>
        <w:t xml:space="preserve">Common stock is one of the most important sources of long-term capital it is the ownership security, it denotes the money invested by the stockholders in a firm. Common stock is a certificate of /ownership in a firm, a residual claim against both the assets and earnings of the firm, it represents the ownership interests of the firm as distinct from debt capital obtained from creditors. The holders of common stocks are the real owner of the firm. </w:t>
      </w:r>
    </w:p>
    <w:p w14:paraId="5111170D" w14:textId="77777777" w:rsidR="001F2E71" w:rsidRDefault="001F2E71" w:rsidP="001F2E71">
      <w:pPr>
        <w:pStyle w:val="NoSpacing"/>
        <w:jc w:val="both"/>
        <w:rPr>
          <w:sz w:val="28"/>
          <w:szCs w:val="28"/>
        </w:rPr>
      </w:pPr>
      <w:r w:rsidRPr="007F7D09">
        <w:rPr>
          <w:sz w:val="28"/>
          <w:szCs w:val="28"/>
        </w:rPr>
        <w:lastRenderedPageBreak/>
        <w:t xml:space="preserve">In other words, as per the company act, shares, which are not preference shares, are common stocks or equity shares (sometimes called the ordinary shares). Dividends on them are paid after the fixed dividend on preference shares has been paid. The rate of dividend on them varies according to the </w:t>
      </w:r>
      <w:proofErr w:type="gramStart"/>
      <w:r w:rsidRPr="007F7D09">
        <w:rPr>
          <w:sz w:val="28"/>
          <w:szCs w:val="28"/>
        </w:rPr>
        <w:t>amount</w:t>
      </w:r>
      <w:proofErr w:type="gramEnd"/>
      <w:r w:rsidRPr="007F7D09">
        <w:rPr>
          <w:sz w:val="28"/>
          <w:szCs w:val="28"/>
        </w:rPr>
        <w:t xml:space="preserve"> of profits available and the intention of the board of directors. In the event of the winding up of the company, common stock can be paid back only after all other claims, including those of the preference shareholders have been settled. </w:t>
      </w:r>
    </w:p>
    <w:p w14:paraId="17AE2BB9" w14:textId="77777777" w:rsidR="001F2E71" w:rsidRDefault="001F2E71" w:rsidP="001F2E71">
      <w:pPr>
        <w:pStyle w:val="NoSpacing"/>
        <w:jc w:val="both"/>
        <w:rPr>
          <w:sz w:val="28"/>
          <w:szCs w:val="28"/>
        </w:rPr>
      </w:pPr>
      <w:r w:rsidRPr="007F7D09">
        <w:rPr>
          <w:sz w:val="28"/>
          <w:szCs w:val="28"/>
        </w:rPr>
        <w:t xml:space="preserve">The common stockholders control the affairs to the company, as they are entitled to vote at the general meeting of the company. The preference shareholders can vote only if their rights and interests are affected. </w:t>
      </w:r>
    </w:p>
    <w:p w14:paraId="0FD019D9" w14:textId="77777777" w:rsidR="001F2E71" w:rsidRDefault="001F2E71" w:rsidP="001F2E71">
      <w:pPr>
        <w:pStyle w:val="NoSpacing"/>
        <w:jc w:val="both"/>
        <w:rPr>
          <w:sz w:val="28"/>
          <w:szCs w:val="28"/>
        </w:rPr>
      </w:pPr>
      <w:r w:rsidRPr="007F7D09">
        <w:rPr>
          <w:sz w:val="28"/>
          <w:szCs w:val="28"/>
        </w:rPr>
        <w:t xml:space="preserve">These shares earn very good dividends, but they also run the risk of earning nothings. While the preference shareholder is cautions and prefers security to return. </w:t>
      </w:r>
    </w:p>
    <w:p w14:paraId="3D7C51CE" w14:textId="77777777" w:rsidR="001F2E71" w:rsidRDefault="001F2E71" w:rsidP="001F2E71">
      <w:pPr>
        <w:pStyle w:val="NoSpacing"/>
        <w:jc w:val="both"/>
        <w:rPr>
          <w:sz w:val="28"/>
          <w:szCs w:val="28"/>
        </w:rPr>
      </w:pPr>
      <w:r w:rsidRPr="007F7D09">
        <w:rPr>
          <w:sz w:val="28"/>
          <w:szCs w:val="28"/>
        </w:rPr>
        <w:t xml:space="preserve">The common stockholders are the real owners of a firm. </w:t>
      </w:r>
    </w:p>
    <w:p w14:paraId="655B199C" w14:textId="77777777" w:rsidR="001F2E71" w:rsidRPr="007F7D09" w:rsidRDefault="001F2E71" w:rsidP="001F2E71">
      <w:pPr>
        <w:pStyle w:val="NoSpacing"/>
        <w:jc w:val="both"/>
        <w:rPr>
          <w:sz w:val="28"/>
          <w:szCs w:val="28"/>
        </w:rPr>
      </w:pPr>
    </w:p>
    <w:p w14:paraId="72F26457" w14:textId="77777777" w:rsidR="001F2E71" w:rsidRDefault="001F2E71" w:rsidP="001F2E71">
      <w:pPr>
        <w:pStyle w:val="NoSpacing"/>
        <w:jc w:val="both"/>
        <w:rPr>
          <w:b/>
          <w:sz w:val="28"/>
          <w:szCs w:val="28"/>
        </w:rPr>
      </w:pPr>
    </w:p>
    <w:p w14:paraId="5800424F" w14:textId="77777777" w:rsidR="001F2E71" w:rsidRPr="007F7D09" w:rsidRDefault="001F2E71" w:rsidP="001F2E71">
      <w:pPr>
        <w:pStyle w:val="NoSpacing"/>
        <w:numPr>
          <w:ilvl w:val="0"/>
          <w:numId w:val="38"/>
        </w:numPr>
        <w:jc w:val="both"/>
        <w:rPr>
          <w:b/>
          <w:sz w:val="28"/>
          <w:szCs w:val="28"/>
        </w:rPr>
      </w:pPr>
      <w:r w:rsidRPr="007F7D09">
        <w:rPr>
          <w:b/>
          <w:sz w:val="28"/>
          <w:szCs w:val="28"/>
        </w:rPr>
        <w:t xml:space="preserve">Preferred stock </w:t>
      </w:r>
    </w:p>
    <w:p w14:paraId="1CFCAF56" w14:textId="77777777" w:rsidR="001F2E71" w:rsidRPr="007F7D09" w:rsidRDefault="001F2E71" w:rsidP="001F2E71">
      <w:pPr>
        <w:pStyle w:val="NoSpacing"/>
        <w:jc w:val="both"/>
        <w:rPr>
          <w:sz w:val="28"/>
          <w:szCs w:val="28"/>
        </w:rPr>
      </w:pPr>
      <w:r w:rsidRPr="007F7D09">
        <w:rPr>
          <w:sz w:val="28"/>
          <w:szCs w:val="28"/>
        </w:rPr>
        <w:t xml:space="preserve">Preferred share is that share which gets a fixed rate of dividend determined before issuance. Preference share is one of the importance sources of long-term financial fund. Preference shareholders are that kind of owners of the company who have first priority to get dividend.  The preference shareholders have more responsibility towards the company than the debenture and bond holders. They get dividend after the bonds and debentures are paid off. If company goes in solvency the preference shareholders get capital return after the debenture and bond holders but before the ordinary shareholder so, it is clear that preference share by its name is the prior right holder than ordinary share. </w:t>
      </w:r>
    </w:p>
    <w:p w14:paraId="24DF3988" w14:textId="77777777" w:rsidR="001F2E71" w:rsidRPr="007F7D09" w:rsidRDefault="001F2E71" w:rsidP="001F2E71">
      <w:pPr>
        <w:pStyle w:val="NoSpacing"/>
        <w:jc w:val="both"/>
        <w:rPr>
          <w:sz w:val="28"/>
          <w:szCs w:val="28"/>
        </w:rPr>
      </w:pPr>
      <w:r w:rsidRPr="007F7D09">
        <w:rPr>
          <w:sz w:val="28"/>
          <w:szCs w:val="28"/>
        </w:rPr>
        <w:t xml:space="preserve">Preference shareholders have no right in managing and controlling the company as their investment is </w:t>
      </w:r>
      <w:proofErr w:type="gramStart"/>
      <w:r w:rsidRPr="007F7D09">
        <w:rPr>
          <w:sz w:val="28"/>
          <w:szCs w:val="28"/>
        </w:rPr>
        <w:t>risk</w:t>
      </w:r>
      <w:proofErr w:type="gramEnd"/>
      <w:r w:rsidRPr="007F7D09">
        <w:rPr>
          <w:sz w:val="28"/>
          <w:szCs w:val="28"/>
        </w:rPr>
        <w:t xml:space="preserve"> free investment. So, they don’t have voting right except some special conditions too. </w:t>
      </w:r>
    </w:p>
    <w:p w14:paraId="22AECE3B" w14:textId="77777777" w:rsidR="001F2E71" w:rsidRPr="007F7D09" w:rsidRDefault="001F2E71" w:rsidP="001F2E71">
      <w:pPr>
        <w:pStyle w:val="NoSpacing"/>
        <w:jc w:val="both"/>
        <w:rPr>
          <w:sz w:val="28"/>
          <w:szCs w:val="28"/>
        </w:rPr>
      </w:pPr>
      <w:r w:rsidRPr="007F7D09">
        <w:rPr>
          <w:sz w:val="28"/>
          <w:szCs w:val="28"/>
        </w:rPr>
        <w:t>Preference shares or preferred stock is often considered to be hybrid security since it has many features of both equity share and bonds. It is similar to equity shares; it has no maturity date (in some cases) on the other hand it is similar to bond.</w:t>
      </w:r>
    </w:p>
    <w:p w14:paraId="272A6D46" w14:textId="77777777" w:rsidR="001F2E71" w:rsidRPr="007F7D09" w:rsidRDefault="001F2E71" w:rsidP="001F2E71">
      <w:pPr>
        <w:pStyle w:val="NoSpacing"/>
        <w:numPr>
          <w:ilvl w:val="0"/>
          <w:numId w:val="1"/>
        </w:numPr>
        <w:ind w:left="288"/>
        <w:jc w:val="both"/>
        <w:rPr>
          <w:sz w:val="28"/>
          <w:szCs w:val="28"/>
        </w:rPr>
      </w:pPr>
      <w:r w:rsidRPr="007F7D09">
        <w:rPr>
          <w:sz w:val="28"/>
          <w:szCs w:val="28"/>
        </w:rPr>
        <w:t>Dividend rate fixed</w:t>
      </w:r>
    </w:p>
    <w:p w14:paraId="21AEE6FB" w14:textId="77777777" w:rsidR="001F2E71" w:rsidRPr="007F7D09" w:rsidRDefault="001F2E71" w:rsidP="001F2E71">
      <w:pPr>
        <w:pStyle w:val="NoSpacing"/>
        <w:numPr>
          <w:ilvl w:val="0"/>
          <w:numId w:val="1"/>
        </w:numPr>
        <w:ind w:left="288"/>
        <w:jc w:val="both"/>
        <w:rPr>
          <w:sz w:val="28"/>
          <w:szCs w:val="28"/>
        </w:rPr>
      </w:pPr>
      <w:r w:rsidRPr="007F7D09">
        <w:rPr>
          <w:sz w:val="28"/>
          <w:szCs w:val="28"/>
        </w:rPr>
        <w:t>Preferred shareholders do not share in the residual earnings</w:t>
      </w:r>
    </w:p>
    <w:p w14:paraId="4DDFE8C6" w14:textId="77777777" w:rsidR="001F2E71" w:rsidRPr="007F7D09" w:rsidRDefault="001F2E71" w:rsidP="001F2E71">
      <w:pPr>
        <w:pStyle w:val="NoSpacing"/>
        <w:numPr>
          <w:ilvl w:val="0"/>
          <w:numId w:val="1"/>
        </w:numPr>
        <w:ind w:left="288"/>
        <w:jc w:val="both"/>
        <w:rPr>
          <w:sz w:val="28"/>
          <w:szCs w:val="28"/>
        </w:rPr>
      </w:pPr>
      <w:r w:rsidRPr="007F7D09">
        <w:rPr>
          <w:sz w:val="28"/>
          <w:szCs w:val="28"/>
        </w:rPr>
        <w:t xml:space="preserve">Preference shareholders have claims on income and assets prior to common stock holders and </w:t>
      </w:r>
    </w:p>
    <w:p w14:paraId="21F1D99C" w14:textId="77777777" w:rsidR="001F2E71" w:rsidRPr="007F7D09" w:rsidRDefault="001F2E71" w:rsidP="001F2E71">
      <w:pPr>
        <w:pStyle w:val="NoSpacing"/>
        <w:numPr>
          <w:ilvl w:val="0"/>
          <w:numId w:val="1"/>
        </w:numPr>
        <w:ind w:left="288"/>
        <w:jc w:val="both"/>
        <w:rPr>
          <w:sz w:val="28"/>
          <w:szCs w:val="28"/>
        </w:rPr>
      </w:pPr>
      <w:r w:rsidRPr="007F7D09">
        <w:rPr>
          <w:sz w:val="28"/>
          <w:szCs w:val="28"/>
        </w:rPr>
        <w:t xml:space="preserve">They usually do not have voting right. </w:t>
      </w:r>
    </w:p>
    <w:p w14:paraId="5635FBCE" w14:textId="77777777" w:rsidR="001F2E71" w:rsidRPr="007F7D09" w:rsidRDefault="001F2E71" w:rsidP="001F2E71">
      <w:pPr>
        <w:pStyle w:val="NoSpacing"/>
        <w:numPr>
          <w:ilvl w:val="0"/>
          <w:numId w:val="38"/>
        </w:numPr>
        <w:tabs>
          <w:tab w:val="center" w:pos="4968"/>
        </w:tabs>
        <w:jc w:val="both"/>
        <w:rPr>
          <w:b/>
          <w:sz w:val="28"/>
          <w:szCs w:val="28"/>
        </w:rPr>
      </w:pPr>
      <w:r w:rsidRPr="007F7D09">
        <w:rPr>
          <w:b/>
          <w:sz w:val="28"/>
          <w:szCs w:val="28"/>
        </w:rPr>
        <w:t xml:space="preserve">Retained earning </w:t>
      </w:r>
    </w:p>
    <w:p w14:paraId="7009E846" w14:textId="77777777" w:rsidR="001F2E71" w:rsidRPr="007F7D09" w:rsidRDefault="001F2E71" w:rsidP="001F2E71">
      <w:pPr>
        <w:pStyle w:val="NoSpacing"/>
        <w:rPr>
          <w:sz w:val="28"/>
          <w:szCs w:val="28"/>
        </w:rPr>
      </w:pPr>
      <w:r w:rsidRPr="007F7D09">
        <w:rPr>
          <w:sz w:val="28"/>
          <w:szCs w:val="28"/>
        </w:rPr>
        <w:t xml:space="preserve">Retained earnings are the portion of earning of the firm left in the business after distribution dividend. It is owned by the common stockholder. The board of any company decides about the amount of retain earning. This type of finance is the cheapest form of capital. </w:t>
      </w:r>
    </w:p>
    <w:p w14:paraId="4720A87C" w14:textId="77777777" w:rsidR="001F2E71" w:rsidRPr="007F7D09" w:rsidRDefault="001F2E71" w:rsidP="001F2E71">
      <w:pPr>
        <w:pStyle w:val="NoSpacing"/>
        <w:numPr>
          <w:ilvl w:val="0"/>
          <w:numId w:val="23"/>
        </w:numPr>
        <w:rPr>
          <w:b/>
          <w:sz w:val="28"/>
          <w:szCs w:val="28"/>
        </w:rPr>
      </w:pPr>
      <w:r w:rsidRPr="007F7D09">
        <w:rPr>
          <w:b/>
          <w:sz w:val="28"/>
          <w:szCs w:val="28"/>
        </w:rPr>
        <w:t xml:space="preserve">Debt financing </w:t>
      </w:r>
    </w:p>
    <w:p w14:paraId="4AEC7BFB" w14:textId="77777777" w:rsidR="001F2E71" w:rsidRDefault="001F2E71" w:rsidP="001F2E71">
      <w:pPr>
        <w:pStyle w:val="NoSpacing"/>
        <w:jc w:val="both"/>
        <w:rPr>
          <w:rFonts w:cstheme="minorHAnsi"/>
          <w:sz w:val="28"/>
          <w:szCs w:val="28"/>
        </w:rPr>
      </w:pPr>
      <w:r w:rsidRPr="007F7D09">
        <w:rPr>
          <w:sz w:val="28"/>
          <w:szCs w:val="28"/>
        </w:rPr>
        <w:lastRenderedPageBreak/>
        <w:t xml:space="preserve">Debt financing consists of all borrowing form government, semi government, financial corporations and other agencies, term loans from banks and financial institution, debentures and bonds. Interest is paid on debt financing. The component of debt financing is described as under. </w:t>
      </w:r>
      <w:r w:rsidRPr="007F7D09">
        <w:rPr>
          <w:rFonts w:cstheme="minorHAnsi"/>
          <w:sz w:val="28"/>
          <w:szCs w:val="28"/>
        </w:rPr>
        <w:t xml:space="preserve">Debt financing is the borrowing financing. It is borrowed from creditors. Fixed amount of interest is payable in debt financing. In general, every debt financing is obtained for certain period of time. Fixed interest is paid every year till the maturity period and the principal amount should be paid the end of maturity period. The following are the types of debt financing. </w:t>
      </w:r>
    </w:p>
    <w:p w14:paraId="6D5D2B57" w14:textId="77777777" w:rsidR="001F2E71" w:rsidRPr="007F7D09" w:rsidRDefault="001F2E71" w:rsidP="001F2E71">
      <w:pPr>
        <w:pStyle w:val="NoSpacing"/>
        <w:numPr>
          <w:ilvl w:val="0"/>
          <w:numId w:val="39"/>
        </w:numPr>
        <w:tabs>
          <w:tab w:val="center" w:pos="4968"/>
        </w:tabs>
        <w:jc w:val="both"/>
        <w:rPr>
          <w:b/>
          <w:sz w:val="28"/>
          <w:szCs w:val="28"/>
        </w:rPr>
      </w:pPr>
      <w:r w:rsidRPr="007F7D09">
        <w:rPr>
          <w:b/>
          <w:sz w:val="28"/>
          <w:szCs w:val="28"/>
        </w:rPr>
        <w:t xml:space="preserve">Debenture and bond </w:t>
      </w:r>
      <w:r w:rsidRPr="007F7D09">
        <w:rPr>
          <w:b/>
          <w:sz w:val="28"/>
          <w:szCs w:val="28"/>
        </w:rPr>
        <w:tab/>
      </w:r>
    </w:p>
    <w:p w14:paraId="2A549CAC" w14:textId="77777777" w:rsidR="001F2E71" w:rsidRDefault="001F2E71" w:rsidP="001F2E71">
      <w:pPr>
        <w:pStyle w:val="NoSpacing"/>
        <w:jc w:val="both"/>
        <w:rPr>
          <w:sz w:val="28"/>
          <w:szCs w:val="28"/>
        </w:rPr>
      </w:pPr>
      <w:r w:rsidRPr="007F7D09">
        <w:rPr>
          <w:sz w:val="28"/>
          <w:szCs w:val="28"/>
        </w:rPr>
        <w:t xml:space="preserve">The company may require money for its expansion and development. This requirement may be met by the company by public borrowing. A debenture is one of the ways of the public borrowing. The issue of debentures helps the company in borrowing the bulk </w:t>
      </w:r>
      <w:proofErr w:type="gramStart"/>
      <w:r w:rsidRPr="007F7D09">
        <w:rPr>
          <w:sz w:val="28"/>
          <w:szCs w:val="28"/>
        </w:rPr>
        <w:t>amount</w:t>
      </w:r>
      <w:proofErr w:type="gramEnd"/>
      <w:r w:rsidRPr="007F7D09">
        <w:rPr>
          <w:sz w:val="28"/>
          <w:szCs w:val="28"/>
        </w:rPr>
        <w:t xml:space="preserve"> of debts from the general public. A debenture is a document that recognizes such public borrowing. A debenture is a certificate issued by a company acknowledging debt of a specified amount of public borrowing it is a proration of loan capital. A debenture is also known as bond. The owners of debenture are called debenture holders. They are creditors of the company and are entitled to receive an agreed and fixed rate of inter5est on their debentures regularly. Debentures carry interest periodically at a certain rate. It is common practice to prefix the rate of interest (coupon rate) before debentures lie 8% debentures. Here 8 percent indicates the interest rate on debenture. Debenture holders have priority as to the interest and refund of the principal in case of dissolution of the company. However, the debenture holders have no right over the management and control of the company. </w:t>
      </w:r>
    </w:p>
    <w:p w14:paraId="0B0B33E6" w14:textId="77777777" w:rsidR="001F2E71" w:rsidRPr="007F7D09" w:rsidRDefault="001F2E71" w:rsidP="001F2E71">
      <w:pPr>
        <w:rPr>
          <w:rFonts w:cstheme="minorHAnsi"/>
          <w:b/>
          <w:sz w:val="28"/>
          <w:szCs w:val="28"/>
        </w:rPr>
      </w:pPr>
      <w:r>
        <w:rPr>
          <w:rFonts w:cstheme="minorHAnsi"/>
          <w:b/>
          <w:sz w:val="28"/>
          <w:szCs w:val="28"/>
        </w:rPr>
        <w:t xml:space="preserve">b. </w:t>
      </w:r>
      <w:r w:rsidRPr="007F7D09">
        <w:rPr>
          <w:rFonts w:cstheme="minorHAnsi"/>
          <w:b/>
          <w:sz w:val="28"/>
          <w:szCs w:val="28"/>
        </w:rPr>
        <w:t xml:space="preserve">Bank loan </w:t>
      </w:r>
    </w:p>
    <w:p w14:paraId="47D2C7FC" w14:textId="77777777" w:rsidR="001F2E71" w:rsidRPr="007F7D09" w:rsidRDefault="001F2E71" w:rsidP="001F2E71">
      <w:pPr>
        <w:rPr>
          <w:rFonts w:cstheme="minorHAnsi"/>
          <w:sz w:val="28"/>
          <w:szCs w:val="28"/>
        </w:rPr>
      </w:pPr>
      <w:r w:rsidRPr="007F7D09">
        <w:rPr>
          <w:rFonts w:cstheme="minorHAnsi"/>
          <w:sz w:val="28"/>
          <w:szCs w:val="28"/>
        </w:rPr>
        <w:t>Long term debt is one of the major long-term sources of financing. The big firms can raise fund by selling long term bonds or debentures in the open market. But long-term loan may be suitable for both small and big firm.</w:t>
      </w:r>
    </w:p>
    <w:p w14:paraId="7C4EE8AF" w14:textId="77777777" w:rsidR="001F2E71" w:rsidRPr="007F7D09" w:rsidRDefault="001F2E71" w:rsidP="001F2E71">
      <w:pPr>
        <w:rPr>
          <w:rFonts w:cstheme="minorHAnsi"/>
          <w:b/>
          <w:sz w:val="28"/>
          <w:szCs w:val="28"/>
        </w:rPr>
      </w:pPr>
      <w:r w:rsidRPr="007F7D09">
        <w:rPr>
          <w:rFonts w:cstheme="minorHAnsi"/>
          <w:b/>
          <w:sz w:val="28"/>
          <w:szCs w:val="28"/>
        </w:rPr>
        <w:t xml:space="preserve">Features of debt </w:t>
      </w:r>
    </w:p>
    <w:p w14:paraId="7A416F1E" w14:textId="77777777" w:rsidR="001F2E71" w:rsidRPr="007F7D09" w:rsidRDefault="001F2E71" w:rsidP="001F2E71">
      <w:pPr>
        <w:pStyle w:val="ListParagraph"/>
        <w:numPr>
          <w:ilvl w:val="0"/>
          <w:numId w:val="2"/>
        </w:numPr>
        <w:ind w:left="288"/>
        <w:rPr>
          <w:rFonts w:cstheme="minorHAnsi"/>
          <w:sz w:val="28"/>
          <w:szCs w:val="28"/>
        </w:rPr>
      </w:pPr>
      <w:r w:rsidRPr="007F7D09">
        <w:rPr>
          <w:rFonts w:cstheme="minorHAnsi"/>
          <w:sz w:val="28"/>
          <w:szCs w:val="28"/>
        </w:rPr>
        <w:t xml:space="preserve">Priority to assets and earnings. In the event of bankruptcy, debt holders have a poor claim over the claims of both common and preferred stockholders to a firm's income and assets. </w:t>
      </w:r>
    </w:p>
    <w:p w14:paraId="3B50C151" w14:textId="77777777" w:rsidR="001F2E71" w:rsidRPr="007F7D09" w:rsidRDefault="001F2E71" w:rsidP="001F2E71">
      <w:pPr>
        <w:pStyle w:val="ListParagraph"/>
        <w:numPr>
          <w:ilvl w:val="0"/>
          <w:numId w:val="2"/>
        </w:numPr>
        <w:ind w:left="288"/>
        <w:rPr>
          <w:rFonts w:cstheme="minorHAnsi"/>
          <w:sz w:val="28"/>
          <w:szCs w:val="28"/>
        </w:rPr>
      </w:pPr>
      <w:r w:rsidRPr="007F7D09">
        <w:rPr>
          <w:rFonts w:cstheme="minorHAnsi"/>
          <w:sz w:val="28"/>
          <w:szCs w:val="28"/>
        </w:rPr>
        <w:t xml:space="preserve">Fixed interest: the interest rate on debt is fixed. The company is legally liable to pay interest whether it earns profit or suffers from loss. </w:t>
      </w:r>
    </w:p>
    <w:p w14:paraId="24151E2A" w14:textId="77777777" w:rsidR="001F2E71" w:rsidRPr="007F7D09" w:rsidRDefault="001F2E71" w:rsidP="001F2E71">
      <w:pPr>
        <w:pStyle w:val="ListParagraph"/>
        <w:numPr>
          <w:ilvl w:val="0"/>
          <w:numId w:val="2"/>
        </w:numPr>
        <w:ind w:left="288"/>
        <w:rPr>
          <w:rFonts w:cstheme="minorHAnsi"/>
          <w:sz w:val="28"/>
          <w:szCs w:val="28"/>
        </w:rPr>
      </w:pPr>
      <w:r w:rsidRPr="007F7D09">
        <w:rPr>
          <w:rFonts w:cstheme="minorHAnsi"/>
          <w:sz w:val="28"/>
          <w:szCs w:val="28"/>
        </w:rPr>
        <w:t xml:space="preserve">Maturity: debt usually has a fixed maturity date. The maturity of debt indicated the length of time until the company redeems the par value of debt holders and terminates debt. </w:t>
      </w:r>
    </w:p>
    <w:p w14:paraId="5932EDA6" w14:textId="77777777" w:rsidR="001F2E71" w:rsidRPr="007F7D09" w:rsidRDefault="001F2E71" w:rsidP="001F2E71">
      <w:pPr>
        <w:pStyle w:val="ListParagraph"/>
        <w:numPr>
          <w:ilvl w:val="0"/>
          <w:numId w:val="2"/>
        </w:numPr>
        <w:ind w:left="288"/>
        <w:rPr>
          <w:rFonts w:cstheme="minorHAnsi"/>
          <w:sz w:val="28"/>
          <w:szCs w:val="28"/>
        </w:rPr>
      </w:pPr>
      <w:r w:rsidRPr="007F7D09">
        <w:rPr>
          <w:rFonts w:cstheme="minorHAnsi"/>
          <w:sz w:val="28"/>
          <w:szCs w:val="28"/>
        </w:rPr>
        <w:t xml:space="preserve">Call provisions: call provision enables the company to redeem debt at a specified price before the maturity date. The call proceed may be more than the par value of debt. The difference is called call premium. </w:t>
      </w:r>
    </w:p>
    <w:p w14:paraId="11D3E295" w14:textId="77777777" w:rsidR="001F2E71" w:rsidRPr="007F7D09" w:rsidRDefault="001F2E71" w:rsidP="001F2E71">
      <w:pPr>
        <w:pStyle w:val="ListParagraph"/>
        <w:numPr>
          <w:ilvl w:val="0"/>
          <w:numId w:val="2"/>
        </w:numPr>
        <w:ind w:left="288"/>
        <w:rPr>
          <w:rFonts w:cstheme="minorHAnsi"/>
          <w:sz w:val="28"/>
          <w:szCs w:val="28"/>
        </w:rPr>
      </w:pPr>
      <w:r w:rsidRPr="007F7D09">
        <w:rPr>
          <w:rFonts w:cstheme="minorHAnsi"/>
          <w:sz w:val="28"/>
          <w:szCs w:val="28"/>
        </w:rPr>
        <w:lastRenderedPageBreak/>
        <w:t xml:space="preserve">Security: Debts are either secured or unsecured. A secured debt is secured by lien on the company specific assets. If the company defaults, the trustee can seize on behalf of e debt holders. </w:t>
      </w:r>
    </w:p>
    <w:p w14:paraId="08A8297A" w14:textId="77777777" w:rsidR="001F2E71" w:rsidRPr="007F7D09" w:rsidRDefault="001F2E71" w:rsidP="001F2E71">
      <w:pPr>
        <w:pStyle w:val="ListParagraph"/>
        <w:numPr>
          <w:ilvl w:val="0"/>
          <w:numId w:val="2"/>
        </w:numPr>
        <w:ind w:left="288"/>
        <w:rPr>
          <w:rFonts w:cstheme="minorHAnsi"/>
          <w:sz w:val="28"/>
          <w:szCs w:val="28"/>
        </w:rPr>
      </w:pPr>
      <w:r w:rsidRPr="007F7D09">
        <w:rPr>
          <w:rFonts w:cstheme="minorHAnsi"/>
          <w:sz w:val="28"/>
          <w:szCs w:val="28"/>
        </w:rPr>
        <w:t xml:space="preserve">Sinking funds: in most debt issue, there is sinking fund provision. By this, here is certainty in paying debt by the firm after expiry </w:t>
      </w:r>
      <w:proofErr w:type="spellStart"/>
      <w:r w:rsidRPr="007F7D09">
        <w:rPr>
          <w:rFonts w:cstheme="minorHAnsi"/>
          <w:sz w:val="28"/>
          <w:szCs w:val="28"/>
        </w:rPr>
        <w:t>f</w:t>
      </w:r>
      <w:proofErr w:type="spellEnd"/>
      <w:r w:rsidRPr="007F7D09">
        <w:rPr>
          <w:rFonts w:cstheme="minorHAnsi"/>
          <w:sz w:val="28"/>
          <w:szCs w:val="28"/>
        </w:rPr>
        <w:t xml:space="preserve"> the date of loan. Some part of the outstanding debt is paid from time to time out of the amount deposited in this fund. </w:t>
      </w:r>
    </w:p>
    <w:p w14:paraId="364BDB67" w14:textId="77777777" w:rsidR="001F2E71" w:rsidRPr="007F7D09" w:rsidRDefault="001F2E71" w:rsidP="001F2E71">
      <w:pPr>
        <w:pStyle w:val="ListParagraph"/>
        <w:numPr>
          <w:ilvl w:val="0"/>
          <w:numId w:val="2"/>
        </w:numPr>
        <w:ind w:left="288"/>
        <w:rPr>
          <w:rFonts w:cstheme="minorHAnsi"/>
          <w:sz w:val="28"/>
          <w:szCs w:val="28"/>
        </w:rPr>
      </w:pPr>
      <w:r w:rsidRPr="007F7D09">
        <w:rPr>
          <w:rFonts w:cstheme="minorHAnsi"/>
          <w:sz w:val="28"/>
          <w:szCs w:val="28"/>
        </w:rPr>
        <w:t xml:space="preserve">Refunding provision: inmost debt issue has refunding provision. This provision permits the i9ssuer to repay the debt before it matures by issuing mew securities with low rate of interest. This provision helps the firms shorten the actual maturity of debt. </w:t>
      </w:r>
    </w:p>
    <w:p w14:paraId="172CCD18" w14:textId="77777777" w:rsidR="001F2E71" w:rsidRPr="007F7D09" w:rsidRDefault="001F2E71" w:rsidP="001F2E71">
      <w:pPr>
        <w:pStyle w:val="ListParagraph"/>
        <w:numPr>
          <w:ilvl w:val="0"/>
          <w:numId w:val="2"/>
        </w:numPr>
        <w:ind w:left="288"/>
        <w:rPr>
          <w:rFonts w:cstheme="minorHAnsi"/>
          <w:sz w:val="28"/>
          <w:szCs w:val="28"/>
        </w:rPr>
      </w:pPr>
      <w:r w:rsidRPr="007F7D09">
        <w:rPr>
          <w:rFonts w:cstheme="minorHAnsi"/>
          <w:sz w:val="28"/>
          <w:szCs w:val="28"/>
        </w:rPr>
        <w:t xml:space="preserve">Convertibility: debt also has the features of convertibility into equity shares with the option of the debt holders. </w:t>
      </w:r>
    </w:p>
    <w:p w14:paraId="2CC4E0EB" w14:textId="77777777" w:rsidR="001F2E71" w:rsidRPr="007F7D09" w:rsidRDefault="001F2E71" w:rsidP="001F2E71">
      <w:pPr>
        <w:pStyle w:val="ListParagraph"/>
        <w:numPr>
          <w:ilvl w:val="0"/>
          <w:numId w:val="2"/>
        </w:numPr>
        <w:ind w:left="288"/>
        <w:rPr>
          <w:rFonts w:cstheme="minorHAnsi"/>
          <w:sz w:val="28"/>
          <w:szCs w:val="28"/>
        </w:rPr>
      </w:pPr>
      <w:r w:rsidRPr="007F7D09">
        <w:rPr>
          <w:rFonts w:cstheme="minorHAnsi"/>
          <w:sz w:val="28"/>
          <w:szCs w:val="28"/>
        </w:rPr>
        <w:t xml:space="preserve">Voting rights: there is no voting right to debt holders </w:t>
      </w:r>
    </w:p>
    <w:p w14:paraId="17F570FD" w14:textId="77777777" w:rsidR="001F2E71" w:rsidRDefault="001F2E71" w:rsidP="001F2E71">
      <w:pPr>
        <w:pStyle w:val="ListParagraph"/>
        <w:numPr>
          <w:ilvl w:val="0"/>
          <w:numId w:val="2"/>
        </w:numPr>
        <w:ind w:left="288"/>
        <w:rPr>
          <w:rFonts w:cstheme="minorHAnsi"/>
          <w:sz w:val="28"/>
          <w:szCs w:val="28"/>
        </w:rPr>
      </w:pPr>
      <w:r w:rsidRPr="007F7D09">
        <w:rPr>
          <w:rFonts w:cstheme="minorHAnsi"/>
          <w:sz w:val="28"/>
          <w:szCs w:val="28"/>
        </w:rPr>
        <w:t xml:space="preserve">Trustee: trustee is appointed to safeguard the interest of the debenture holders or debt holders </w:t>
      </w:r>
    </w:p>
    <w:p w14:paraId="3DFC56AD" w14:textId="77777777" w:rsidR="001F2E71" w:rsidRDefault="001F2E71" w:rsidP="001F2E71">
      <w:pPr>
        <w:pStyle w:val="ListParagraph"/>
        <w:ind w:left="288"/>
        <w:rPr>
          <w:rFonts w:cstheme="minorHAnsi"/>
          <w:b/>
          <w:bCs/>
          <w:sz w:val="28"/>
          <w:szCs w:val="28"/>
        </w:rPr>
      </w:pPr>
      <w:r w:rsidRPr="007C155C">
        <w:rPr>
          <w:rFonts w:cstheme="minorHAnsi"/>
          <w:b/>
          <w:bCs/>
          <w:sz w:val="28"/>
          <w:szCs w:val="28"/>
        </w:rPr>
        <w:t xml:space="preserve">Capital Structure </w:t>
      </w:r>
    </w:p>
    <w:p w14:paraId="1496109A" w14:textId="77777777" w:rsidR="001F2E71" w:rsidRPr="007C155C" w:rsidRDefault="001F2E71" w:rsidP="001F2E71">
      <w:pPr>
        <w:pStyle w:val="ListParagraph"/>
        <w:ind w:left="288"/>
        <w:rPr>
          <w:rFonts w:cstheme="minorHAnsi"/>
          <w:b/>
          <w:bCs/>
          <w:sz w:val="36"/>
          <w:szCs w:val="36"/>
        </w:rPr>
      </w:pPr>
      <w:r w:rsidRPr="007C155C">
        <w:rPr>
          <w:rStyle w:val="Strong"/>
          <w:rFonts w:ascii="Segoe UI" w:hAnsi="Segoe UI" w:cs="Segoe UI"/>
          <w:color w:val="404040"/>
          <w:sz w:val="28"/>
          <w:szCs w:val="28"/>
          <w:shd w:val="clear" w:color="auto" w:fill="FFFFFF"/>
        </w:rPr>
        <w:t>Capital Structure</w:t>
      </w:r>
      <w:r w:rsidRPr="007C155C">
        <w:rPr>
          <w:rFonts w:ascii="Segoe UI" w:hAnsi="Segoe UI" w:cs="Segoe UI"/>
          <w:color w:val="404040"/>
          <w:sz w:val="28"/>
          <w:szCs w:val="28"/>
          <w:shd w:val="clear" w:color="auto" w:fill="FFFFFF"/>
        </w:rPr>
        <w:t> refers to the mix of different sources of long-term funds (debt and equity) that a company uses to finance its operations and growth. It represents how a firm balance between borrowed money (loans, bonds) and owned money (shareholder equity) to fund its assets and investments.</w:t>
      </w:r>
    </w:p>
    <w:p w14:paraId="5C07B10C" w14:textId="77777777" w:rsidR="001F2E71" w:rsidRDefault="001F2E71" w:rsidP="001F2E71">
      <w:pPr>
        <w:pStyle w:val="ListParagraph"/>
        <w:ind w:left="288"/>
        <w:rPr>
          <w:rFonts w:cstheme="minorHAnsi"/>
          <w:sz w:val="28"/>
          <w:szCs w:val="28"/>
        </w:rPr>
      </w:pPr>
      <w:r w:rsidRPr="007C155C">
        <w:rPr>
          <w:rFonts w:cstheme="minorHAnsi"/>
          <w:sz w:val="28"/>
          <w:szCs w:val="28"/>
        </w:rPr>
        <w:t xml:space="preserve">Capital structure refers to the sources of long-term funds. Capital structure represents the relationship of different kinds of long-term sources of capital and their amount. </w:t>
      </w:r>
    </w:p>
    <w:p w14:paraId="2E1FEFAE" w14:textId="77777777" w:rsidR="001F2E71" w:rsidRPr="007C155C" w:rsidRDefault="001F2E71" w:rsidP="001F2E71">
      <w:pPr>
        <w:pStyle w:val="NormalWeb"/>
        <w:spacing w:before="200" w:beforeAutospacing="0" w:after="0" w:afterAutospacing="0" w:line="216" w:lineRule="auto"/>
        <w:ind w:left="360" w:hanging="360"/>
        <w:rPr>
          <w:rFonts w:asciiTheme="minorHAnsi" w:hAnsiTheme="minorHAnsi" w:cstheme="minorHAnsi"/>
          <w:sz w:val="10"/>
          <w:szCs w:val="10"/>
        </w:rPr>
      </w:pPr>
      <w:r>
        <w:rPr>
          <w:rFonts w:cstheme="minorHAnsi"/>
          <w:sz w:val="28"/>
          <w:szCs w:val="28"/>
        </w:rPr>
        <w:t xml:space="preserve">The percentage of debt capital and equity capital is calculated in capital structure. If debt capital is used 55 percent, then equity capital will be 45 percent. The portion of equity capital and debt capital is called capital structure. The company should always try to maintain optimal capital </w:t>
      </w:r>
      <w:proofErr w:type="gramStart"/>
      <w:r>
        <w:rPr>
          <w:rFonts w:cstheme="minorHAnsi"/>
          <w:sz w:val="28"/>
          <w:szCs w:val="28"/>
        </w:rPr>
        <w:t>structure .</w:t>
      </w:r>
      <w:proofErr w:type="gramEnd"/>
      <w:r>
        <w:rPr>
          <w:rFonts w:cstheme="minorHAnsi"/>
          <w:sz w:val="28"/>
          <w:szCs w:val="28"/>
        </w:rPr>
        <w:t xml:space="preserve"> </w:t>
      </w:r>
      <w:r w:rsidRPr="007C155C">
        <w:rPr>
          <w:rFonts w:asciiTheme="minorHAnsi" w:eastAsia="+mn-ea" w:hAnsiTheme="minorHAnsi" w:cstheme="minorHAnsi"/>
          <w:color w:val="000000"/>
          <w:kern w:val="24"/>
          <w:sz w:val="28"/>
          <w:szCs w:val="40"/>
        </w:rPr>
        <w:t>Optimal capital structure is the best mix of debt and equity financing for a company that minimizes its overall cost of capital and maximizes its value.</w:t>
      </w:r>
    </w:p>
    <w:p w14:paraId="1A3AA348" w14:textId="77777777" w:rsidR="001F2E71" w:rsidRPr="007F7D09" w:rsidRDefault="001F2E71" w:rsidP="001F2E71">
      <w:pPr>
        <w:pStyle w:val="NoSpacing"/>
        <w:rPr>
          <w:b/>
          <w:sz w:val="28"/>
          <w:szCs w:val="28"/>
        </w:rPr>
      </w:pPr>
      <w:r w:rsidRPr="007F7D09">
        <w:rPr>
          <w:b/>
          <w:sz w:val="28"/>
          <w:szCs w:val="28"/>
        </w:rPr>
        <w:t xml:space="preserve">Cost of capital </w:t>
      </w:r>
    </w:p>
    <w:p w14:paraId="5696B60E" w14:textId="77777777" w:rsidR="001F2E71" w:rsidRPr="007F7D09" w:rsidRDefault="001F2E71" w:rsidP="001F2E71">
      <w:pPr>
        <w:pStyle w:val="NoSpacing"/>
        <w:rPr>
          <w:sz w:val="28"/>
          <w:szCs w:val="28"/>
        </w:rPr>
      </w:pPr>
      <w:r w:rsidRPr="007F7D09">
        <w:rPr>
          <w:sz w:val="28"/>
          <w:szCs w:val="28"/>
        </w:rPr>
        <w:t xml:space="preserve">A firm may raise capital from different sources by issuing securities such as common stock, preferred stock, bond etc. all these sources of capital are not free of cost. For instance, a firm may pay periodic interest at stated rate to the bondholders. It should also pay predetermined rate of dividend to preferred stockholders. On the other hand, the common stockholders also expect to receive dividend and to increase investment value. These obligations like interest on bond, and dividend on preferred and common stock are collectively known as cost of capital. The firm’s overall cost of capital reflects the combined cost of all long-term sources of financing debt, preferred stock, retained earnings and common stock, used by the firm. This overall cost of capital is also known as weighted average cost of capital. The weighted average cost of capital is the weighted average of after-tax costs of each source of capital used by a </w:t>
      </w:r>
      <w:r w:rsidRPr="007F7D09">
        <w:rPr>
          <w:sz w:val="28"/>
          <w:szCs w:val="28"/>
        </w:rPr>
        <w:lastRenderedPageBreak/>
        <w:t xml:space="preserve">firm to finance a project where the weights are the proportions of each source in total financing. </w:t>
      </w:r>
    </w:p>
    <w:p w14:paraId="6ED31A10" w14:textId="77777777" w:rsidR="001F2E71" w:rsidRPr="007F7D09" w:rsidRDefault="001F2E71" w:rsidP="001F2E71">
      <w:pPr>
        <w:pStyle w:val="NoSpacing"/>
        <w:rPr>
          <w:sz w:val="28"/>
          <w:szCs w:val="28"/>
        </w:rPr>
      </w:pPr>
      <w:r w:rsidRPr="007F7D09">
        <w:rPr>
          <w:sz w:val="28"/>
          <w:szCs w:val="28"/>
        </w:rPr>
        <w:t xml:space="preserve">Cost of capital is an important concept in financial management. A firm’s cost of capital serves as the linkage between two major financial decisions they are investment decision and financing decision. Cost of capital is the rate that a firm must earn on its investment to satisfy all the investors required rate of return. It is the minimum required rate of return on an investment at which price of firm’s common stock remains unchanged. </w:t>
      </w:r>
    </w:p>
    <w:p w14:paraId="339BD5FE" w14:textId="77777777" w:rsidR="001F2E71" w:rsidRDefault="001F2E71" w:rsidP="001F2E71">
      <w:pPr>
        <w:pStyle w:val="NoSpacing"/>
        <w:rPr>
          <w:b/>
          <w:sz w:val="28"/>
          <w:szCs w:val="28"/>
        </w:rPr>
      </w:pPr>
    </w:p>
    <w:p w14:paraId="7C6D469D" w14:textId="77777777" w:rsidR="001F2E71" w:rsidRDefault="001F2E71" w:rsidP="001F2E71">
      <w:pPr>
        <w:pStyle w:val="NoSpacing"/>
        <w:rPr>
          <w:b/>
          <w:sz w:val="28"/>
          <w:szCs w:val="28"/>
        </w:rPr>
      </w:pPr>
    </w:p>
    <w:p w14:paraId="073AF0F8" w14:textId="77777777" w:rsidR="001F2E71" w:rsidRPr="007F7D09" w:rsidRDefault="001F2E71" w:rsidP="001F2E71">
      <w:pPr>
        <w:pStyle w:val="NoSpacing"/>
        <w:rPr>
          <w:b/>
          <w:sz w:val="28"/>
          <w:szCs w:val="28"/>
        </w:rPr>
      </w:pPr>
      <w:r w:rsidRPr="007F7D09">
        <w:rPr>
          <w:b/>
          <w:sz w:val="28"/>
          <w:szCs w:val="28"/>
        </w:rPr>
        <w:t xml:space="preserve">Component cost of debt </w:t>
      </w:r>
    </w:p>
    <w:p w14:paraId="7B3B1E5A" w14:textId="77777777" w:rsidR="001F2E71" w:rsidRPr="007F7D09" w:rsidRDefault="001F2E71" w:rsidP="001F2E71">
      <w:pPr>
        <w:pStyle w:val="NoSpacing"/>
        <w:rPr>
          <w:sz w:val="28"/>
          <w:szCs w:val="28"/>
        </w:rPr>
      </w:pPr>
      <w:r w:rsidRPr="007F7D09">
        <w:rPr>
          <w:sz w:val="28"/>
          <w:szCs w:val="28"/>
        </w:rPr>
        <w:t xml:space="preserve">Long term loans, debentures, bonds </w:t>
      </w:r>
      <w:proofErr w:type="spellStart"/>
      <w:r w:rsidRPr="007F7D09">
        <w:rPr>
          <w:sz w:val="28"/>
          <w:szCs w:val="28"/>
        </w:rPr>
        <w:t>etc</w:t>
      </w:r>
      <w:proofErr w:type="spellEnd"/>
      <w:r w:rsidRPr="007F7D09">
        <w:rPr>
          <w:sz w:val="28"/>
          <w:szCs w:val="28"/>
        </w:rPr>
        <w:t xml:space="preserve"> which carry a fixed interest rate are regarded as debt capital. The component cost of debt is the after-tax cost of borrowing funds. It is measured by the interest rate or yield paid to creditors. In other words, cost of debt is the investors required rate of return debt that creditors demand when they lend to the firm. It is computed on the after-tax basis. It is because of being interest expenses as tax deductible expenses. But for the firm, which is not paying tax either because of making losses or because of tax exemption, the cost of debt is equal to the interest rate. This is calculated as follows </w:t>
      </w:r>
    </w:p>
    <w:p w14:paraId="26084EBE" w14:textId="77777777" w:rsidR="001F2E71" w:rsidRPr="007F7D09" w:rsidRDefault="001F2E71" w:rsidP="001F2E71">
      <w:pPr>
        <w:pStyle w:val="NoSpacing"/>
        <w:rPr>
          <w:sz w:val="28"/>
          <w:szCs w:val="28"/>
        </w:rPr>
      </w:pPr>
      <w:r w:rsidRPr="007F7D09">
        <w:rPr>
          <w:sz w:val="28"/>
          <w:szCs w:val="28"/>
        </w:rPr>
        <w:t>After tax cost of debt (</w:t>
      </w:r>
      <w:proofErr w:type="spellStart"/>
      <w:r w:rsidRPr="007F7D09">
        <w:rPr>
          <w:sz w:val="28"/>
          <w:szCs w:val="28"/>
        </w:rPr>
        <w:t>Kdt</w:t>
      </w:r>
      <w:proofErr w:type="spellEnd"/>
      <w:r w:rsidRPr="007F7D09">
        <w:rPr>
          <w:sz w:val="28"/>
          <w:szCs w:val="28"/>
        </w:rPr>
        <w:t xml:space="preserve">) = </w:t>
      </w:r>
      <w:proofErr w:type="spellStart"/>
      <w:r w:rsidRPr="007F7D09">
        <w:rPr>
          <w:sz w:val="28"/>
          <w:szCs w:val="28"/>
        </w:rPr>
        <w:t>Kd</w:t>
      </w:r>
      <w:proofErr w:type="spellEnd"/>
      <w:r w:rsidRPr="007F7D09">
        <w:rPr>
          <w:sz w:val="28"/>
          <w:szCs w:val="28"/>
        </w:rPr>
        <w:t xml:space="preserve"> (1-t)</w:t>
      </w:r>
    </w:p>
    <w:p w14:paraId="27C1A62B" w14:textId="77777777" w:rsidR="001F2E71" w:rsidRPr="007F7D09" w:rsidRDefault="001F2E71" w:rsidP="001F2E71">
      <w:pPr>
        <w:pStyle w:val="NoSpacing"/>
        <w:rPr>
          <w:sz w:val="28"/>
          <w:szCs w:val="28"/>
        </w:rPr>
      </w:pPr>
      <w:proofErr w:type="gramStart"/>
      <w:r w:rsidRPr="007F7D09">
        <w:rPr>
          <w:sz w:val="28"/>
          <w:szCs w:val="28"/>
        </w:rPr>
        <w:t>Where</w:t>
      </w:r>
      <w:proofErr w:type="gramEnd"/>
      <w:r w:rsidRPr="007F7D09">
        <w:rPr>
          <w:sz w:val="28"/>
          <w:szCs w:val="28"/>
        </w:rPr>
        <w:t xml:space="preserve"> </w:t>
      </w:r>
    </w:p>
    <w:p w14:paraId="4B107C9D" w14:textId="77777777" w:rsidR="001F2E71" w:rsidRPr="007F7D09" w:rsidRDefault="001F2E71" w:rsidP="001F2E71">
      <w:pPr>
        <w:pStyle w:val="NoSpacing"/>
        <w:rPr>
          <w:sz w:val="28"/>
          <w:szCs w:val="28"/>
        </w:rPr>
      </w:pPr>
      <w:proofErr w:type="spellStart"/>
      <w:r w:rsidRPr="007F7D09">
        <w:rPr>
          <w:sz w:val="28"/>
          <w:szCs w:val="28"/>
        </w:rPr>
        <w:t>Kd</w:t>
      </w:r>
      <w:proofErr w:type="spellEnd"/>
      <w:r w:rsidRPr="007F7D09">
        <w:rPr>
          <w:sz w:val="28"/>
          <w:szCs w:val="28"/>
        </w:rPr>
        <w:t xml:space="preserve"> = interest rate or cost of debt before tax or yield rate</w:t>
      </w:r>
    </w:p>
    <w:p w14:paraId="52896754" w14:textId="77777777" w:rsidR="001F2E71" w:rsidRPr="007F7D09" w:rsidRDefault="001F2E71" w:rsidP="001F2E71">
      <w:pPr>
        <w:pStyle w:val="NoSpacing"/>
        <w:rPr>
          <w:sz w:val="28"/>
          <w:szCs w:val="28"/>
        </w:rPr>
      </w:pPr>
      <w:r w:rsidRPr="007F7D09">
        <w:rPr>
          <w:sz w:val="28"/>
          <w:szCs w:val="28"/>
        </w:rPr>
        <w:t>t= marginal tax rat</w:t>
      </w:r>
    </w:p>
    <w:p w14:paraId="7C4DE89D" w14:textId="77777777" w:rsidR="001F2E71" w:rsidRPr="007F7D09" w:rsidRDefault="001F2E71" w:rsidP="001F2E71">
      <w:pPr>
        <w:pStyle w:val="NoSpacing"/>
        <w:rPr>
          <w:sz w:val="28"/>
          <w:szCs w:val="28"/>
        </w:rPr>
      </w:pPr>
      <w:r w:rsidRPr="007F7D09">
        <w:rPr>
          <w:sz w:val="28"/>
          <w:szCs w:val="28"/>
        </w:rPr>
        <w:t>On the basis of time period, debt can be divided into two parts, they are perpetual and redeemable. Brief discussions are given below:</w:t>
      </w:r>
    </w:p>
    <w:p w14:paraId="53E1CCD7" w14:textId="77777777" w:rsidR="001F2E71" w:rsidRPr="007F7D09" w:rsidRDefault="001F2E71" w:rsidP="001F2E71">
      <w:pPr>
        <w:pStyle w:val="NoSpacing"/>
        <w:numPr>
          <w:ilvl w:val="0"/>
          <w:numId w:val="3"/>
        </w:numPr>
        <w:ind w:left="0"/>
        <w:rPr>
          <w:sz w:val="28"/>
          <w:szCs w:val="28"/>
        </w:rPr>
      </w:pPr>
      <w:r w:rsidRPr="00732A2B">
        <w:rPr>
          <w:b/>
          <w:bCs/>
          <w:sz w:val="28"/>
          <w:szCs w:val="28"/>
        </w:rPr>
        <w:t>Perpetual debt</w:t>
      </w:r>
      <w:r w:rsidRPr="007F7D09">
        <w:rPr>
          <w:sz w:val="28"/>
          <w:szCs w:val="28"/>
        </w:rPr>
        <w:t xml:space="preserve">: perpetual debt is the debt which does not have any specific maturity period after which repayment has to make. It is a not repayable, conceptually, in life time of the firm. It means there is no time limit with in this the firm must pay back the debt money. If the firm makes a policy of maintaining a constant amount of debt forever in capital structure, perpetual debt will raise. It is irredeemable debt. The cost of debt after tax can be calculated as follow </w:t>
      </w:r>
    </w:p>
    <w:p w14:paraId="187C2D0C" w14:textId="77777777" w:rsidR="001F2E71" w:rsidRDefault="001F2E71" w:rsidP="001F2E71">
      <w:pPr>
        <w:pStyle w:val="NoSpacing"/>
        <w:rPr>
          <w:sz w:val="28"/>
          <w:szCs w:val="28"/>
        </w:rPr>
      </w:pPr>
      <w:r w:rsidRPr="007F7D09">
        <w:rPr>
          <w:sz w:val="28"/>
          <w:szCs w:val="28"/>
        </w:rPr>
        <w:t>After tax cost of debt (</w:t>
      </w:r>
      <w:proofErr w:type="spellStart"/>
      <w:r w:rsidRPr="007F7D09">
        <w:rPr>
          <w:sz w:val="28"/>
          <w:szCs w:val="28"/>
        </w:rPr>
        <w:t>Kdt</w:t>
      </w:r>
      <w:proofErr w:type="spellEnd"/>
      <w:r w:rsidRPr="007F7D09">
        <w:rPr>
          <w:sz w:val="28"/>
          <w:szCs w:val="28"/>
        </w:rPr>
        <w:t>) =</w:t>
      </w:r>
      <w:proofErr w:type="spellStart"/>
      <w:r w:rsidRPr="007F7D09">
        <w:rPr>
          <w:sz w:val="28"/>
          <w:szCs w:val="28"/>
        </w:rPr>
        <w:t>Kd</w:t>
      </w:r>
      <w:proofErr w:type="spellEnd"/>
      <w:r w:rsidRPr="007F7D09">
        <w:rPr>
          <w:sz w:val="28"/>
          <w:szCs w:val="28"/>
        </w:rPr>
        <w:t>(1-t)</w:t>
      </w:r>
    </w:p>
    <w:p w14:paraId="6ED8F023" w14:textId="77777777" w:rsidR="001F2E71" w:rsidRPr="007F7D09" w:rsidRDefault="001F2E71" w:rsidP="001F2E71">
      <w:pPr>
        <w:pStyle w:val="NoSpacing"/>
        <w:rPr>
          <w:sz w:val="28"/>
          <w:szCs w:val="28"/>
        </w:rPr>
      </w:pPr>
      <w:r>
        <w:rPr>
          <w:sz w:val="28"/>
          <w:szCs w:val="28"/>
        </w:rPr>
        <w:t xml:space="preserve">Or </w:t>
      </w:r>
    </w:p>
    <w:p w14:paraId="13815332" w14:textId="77777777" w:rsidR="001F2E71" w:rsidRPr="007F7D09" w:rsidRDefault="001F2E71" w:rsidP="001F2E71">
      <w:pPr>
        <w:pStyle w:val="NoSpacing"/>
        <w:rPr>
          <w:sz w:val="28"/>
          <w:szCs w:val="28"/>
        </w:rPr>
      </w:pPr>
      <w:r w:rsidRPr="007F7D09">
        <w:rPr>
          <w:sz w:val="28"/>
          <w:szCs w:val="28"/>
        </w:rPr>
        <w:t>=   I/</w:t>
      </w:r>
      <w:proofErr w:type="spellStart"/>
      <w:r w:rsidRPr="007F7D09">
        <w:rPr>
          <w:sz w:val="28"/>
          <w:szCs w:val="28"/>
        </w:rPr>
        <w:t>Vd</w:t>
      </w:r>
      <w:proofErr w:type="spellEnd"/>
      <w:r w:rsidRPr="007F7D09">
        <w:rPr>
          <w:sz w:val="28"/>
          <w:szCs w:val="28"/>
        </w:rPr>
        <w:t xml:space="preserve"> (1-t)</w:t>
      </w:r>
    </w:p>
    <w:p w14:paraId="63616EF7" w14:textId="77777777" w:rsidR="001F2E71" w:rsidRPr="007F7D09" w:rsidRDefault="001F2E71" w:rsidP="001F2E71">
      <w:pPr>
        <w:pStyle w:val="NoSpacing"/>
        <w:rPr>
          <w:sz w:val="28"/>
          <w:szCs w:val="28"/>
        </w:rPr>
      </w:pPr>
      <w:proofErr w:type="gramStart"/>
      <w:r w:rsidRPr="007F7D09">
        <w:rPr>
          <w:sz w:val="28"/>
          <w:szCs w:val="28"/>
        </w:rPr>
        <w:t>Where</w:t>
      </w:r>
      <w:proofErr w:type="gramEnd"/>
    </w:p>
    <w:p w14:paraId="2BEAF6B6" w14:textId="77777777" w:rsidR="001F2E71" w:rsidRPr="007F7D09" w:rsidRDefault="001F2E71" w:rsidP="001F2E71">
      <w:pPr>
        <w:pStyle w:val="NoSpacing"/>
        <w:rPr>
          <w:sz w:val="28"/>
          <w:szCs w:val="28"/>
        </w:rPr>
      </w:pPr>
      <w:r w:rsidRPr="007F7D09">
        <w:rPr>
          <w:sz w:val="28"/>
          <w:szCs w:val="28"/>
        </w:rPr>
        <w:t xml:space="preserve">I = interest amount </w:t>
      </w:r>
    </w:p>
    <w:p w14:paraId="70077D0E" w14:textId="77777777" w:rsidR="001F2E71" w:rsidRDefault="001F2E71" w:rsidP="001F2E71">
      <w:pPr>
        <w:pStyle w:val="NoSpacing"/>
        <w:rPr>
          <w:sz w:val="28"/>
          <w:szCs w:val="28"/>
        </w:rPr>
      </w:pPr>
      <w:proofErr w:type="spellStart"/>
      <w:r w:rsidRPr="007F7D09">
        <w:rPr>
          <w:sz w:val="28"/>
          <w:szCs w:val="28"/>
        </w:rPr>
        <w:t>Vd</w:t>
      </w:r>
      <w:proofErr w:type="spellEnd"/>
      <w:r w:rsidRPr="007F7D09">
        <w:rPr>
          <w:sz w:val="28"/>
          <w:szCs w:val="28"/>
        </w:rPr>
        <w:t xml:space="preserve">= net proceeds or price of the bond or debenture. </w:t>
      </w:r>
    </w:p>
    <w:p w14:paraId="6A55733A" w14:textId="77777777" w:rsidR="001F2E71" w:rsidRPr="007F7D09" w:rsidRDefault="001F2E71" w:rsidP="001F2E71">
      <w:pPr>
        <w:pStyle w:val="NoSpacing"/>
        <w:rPr>
          <w:sz w:val="28"/>
          <w:szCs w:val="28"/>
        </w:rPr>
      </w:pPr>
      <w:proofErr w:type="gramStart"/>
      <w:r w:rsidRPr="00CE578B">
        <w:rPr>
          <w:b/>
          <w:bCs/>
          <w:sz w:val="28"/>
          <w:szCs w:val="28"/>
        </w:rPr>
        <w:t xml:space="preserve">Example </w:t>
      </w:r>
      <w:r w:rsidRPr="007F7D09">
        <w:rPr>
          <w:sz w:val="28"/>
          <w:szCs w:val="28"/>
        </w:rPr>
        <w:t xml:space="preserve"> Baishali</w:t>
      </w:r>
      <w:proofErr w:type="gramEnd"/>
      <w:r w:rsidRPr="007F7D09">
        <w:rPr>
          <w:sz w:val="28"/>
          <w:szCs w:val="28"/>
        </w:rPr>
        <w:t xml:space="preserve"> Trading Company financing plans for next year include the sales of </w:t>
      </w:r>
      <w:proofErr w:type="gramStart"/>
      <w:r w:rsidRPr="007F7D09">
        <w:rPr>
          <w:sz w:val="28"/>
          <w:szCs w:val="28"/>
        </w:rPr>
        <w:t>long term</w:t>
      </w:r>
      <w:proofErr w:type="gramEnd"/>
      <w:r w:rsidRPr="007F7D09">
        <w:rPr>
          <w:sz w:val="28"/>
          <w:szCs w:val="28"/>
        </w:rPr>
        <w:t xml:space="preserve"> bonds with a 10% coupon. The company believes it can sell the bonds at a price that will give a yield to maturity of 12 percent. If the tax rate is 35 percent, what is the company after tax cost of debt?</w:t>
      </w:r>
    </w:p>
    <w:p w14:paraId="6B325CB2" w14:textId="77777777" w:rsidR="001F2E71" w:rsidRPr="007F7D09" w:rsidRDefault="001F2E71" w:rsidP="001F2E71">
      <w:pPr>
        <w:pStyle w:val="NoSpacing"/>
        <w:rPr>
          <w:sz w:val="28"/>
          <w:szCs w:val="28"/>
        </w:rPr>
      </w:pPr>
      <w:r w:rsidRPr="007F7D09">
        <w:rPr>
          <w:sz w:val="28"/>
          <w:szCs w:val="28"/>
        </w:rPr>
        <w:t>Solution</w:t>
      </w:r>
    </w:p>
    <w:p w14:paraId="061B16B3" w14:textId="77777777" w:rsidR="001F2E71" w:rsidRPr="007F7D09" w:rsidRDefault="001F2E71" w:rsidP="001F2E71">
      <w:pPr>
        <w:pStyle w:val="NoSpacing"/>
        <w:rPr>
          <w:sz w:val="28"/>
          <w:szCs w:val="28"/>
        </w:rPr>
      </w:pPr>
      <w:r w:rsidRPr="007F7D09">
        <w:rPr>
          <w:sz w:val="28"/>
          <w:szCs w:val="28"/>
        </w:rPr>
        <w:lastRenderedPageBreak/>
        <w:t xml:space="preserve">Given </w:t>
      </w:r>
    </w:p>
    <w:p w14:paraId="58427238" w14:textId="77777777" w:rsidR="001F2E71" w:rsidRPr="007F7D09" w:rsidRDefault="001F2E71" w:rsidP="001F2E71">
      <w:pPr>
        <w:pStyle w:val="NoSpacing"/>
        <w:rPr>
          <w:sz w:val="28"/>
          <w:szCs w:val="28"/>
        </w:rPr>
      </w:pPr>
      <w:r w:rsidRPr="007F7D09">
        <w:rPr>
          <w:sz w:val="28"/>
          <w:szCs w:val="28"/>
        </w:rPr>
        <w:t>The coupon rate of the bond = 10%</w:t>
      </w:r>
    </w:p>
    <w:p w14:paraId="0824BA18" w14:textId="77777777" w:rsidR="001F2E71" w:rsidRPr="007F7D09" w:rsidRDefault="001F2E71" w:rsidP="001F2E71">
      <w:pPr>
        <w:pStyle w:val="NoSpacing"/>
        <w:rPr>
          <w:sz w:val="28"/>
          <w:szCs w:val="28"/>
        </w:rPr>
      </w:pPr>
      <w:r w:rsidRPr="007F7D09">
        <w:rPr>
          <w:sz w:val="28"/>
          <w:szCs w:val="28"/>
        </w:rPr>
        <w:t>The yield to maturity of the bond (</w:t>
      </w:r>
      <w:proofErr w:type="spellStart"/>
      <w:r w:rsidRPr="007F7D09">
        <w:rPr>
          <w:sz w:val="28"/>
          <w:szCs w:val="28"/>
        </w:rPr>
        <w:t>Kd</w:t>
      </w:r>
      <w:proofErr w:type="spellEnd"/>
      <w:r w:rsidRPr="007F7D09">
        <w:rPr>
          <w:sz w:val="28"/>
          <w:szCs w:val="28"/>
        </w:rPr>
        <w:t xml:space="preserve">)= 12% </w:t>
      </w:r>
    </w:p>
    <w:p w14:paraId="0403E5D7" w14:textId="77777777" w:rsidR="001F2E71" w:rsidRPr="007F7D09" w:rsidRDefault="001F2E71" w:rsidP="001F2E71">
      <w:pPr>
        <w:pStyle w:val="NoSpacing"/>
        <w:rPr>
          <w:sz w:val="28"/>
          <w:szCs w:val="28"/>
        </w:rPr>
      </w:pPr>
      <w:r w:rsidRPr="007F7D09">
        <w:rPr>
          <w:sz w:val="28"/>
          <w:szCs w:val="28"/>
        </w:rPr>
        <w:t>Tax rate (t) = 35% or 0.35</w:t>
      </w:r>
    </w:p>
    <w:p w14:paraId="249528A6" w14:textId="77777777" w:rsidR="001F2E71" w:rsidRPr="007F7D09" w:rsidRDefault="001F2E71" w:rsidP="001F2E71">
      <w:pPr>
        <w:pStyle w:val="NoSpacing"/>
        <w:rPr>
          <w:sz w:val="28"/>
          <w:szCs w:val="28"/>
        </w:rPr>
      </w:pPr>
      <w:r w:rsidRPr="007F7D09">
        <w:rPr>
          <w:sz w:val="28"/>
          <w:szCs w:val="28"/>
        </w:rPr>
        <w:t xml:space="preserve">We have </w:t>
      </w:r>
      <w:proofErr w:type="spellStart"/>
      <w:r w:rsidRPr="007F7D09">
        <w:rPr>
          <w:sz w:val="28"/>
          <w:szCs w:val="28"/>
        </w:rPr>
        <w:t>Kdt</w:t>
      </w:r>
      <w:proofErr w:type="spellEnd"/>
      <w:r w:rsidRPr="007F7D09">
        <w:rPr>
          <w:sz w:val="28"/>
          <w:szCs w:val="28"/>
        </w:rPr>
        <w:t xml:space="preserve"> = </w:t>
      </w:r>
      <w:proofErr w:type="spellStart"/>
      <w:r w:rsidRPr="007F7D09">
        <w:rPr>
          <w:sz w:val="28"/>
          <w:szCs w:val="28"/>
        </w:rPr>
        <w:t>Kd</w:t>
      </w:r>
      <w:proofErr w:type="spellEnd"/>
      <w:r w:rsidRPr="007F7D09">
        <w:rPr>
          <w:sz w:val="28"/>
          <w:szCs w:val="28"/>
        </w:rPr>
        <w:t xml:space="preserve"> (1-0.35) = 7.8%</w:t>
      </w:r>
    </w:p>
    <w:p w14:paraId="09451CFC" w14:textId="77777777" w:rsidR="001F2E71" w:rsidRPr="007F7D09" w:rsidRDefault="001F2E71" w:rsidP="001F2E71">
      <w:pPr>
        <w:pStyle w:val="NoSpacing"/>
        <w:rPr>
          <w:sz w:val="28"/>
          <w:szCs w:val="28"/>
        </w:rPr>
      </w:pPr>
      <w:r w:rsidRPr="007F7D09">
        <w:rPr>
          <w:sz w:val="28"/>
          <w:szCs w:val="28"/>
        </w:rPr>
        <w:t xml:space="preserve">Example 2. </w:t>
      </w:r>
    </w:p>
    <w:p w14:paraId="3B759742" w14:textId="77777777" w:rsidR="001F2E71" w:rsidRPr="007F7D09" w:rsidRDefault="001F2E71" w:rsidP="001F2E71">
      <w:pPr>
        <w:pStyle w:val="NoSpacing"/>
        <w:ind w:left="288"/>
        <w:rPr>
          <w:sz w:val="28"/>
          <w:szCs w:val="28"/>
        </w:rPr>
      </w:pPr>
      <w:r w:rsidRPr="007F7D09">
        <w:rPr>
          <w:sz w:val="28"/>
          <w:szCs w:val="28"/>
        </w:rPr>
        <w:t xml:space="preserve">Calculate the </w:t>
      </w:r>
      <w:proofErr w:type="gramStart"/>
      <w:r w:rsidRPr="007F7D09">
        <w:rPr>
          <w:sz w:val="28"/>
          <w:szCs w:val="28"/>
        </w:rPr>
        <w:t>after tax</w:t>
      </w:r>
      <w:proofErr w:type="gramEnd"/>
      <w:r w:rsidRPr="007F7D09">
        <w:rPr>
          <w:sz w:val="28"/>
          <w:szCs w:val="28"/>
        </w:rPr>
        <w:t xml:space="preserve"> cost of debt under each of the following conditions </w:t>
      </w:r>
    </w:p>
    <w:p w14:paraId="2938A328" w14:textId="77777777" w:rsidR="001F2E71" w:rsidRPr="007F7D09" w:rsidRDefault="001F2E71" w:rsidP="001F2E71">
      <w:pPr>
        <w:pStyle w:val="NoSpacing"/>
        <w:numPr>
          <w:ilvl w:val="0"/>
          <w:numId w:val="4"/>
        </w:numPr>
        <w:ind w:left="288"/>
        <w:rPr>
          <w:sz w:val="28"/>
          <w:szCs w:val="28"/>
        </w:rPr>
      </w:pPr>
      <w:r w:rsidRPr="007F7D09">
        <w:rPr>
          <w:sz w:val="28"/>
          <w:szCs w:val="28"/>
        </w:rPr>
        <w:t>Interest rate, 8 %, tax rate 0%</w:t>
      </w:r>
    </w:p>
    <w:p w14:paraId="7CD809BF" w14:textId="77777777" w:rsidR="001F2E71" w:rsidRPr="007F7D09" w:rsidRDefault="001F2E71" w:rsidP="001F2E71">
      <w:pPr>
        <w:pStyle w:val="NoSpacing"/>
        <w:numPr>
          <w:ilvl w:val="0"/>
          <w:numId w:val="4"/>
        </w:numPr>
        <w:ind w:left="288"/>
        <w:rPr>
          <w:sz w:val="28"/>
          <w:szCs w:val="28"/>
        </w:rPr>
      </w:pPr>
      <w:r w:rsidRPr="007F7D09">
        <w:rPr>
          <w:sz w:val="28"/>
          <w:szCs w:val="28"/>
        </w:rPr>
        <w:t>Interest rate 15% and tax rate 40%</w:t>
      </w:r>
    </w:p>
    <w:p w14:paraId="06FAEAE3" w14:textId="77777777" w:rsidR="001F2E71" w:rsidRPr="007F7D09" w:rsidRDefault="001F2E71" w:rsidP="001F2E71">
      <w:pPr>
        <w:pStyle w:val="NoSpacing"/>
        <w:ind w:left="288"/>
        <w:rPr>
          <w:sz w:val="28"/>
          <w:szCs w:val="28"/>
        </w:rPr>
      </w:pPr>
      <w:r w:rsidRPr="007F7D09">
        <w:rPr>
          <w:sz w:val="28"/>
          <w:szCs w:val="28"/>
        </w:rPr>
        <w:t xml:space="preserve">Solution </w:t>
      </w:r>
    </w:p>
    <w:p w14:paraId="6311BBBD" w14:textId="77777777" w:rsidR="001F2E71" w:rsidRPr="007F7D09" w:rsidRDefault="001F2E71" w:rsidP="001F2E71">
      <w:pPr>
        <w:pStyle w:val="NoSpacing"/>
        <w:numPr>
          <w:ilvl w:val="0"/>
          <w:numId w:val="5"/>
        </w:numPr>
        <w:ind w:left="288"/>
        <w:rPr>
          <w:sz w:val="28"/>
          <w:szCs w:val="28"/>
        </w:rPr>
      </w:pPr>
      <w:r w:rsidRPr="007F7D09">
        <w:rPr>
          <w:sz w:val="28"/>
          <w:szCs w:val="28"/>
        </w:rPr>
        <w:t>Given interest rate (</w:t>
      </w:r>
      <w:proofErr w:type="spellStart"/>
      <w:r w:rsidRPr="007F7D09">
        <w:rPr>
          <w:sz w:val="28"/>
          <w:szCs w:val="28"/>
        </w:rPr>
        <w:t>Kd</w:t>
      </w:r>
      <w:proofErr w:type="spellEnd"/>
      <w:r w:rsidRPr="007F7D09">
        <w:rPr>
          <w:sz w:val="28"/>
          <w:szCs w:val="28"/>
        </w:rPr>
        <w:t xml:space="preserve">) = 8% and </w:t>
      </w:r>
    </w:p>
    <w:p w14:paraId="3A5C211F" w14:textId="77777777" w:rsidR="001F2E71" w:rsidRPr="007F7D09" w:rsidRDefault="001F2E71" w:rsidP="001F2E71">
      <w:pPr>
        <w:pStyle w:val="NoSpacing"/>
        <w:ind w:left="288"/>
        <w:rPr>
          <w:sz w:val="28"/>
          <w:szCs w:val="28"/>
        </w:rPr>
      </w:pPr>
      <w:r w:rsidRPr="007F7D09">
        <w:rPr>
          <w:sz w:val="28"/>
          <w:szCs w:val="28"/>
        </w:rPr>
        <w:t>Tax rare t = 0%</w:t>
      </w:r>
    </w:p>
    <w:p w14:paraId="7B6F6578" w14:textId="77777777" w:rsidR="001F2E71" w:rsidRPr="007F7D09" w:rsidRDefault="001F2E71" w:rsidP="001F2E71">
      <w:pPr>
        <w:pStyle w:val="NoSpacing"/>
        <w:ind w:left="288"/>
        <w:rPr>
          <w:sz w:val="28"/>
          <w:szCs w:val="28"/>
        </w:rPr>
      </w:pPr>
      <w:r w:rsidRPr="007F7D09">
        <w:rPr>
          <w:sz w:val="28"/>
          <w:szCs w:val="28"/>
        </w:rPr>
        <w:t xml:space="preserve">We have </w:t>
      </w:r>
    </w:p>
    <w:p w14:paraId="7B94AA2C" w14:textId="77777777" w:rsidR="001F2E71" w:rsidRDefault="001F2E71" w:rsidP="001F2E71">
      <w:pPr>
        <w:pStyle w:val="NoSpacing"/>
        <w:ind w:left="288"/>
        <w:rPr>
          <w:sz w:val="28"/>
          <w:szCs w:val="28"/>
        </w:rPr>
      </w:pPr>
      <w:proofErr w:type="spellStart"/>
      <w:r w:rsidRPr="007F7D09">
        <w:rPr>
          <w:sz w:val="28"/>
          <w:szCs w:val="28"/>
        </w:rPr>
        <w:t>kdt</w:t>
      </w:r>
      <w:proofErr w:type="spellEnd"/>
      <w:r w:rsidRPr="007F7D09">
        <w:rPr>
          <w:sz w:val="28"/>
          <w:szCs w:val="28"/>
        </w:rPr>
        <w:t xml:space="preserve"> = </w:t>
      </w:r>
      <w:proofErr w:type="spellStart"/>
      <w:r w:rsidRPr="007F7D09">
        <w:rPr>
          <w:sz w:val="28"/>
          <w:szCs w:val="28"/>
        </w:rPr>
        <w:t>Kd</w:t>
      </w:r>
      <w:proofErr w:type="spellEnd"/>
      <w:r w:rsidRPr="007F7D09">
        <w:rPr>
          <w:sz w:val="28"/>
          <w:szCs w:val="28"/>
        </w:rPr>
        <w:t>(1-t) = 8%</w:t>
      </w:r>
    </w:p>
    <w:p w14:paraId="11514450" w14:textId="77777777" w:rsidR="001F2E71" w:rsidRPr="00365809" w:rsidRDefault="001F2E71" w:rsidP="001F2E71">
      <w:pPr>
        <w:pStyle w:val="NoSpacing"/>
        <w:ind w:left="288"/>
        <w:rPr>
          <w:sz w:val="28"/>
          <w:szCs w:val="28"/>
        </w:rPr>
      </w:pPr>
      <w:r w:rsidRPr="00365809">
        <w:rPr>
          <w:b/>
          <w:bCs/>
          <w:sz w:val="28"/>
          <w:szCs w:val="28"/>
        </w:rPr>
        <w:t>Example</w:t>
      </w:r>
      <w:r w:rsidRPr="00365809">
        <w:rPr>
          <w:sz w:val="28"/>
          <w:szCs w:val="28"/>
        </w:rPr>
        <w:t xml:space="preserve">:  A company has issued Rs 1000 par value debenture with 3% flotation cost. The coupon rate of debenture is 10% and tax rate is 40%, calculate the cost of this debt. </w:t>
      </w:r>
    </w:p>
    <w:p w14:paraId="75B65AF2" w14:textId="77777777" w:rsidR="001F2E71" w:rsidRPr="00365809" w:rsidRDefault="001F2E71" w:rsidP="001F2E71">
      <w:pPr>
        <w:pStyle w:val="NoSpacing"/>
        <w:ind w:left="288"/>
        <w:rPr>
          <w:sz w:val="28"/>
          <w:szCs w:val="28"/>
        </w:rPr>
      </w:pPr>
      <w:r w:rsidRPr="00365809">
        <w:rPr>
          <w:sz w:val="28"/>
          <w:szCs w:val="28"/>
        </w:rPr>
        <w:t xml:space="preserve">Solution: </w:t>
      </w:r>
    </w:p>
    <w:p w14:paraId="6FCBE45B" w14:textId="77777777" w:rsidR="001F2E71" w:rsidRPr="00365809" w:rsidRDefault="001F2E71" w:rsidP="001F2E71">
      <w:pPr>
        <w:pStyle w:val="NoSpacing"/>
        <w:ind w:left="288"/>
        <w:rPr>
          <w:sz w:val="28"/>
          <w:szCs w:val="28"/>
        </w:rPr>
      </w:pPr>
      <w:proofErr w:type="gramStart"/>
      <w:r w:rsidRPr="00365809">
        <w:rPr>
          <w:sz w:val="28"/>
          <w:szCs w:val="28"/>
        </w:rPr>
        <w:t>Given :</w:t>
      </w:r>
      <w:proofErr w:type="gramEnd"/>
      <w:r w:rsidRPr="00365809">
        <w:rPr>
          <w:sz w:val="28"/>
          <w:szCs w:val="28"/>
        </w:rPr>
        <w:t xml:space="preserve"> par value of the debenture V0= Rs 1000</w:t>
      </w:r>
    </w:p>
    <w:p w14:paraId="7C046D5E" w14:textId="77777777" w:rsidR="001F2E71" w:rsidRPr="00365809" w:rsidRDefault="001F2E71" w:rsidP="001F2E71">
      <w:pPr>
        <w:pStyle w:val="NoSpacing"/>
        <w:ind w:left="288"/>
        <w:rPr>
          <w:sz w:val="28"/>
          <w:szCs w:val="28"/>
        </w:rPr>
      </w:pPr>
      <w:r w:rsidRPr="00365809">
        <w:rPr>
          <w:sz w:val="28"/>
          <w:szCs w:val="28"/>
        </w:rPr>
        <w:t>Flotation cost Fc = 3% of Rs 1000= Rs 30</w:t>
      </w:r>
    </w:p>
    <w:p w14:paraId="50E4A828" w14:textId="77777777" w:rsidR="001F2E71" w:rsidRPr="00365809" w:rsidRDefault="001F2E71" w:rsidP="001F2E71">
      <w:pPr>
        <w:pStyle w:val="NoSpacing"/>
        <w:ind w:left="288"/>
        <w:rPr>
          <w:sz w:val="28"/>
          <w:szCs w:val="28"/>
        </w:rPr>
      </w:pPr>
      <w:r w:rsidRPr="00365809">
        <w:rPr>
          <w:sz w:val="28"/>
          <w:szCs w:val="28"/>
        </w:rPr>
        <w:t xml:space="preserve">Net proceeds </w:t>
      </w:r>
      <w:proofErr w:type="spellStart"/>
      <w:r w:rsidRPr="00365809">
        <w:rPr>
          <w:sz w:val="28"/>
          <w:szCs w:val="28"/>
        </w:rPr>
        <w:t>Vd</w:t>
      </w:r>
      <w:proofErr w:type="spellEnd"/>
      <w:r w:rsidRPr="00365809">
        <w:rPr>
          <w:sz w:val="28"/>
          <w:szCs w:val="28"/>
        </w:rPr>
        <w:t>= 1000-30= 970</w:t>
      </w:r>
    </w:p>
    <w:p w14:paraId="6F13EDDB" w14:textId="77777777" w:rsidR="001F2E71" w:rsidRPr="00365809" w:rsidRDefault="001F2E71" w:rsidP="001F2E71">
      <w:pPr>
        <w:pStyle w:val="NoSpacing"/>
        <w:ind w:left="288"/>
        <w:rPr>
          <w:sz w:val="28"/>
          <w:szCs w:val="28"/>
        </w:rPr>
      </w:pPr>
      <w:r w:rsidRPr="00365809">
        <w:rPr>
          <w:sz w:val="28"/>
          <w:szCs w:val="28"/>
        </w:rPr>
        <w:t xml:space="preserve">Tax rare t = 40% </w:t>
      </w:r>
    </w:p>
    <w:p w14:paraId="6A98D6E7" w14:textId="77777777" w:rsidR="001F2E71" w:rsidRPr="00365809" w:rsidRDefault="001F2E71" w:rsidP="001F2E71">
      <w:pPr>
        <w:pStyle w:val="NoSpacing"/>
        <w:ind w:left="288"/>
        <w:rPr>
          <w:sz w:val="28"/>
          <w:szCs w:val="28"/>
        </w:rPr>
      </w:pPr>
      <w:r w:rsidRPr="00365809">
        <w:rPr>
          <w:sz w:val="28"/>
          <w:szCs w:val="28"/>
        </w:rPr>
        <w:t xml:space="preserve">Coupon rate </w:t>
      </w:r>
      <w:proofErr w:type="spellStart"/>
      <w:r w:rsidRPr="00365809">
        <w:rPr>
          <w:sz w:val="28"/>
          <w:szCs w:val="28"/>
        </w:rPr>
        <w:t>i</w:t>
      </w:r>
      <w:proofErr w:type="spellEnd"/>
      <w:r w:rsidRPr="00365809">
        <w:rPr>
          <w:sz w:val="28"/>
          <w:szCs w:val="28"/>
        </w:rPr>
        <w:t xml:space="preserve"> = 10%</w:t>
      </w:r>
    </w:p>
    <w:p w14:paraId="04794EF0" w14:textId="77777777" w:rsidR="001F2E71" w:rsidRPr="00365809" w:rsidRDefault="001F2E71" w:rsidP="001F2E71">
      <w:pPr>
        <w:pStyle w:val="NoSpacing"/>
        <w:ind w:left="288"/>
        <w:rPr>
          <w:sz w:val="28"/>
          <w:szCs w:val="28"/>
        </w:rPr>
      </w:pPr>
      <w:r w:rsidRPr="00365809">
        <w:rPr>
          <w:sz w:val="28"/>
          <w:szCs w:val="28"/>
        </w:rPr>
        <w:t>Interest amount I = 10% of 1000= Rs 100</w:t>
      </w:r>
    </w:p>
    <w:p w14:paraId="3CD5F9B2" w14:textId="77777777" w:rsidR="001F2E71" w:rsidRPr="00365809" w:rsidRDefault="001F2E71" w:rsidP="001F2E71">
      <w:pPr>
        <w:pStyle w:val="NoSpacing"/>
        <w:ind w:left="288"/>
        <w:rPr>
          <w:sz w:val="28"/>
          <w:szCs w:val="28"/>
        </w:rPr>
      </w:pPr>
      <w:proofErr w:type="spellStart"/>
      <w:r w:rsidRPr="00365809">
        <w:rPr>
          <w:sz w:val="28"/>
          <w:szCs w:val="28"/>
        </w:rPr>
        <w:t>Kdt</w:t>
      </w:r>
      <w:proofErr w:type="spellEnd"/>
      <w:r w:rsidRPr="00365809">
        <w:rPr>
          <w:sz w:val="28"/>
          <w:szCs w:val="28"/>
        </w:rPr>
        <w:t xml:space="preserve"> </w:t>
      </w:r>
      <w:proofErr w:type="gramStart"/>
      <w:r w:rsidRPr="00365809">
        <w:rPr>
          <w:sz w:val="28"/>
          <w:szCs w:val="28"/>
        </w:rPr>
        <w:t>= ?</w:t>
      </w:r>
      <w:proofErr w:type="gramEnd"/>
    </w:p>
    <w:p w14:paraId="77D8F774" w14:textId="77777777" w:rsidR="001F2E71" w:rsidRPr="00365809" w:rsidRDefault="001F2E71" w:rsidP="001F2E71">
      <w:pPr>
        <w:pStyle w:val="NoSpacing"/>
        <w:ind w:left="288"/>
        <w:rPr>
          <w:sz w:val="28"/>
          <w:szCs w:val="28"/>
        </w:rPr>
      </w:pPr>
      <w:r w:rsidRPr="00365809">
        <w:rPr>
          <w:sz w:val="28"/>
          <w:szCs w:val="28"/>
        </w:rPr>
        <w:t xml:space="preserve">We have </w:t>
      </w:r>
      <w:proofErr w:type="spellStart"/>
      <w:r w:rsidRPr="00365809">
        <w:rPr>
          <w:sz w:val="28"/>
          <w:szCs w:val="28"/>
        </w:rPr>
        <w:t>Kdt</w:t>
      </w:r>
      <w:proofErr w:type="spellEnd"/>
      <w:r w:rsidRPr="00365809">
        <w:rPr>
          <w:sz w:val="28"/>
          <w:szCs w:val="28"/>
        </w:rPr>
        <w:t>= I/</w:t>
      </w:r>
      <w:proofErr w:type="spellStart"/>
      <w:r w:rsidRPr="00365809">
        <w:rPr>
          <w:sz w:val="28"/>
          <w:szCs w:val="28"/>
        </w:rPr>
        <w:t>Vd</w:t>
      </w:r>
      <w:proofErr w:type="spellEnd"/>
      <w:r w:rsidRPr="00365809">
        <w:rPr>
          <w:sz w:val="28"/>
          <w:szCs w:val="28"/>
        </w:rPr>
        <w:t xml:space="preserve"> (1-t)</w:t>
      </w:r>
    </w:p>
    <w:p w14:paraId="599A1C84" w14:textId="77777777" w:rsidR="001F2E71" w:rsidRPr="00365809" w:rsidRDefault="001F2E71" w:rsidP="001F2E71">
      <w:pPr>
        <w:pStyle w:val="NoSpacing"/>
        <w:ind w:left="288"/>
        <w:rPr>
          <w:sz w:val="28"/>
          <w:szCs w:val="28"/>
        </w:rPr>
      </w:pPr>
      <w:proofErr w:type="spellStart"/>
      <w:r w:rsidRPr="00365809">
        <w:rPr>
          <w:sz w:val="28"/>
          <w:szCs w:val="28"/>
        </w:rPr>
        <w:t>Kdt</w:t>
      </w:r>
      <w:proofErr w:type="spellEnd"/>
      <w:r w:rsidRPr="00365809">
        <w:rPr>
          <w:sz w:val="28"/>
          <w:szCs w:val="28"/>
        </w:rPr>
        <w:t>= 100/</w:t>
      </w:r>
      <w:proofErr w:type="gramStart"/>
      <w:r w:rsidRPr="00365809">
        <w:rPr>
          <w:sz w:val="28"/>
          <w:szCs w:val="28"/>
        </w:rPr>
        <w:t>970  x</w:t>
      </w:r>
      <w:proofErr w:type="gramEnd"/>
      <w:r w:rsidRPr="00365809">
        <w:rPr>
          <w:sz w:val="28"/>
          <w:szCs w:val="28"/>
        </w:rPr>
        <w:t xml:space="preserve"> (1-0.4)</w:t>
      </w:r>
    </w:p>
    <w:p w14:paraId="0844EC11" w14:textId="77777777" w:rsidR="001F2E71" w:rsidRPr="007F7D09" w:rsidRDefault="001F2E71" w:rsidP="001F2E71">
      <w:pPr>
        <w:pStyle w:val="NoSpacing"/>
        <w:ind w:left="288"/>
        <w:rPr>
          <w:sz w:val="28"/>
          <w:szCs w:val="28"/>
        </w:rPr>
      </w:pPr>
      <w:r w:rsidRPr="00365809">
        <w:rPr>
          <w:sz w:val="28"/>
          <w:szCs w:val="28"/>
        </w:rPr>
        <w:t>= 6.19%</w:t>
      </w:r>
    </w:p>
    <w:p w14:paraId="5721022B" w14:textId="77777777" w:rsidR="001F2E71" w:rsidRPr="007F7D09" w:rsidRDefault="001F2E71" w:rsidP="001F2E71">
      <w:pPr>
        <w:pStyle w:val="NoSpacing"/>
        <w:numPr>
          <w:ilvl w:val="0"/>
          <w:numId w:val="3"/>
        </w:numPr>
        <w:ind w:left="288"/>
        <w:rPr>
          <w:sz w:val="28"/>
          <w:szCs w:val="28"/>
        </w:rPr>
      </w:pPr>
      <w:r w:rsidRPr="007F7D09">
        <w:rPr>
          <w:sz w:val="28"/>
          <w:szCs w:val="28"/>
        </w:rPr>
        <w:t>Redeemable debt: the debt which has specific maturity period, after which the debt is to be repaid is called redeemable debt. It has definite date of maturity and the firm is under legal obligation to pay back the debt amount when due</w:t>
      </w:r>
    </w:p>
    <w:p w14:paraId="285D1C17" w14:textId="77777777" w:rsidR="001F2E71" w:rsidRPr="007F7D09" w:rsidRDefault="001F2E71" w:rsidP="001F2E71">
      <w:pPr>
        <w:pStyle w:val="NoSpacing"/>
        <w:ind w:left="288"/>
        <w:rPr>
          <w:sz w:val="28"/>
          <w:szCs w:val="28"/>
        </w:rPr>
      </w:pPr>
      <w:r w:rsidRPr="007F7D09">
        <w:rPr>
          <w:sz w:val="28"/>
          <w:szCs w:val="28"/>
        </w:rPr>
        <w:t xml:space="preserve">In case of calculation of cost of redeemable debt, amount has to be taken in additional to interest payments, of the repayment of the maturity price. We can use the following approximation formula method to calculate cost of redeemable debt: </w:t>
      </w:r>
    </w:p>
    <w:p w14:paraId="170B6A7C" w14:textId="77777777" w:rsidR="001F2E71" w:rsidRPr="007F7D09" w:rsidRDefault="001F2E71" w:rsidP="001F2E71">
      <w:pPr>
        <w:pStyle w:val="NoSpacing"/>
        <w:ind w:left="288"/>
        <w:rPr>
          <w:sz w:val="28"/>
          <w:szCs w:val="28"/>
        </w:rPr>
      </w:pPr>
      <w:r w:rsidRPr="007F7D09">
        <w:rPr>
          <w:sz w:val="28"/>
          <w:szCs w:val="28"/>
        </w:rPr>
        <w:t>After tax cost of debt (</w:t>
      </w:r>
      <w:proofErr w:type="spellStart"/>
      <w:r w:rsidRPr="007F7D09">
        <w:rPr>
          <w:sz w:val="28"/>
          <w:szCs w:val="28"/>
        </w:rPr>
        <w:t>Kdt</w:t>
      </w:r>
      <w:proofErr w:type="spellEnd"/>
      <w:r w:rsidRPr="007F7D09">
        <w:rPr>
          <w:sz w:val="28"/>
          <w:szCs w:val="28"/>
        </w:rPr>
        <w:t xml:space="preserve">) = </w:t>
      </w:r>
    </w:p>
    <w:p w14:paraId="2C00DF81" w14:textId="77777777" w:rsidR="001F2E71" w:rsidRPr="007F7D09" w:rsidRDefault="001F2E71" w:rsidP="001F2E71">
      <w:pPr>
        <w:pStyle w:val="NoSpacing"/>
        <w:rPr>
          <w:sz w:val="28"/>
          <w:szCs w:val="28"/>
        </w:rPr>
      </w:pPr>
    </w:p>
    <w:p w14:paraId="388B2424" w14:textId="77777777" w:rsidR="001F2E71" w:rsidRPr="007F7D09" w:rsidRDefault="001F2E71" w:rsidP="001F2E71">
      <w:pPr>
        <w:pStyle w:val="NoSpacing"/>
        <w:rPr>
          <w:sz w:val="28"/>
          <w:szCs w:val="28"/>
        </w:rPr>
      </w:pPr>
      <w:r w:rsidRPr="007F7D09">
        <w:rPr>
          <w:noProof/>
          <w:sz w:val="28"/>
          <w:szCs w:val="28"/>
        </w:rPr>
        <w:drawing>
          <wp:inline distT="0" distB="0" distL="0" distR="0" wp14:anchorId="7CF382F6" wp14:editId="24F4007F">
            <wp:extent cx="5915266" cy="938254"/>
            <wp:effectExtent l="19050" t="0" r="9284" b="0"/>
            <wp:docPr id="1" name="Picture 1" descr="C:\Users\user\Documents\Bluetooth Folder\20150625_18574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cuments\Bluetooth Folder\20150625_185744-1.jpg"/>
                    <pic:cNvPicPr>
                      <a:picLocks noChangeAspect="1" noChangeArrowheads="1"/>
                    </pic:cNvPicPr>
                  </pic:nvPicPr>
                  <pic:blipFill>
                    <a:blip r:embed="rId8" cstate="print"/>
                    <a:srcRect/>
                    <a:stretch>
                      <a:fillRect/>
                    </a:stretch>
                  </pic:blipFill>
                  <pic:spPr bwMode="auto">
                    <a:xfrm>
                      <a:off x="0" y="0"/>
                      <a:ext cx="5943600" cy="942748"/>
                    </a:xfrm>
                    <a:prstGeom prst="rect">
                      <a:avLst/>
                    </a:prstGeom>
                    <a:noFill/>
                    <a:ln w="9525">
                      <a:noFill/>
                      <a:miter lim="800000"/>
                      <a:headEnd/>
                      <a:tailEnd/>
                    </a:ln>
                  </pic:spPr>
                </pic:pic>
              </a:graphicData>
            </a:graphic>
          </wp:inline>
        </w:drawing>
      </w:r>
    </w:p>
    <w:p w14:paraId="4CF64F78" w14:textId="77777777" w:rsidR="001F2E71" w:rsidRPr="007F7D09" w:rsidRDefault="001F2E71" w:rsidP="001F2E71">
      <w:pPr>
        <w:pStyle w:val="NoSpacing"/>
        <w:rPr>
          <w:sz w:val="28"/>
          <w:szCs w:val="28"/>
        </w:rPr>
      </w:pPr>
      <w:proofErr w:type="gramStart"/>
      <w:r w:rsidRPr="007F7D09">
        <w:rPr>
          <w:sz w:val="28"/>
          <w:szCs w:val="28"/>
        </w:rPr>
        <w:t>Where</w:t>
      </w:r>
      <w:proofErr w:type="gramEnd"/>
      <w:r w:rsidRPr="007F7D09">
        <w:rPr>
          <w:sz w:val="28"/>
          <w:szCs w:val="28"/>
        </w:rPr>
        <w:t xml:space="preserve"> </w:t>
      </w:r>
    </w:p>
    <w:p w14:paraId="205398FF" w14:textId="77777777" w:rsidR="001F2E71" w:rsidRPr="007F7D09" w:rsidRDefault="001F2E71" w:rsidP="001F2E71">
      <w:pPr>
        <w:pStyle w:val="NoSpacing"/>
        <w:rPr>
          <w:sz w:val="28"/>
          <w:szCs w:val="28"/>
        </w:rPr>
      </w:pPr>
      <w:r w:rsidRPr="007F7D09">
        <w:rPr>
          <w:sz w:val="28"/>
          <w:szCs w:val="28"/>
        </w:rPr>
        <w:lastRenderedPageBreak/>
        <w:t>M = face value or maturity value</w:t>
      </w:r>
    </w:p>
    <w:p w14:paraId="42211F6A" w14:textId="77777777" w:rsidR="001F2E71" w:rsidRPr="007F7D09" w:rsidRDefault="001F2E71" w:rsidP="001F2E71">
      <w:pPr>
        <w:pStyle w:val="NoSpacing"/>
        <w:rPr>
          <w:sz w:val="28"/>
          <w:szCs w:val="28"/>
        </w:rPr>
      </w:pPr>
      <w:r w:rsidRPr="007F7D09">
        <w:rPr>
          <w:sz w:val="28"/>
          <w:szCs w:val="28"/>
        </w:rPr>
        <w:t xml:space="preserve">V= market value </w:t>
      </w:r>
    </w:p>
    <w:p w14:paraId="0BBF08DE" w14:textId="77777777" w:rsidR="001F2E71" w:rsidRPr="007F7D09" w:rsidRDefault="001F2E71" w:rsidP="001F2E71">
      <w:pPr>
        <w:pStyle w:val="NoSpacing"/>
        <w:rPr>
          <w:sz w:val="28"/>
          <w:szCs w:val="28"/>
        </w:rPr>
      </w:pPr>
      <w:r w:rsidRPr="007F7D09">
        <w:rPr>
          <w:sz w:val="28"/>
          <w:szCs w:val="28"/>
        </w:rPr>
        <w:t xml:space="preserve">n = years to maturity </w:t>
      </w:r>
    </w:p>
    <w:p w14:paraId="3AC3DA95" w14:textId="77777777" w:rsidR="001F2E71" w:rsidRPr="007F7D09" w:rsidRDefault="001F2E71" w:rsidP="001F2E71">
      <w:pPr>
        <w:pStyle w:val="NoSpacing"/>
        <w:rPr>
          <w:sz w:val="28"/>
          <w:szCs w:val="28"/>
        </w:rPr>
      </w:pPr>
      <w:r w:rsidRPr="007F7D09">
        <w:rPr>
          <w:sz w:val="28"/>
          <w:szCs w:val="28"/>
        </w:rPr>
        <w:t xml:space="preserve">I = interest amount </w:t>
      </w:r>
    </w:p>
    <w:p w14:paraId="06A546DF" w14:textId="77777777" w:rsidR="001F2E71" w:rsidRPr="007F7D09" w:rsidRDefault="001F2E71" w:rsidP="001F2E71">
      <w:pPr>
        <w:pStyle w:val="NoSpacing"/>
        <w:rPr>
          <w:sz w:val="28"/>
          <w:szCs w:val="28"/>
        </w:rPr>
      </w:pPr>
      <w:r w:rsidRPr="007F7D09">
        <w:rPr>
          <w:sz w:val="28"/>
          <w:szCs w:val="28"/>
        </w:rPr>
        <w:t>Example 3.</w:t>
      </w:r>
    </w:p>
    <w:p w14:paraId="0D9C8A18" w14:textId="77777777" w:rsidR="001F2E71" w:rsidRPr="007F7D09" w:rsidRDefault="001F2E71" w:rsidP="001F2E71">
      <w:pPr>
        <w:pStyle w:val="NoSpacing"/>
        <w:rPr>
          <w:sz w:val="28"/>
          <w:szCs w:val="28"/>
        </w:rPr>
      </w:pPr>
      <w:r w:rsidRPr="007F7D09">
        <w:rPr>
          <w:sz w:val="28"/>
          <w:szCs w:val="28"/>
        </w:rPr>
        <w:t xml:space="preserve"> A company's Rs 1000 bonds that pay a coupon rate of 9% annual payment and the bonds are selling at a price of Rs 1150. The applicable tax rate is 40 percent. What is the cost of these bonds if the bands have 25 years to maturity?</w:t>
      </w:r>
    </w:p>
    <w:p w14:paraId="496A6D38" w14:textId="77777777" w:rsidR="001F2E71" w:rsidRPr="007F7D09" w:rsidRDefault="001F2E71" w:rsidP="001F2E71">
      <w:pPr>
        <w:pStyle w:val="NoSpacing"/>
        <w:rPr>
          <w:sz w:val="28"/>
          <w:szCs w:val="28"/>
        </w:rPr>
      </w:pPr>
      <w:r w:rsidRPr="007F7D09">
        <w:rPr>
          <w:sz w:val="28"/>
          <w:szCs w:val="28"/>
        </w:rPr>
        <w:t xml:space="preserve">Solution </w:t>
      </w:r>
    </w:p>
    <w:p w14:paraId="12ECE785" w14:textId="77777777" w:rsidR="001F2E71" w:rsidRPr="007F7D09" w:rsidRDefault="001F2E71" w:rsidP="001F2E71">
      <w:pPr>
        <w:pStyle w:val="NoSpacing"/>
        <w:rPr>
          <w:sz w:val="28"/>
          <w:szCs w:val="28"/>
        </w:rPr>
      </w:pPr>
      <w:r w:rsidRPr="007F7D09">
        <w:rPr>
          <w:sz w:val="28"/>
          <w:szCs w:val="28"/>
        </w:rPr>
        <w:t xml:space="preserve">Given </w:t>
      </w:r>
    </w:p>
    <w:p w14:paraId="257A9B8E" w14:textId="77777777" w:rsidR="001F2E71" w:rsidRPr="007F7D09" w:rsidRDefault="001F2E71" w:rsidP="001F2E71">
      <w:pPr>
        <w:pStyle w:val="NoSpacing"/>
        <w:rPr>
          <w:sz w:val="28"/>
          <w:szCs w:val="28"/>
        </w:rPr>
      </w:pPr>
      <w:r w:rsidRPr="007F7D09">
        <w:rPr>
          <w:sz w:val="28"/>
          <w:szCs w:val="28"/>
        </w:rPr>
        <w:t>Face value M = Rs 1000</w:t>
      </w:r>
    </w:p>
    <w:p w14:paraId="6BAE5FF0" w14:textId="77777777" w:rsidR="001F2E71" w:rsidRPr="007F7D09" w:rsidRDefault="001F2E71" w:rsidP="001F2E71">
      <w:pPr>
        <w:pStyle w:val="NoSpacing"/>
        <w:rPr>
          <w:sz w:val="28"/>
          <w:szCs w:val="28"/>
        </w:rPr>
      </w:pPr>
      <w:r w:rsidRPr="007F7D09">
        <w:rPr>
          <w:sz w:val="28"/>
          <w:szCs w:val="28"/>
        </w:rPr>
        <w:t>Market price V = Rs 1150</w:t>
      </w:r>
    </w:p>
    <w:p w14:paraId="1BA373B9" w14:textId="77777777" w:rsidR="001F2E71" w:rsidRPr="007F7D09" w:rsidRDefault="001F2E71" w:rsidP="001F2E71">
      <w:pPr>
        <w:pStyle w:val="NoSpacing"/>
        <w:rPr>
          <w:sz w:val="28"/>
          <w:szCs w:val="28"/>
        </w:rPr>
      </w:pPr>
      <w:r w:rsidRPr="007F7D09">
        <w:rPr>
          <w:sz w:val="28"/>
          <w:szCs w:val="28"/>
        </w:rPr>
        <w:t xml:space="preserve">Years to maturity n = 25 years </w:t>
      </w:r>
    </w:p>
    <w:p w14:paraId="689B4BA8" w14:textId="77777777" w:rsidR="001F2E71" w:rsidRPr="007F7D09" w:rsidRDefault="001F2E71" w:rsidP="001F2E71">
      <w:pPr>
        <w:pStyle w:val="NoSpacing"/>
        <w:rPr>
          <w:sz w:val="28"/>
          <w:szCs w:val="28"/>
        </w:rPr>
      </w:pPr>
      <w:r w:rsidRPr="007F7D09">
        <w:rPr>
          <w:sz w:val="28"/>
          <w:szCs w:val="28"/>
        </w:rPr>
        <w:t>Coupon rat = 9 %</w:t>
      </w:r>
    </w:p>
    <w:p w14:paraId="28B268DD" w14:textId="77777777" w:rsidR="001F2E71" w:rsidRPr="007F7D09" w:rsidRDefault="001F2E71" w:rsidP="001F2E71">
      <w:pPr>
        <w:pStyle w:val="NoSpacing"/>
        <w:rPr>
          <w:sz w:val="28"/>
          <w:szCs w:val="28"/>
        </w:rPr>
      </w:pPr>
      <w:r w:rsidRPr="007F7D09">
        <w:rPr>
          <w:sz w:val="28"/>
          <w:szCs w:val="28"/>
        </w:rPr>
        <w:t>Interest I = 9% of Rs 1000 = Rs 90</w:t>
      </w:r>
    </w:p>
    <w:p w14:paraId="5F6DB149" w14:textId="77777777" w:rsidR="001F2E71" w:rsidRPr="007F7D09" w:rsidRDefault="001F2E71" w:rsidP="001F2E71">
      <w:pPr>
        <w:pStyle w:val="NoSpacing"/>
        <w:rPr>
          <w:sz w:val="28"/>
          <w:szCs w:val="28"/>
        </w:rPr>
      </w:pPr>
      <w:r w:rsidRPr="007F7D09">
        <w:rPr>
          <w:sz w:val="28"/>
          <w:szCs w:val="28"/>
        </w:rPr>
        <w:t xml:space="preserve">Tax rate t = 40 % </w:t>
      </w:r>
    </w:p>
    <w:p w14:paraId="0E3736E8" w14:textId="77777777" w:rsidR="001F2E71" w:rsidRPr="007F7D09" w:rsidRDefault="001F2E71" w:rsidP="001F2E71">
      <w:pPr>
        <w:pStyle w:val="NoSpacing"/>
        <w:rPr>
          <w:sz w:val="28"/>
          <w:szCs w:val="28"/>
        </w:rPr>
      </w:pPr>
      <w:r w:rsidRPr="007F7D09">
        <w:rPr>
          <w:sz w:val="28"/>
          <w:szCs w:val="28"/>
        </w:rPr>
        <w:t xml:space="preserve">We have </w:t>
      </w:r>
    </w:p>
    <w:p w14:paraId="77421FA5" w14:textId="77777777" w:rsidR="001F2E71" w:rsidRPr="007F7D09" w:rsidRDefault="001F2E71" w:rsidP="001F2E71">
      <w:pPr>
        <w:pStyle w:val="NoSpacing"/>
        <w:rPr>
          <w:sz w:val="28"/>
          <w:szCs w:val="28"/>
        </w:rPr>
      </w:pPr>
      <w:r w:rsidRPr="007F7D09">
        <w:rPr>
          <w:sz w:val="28"/>
          <w:szCs w:val="28"/>
        </w:rPr>
        <w:t>Cost of debt after tax (</w:t>
      </w:r>
      <w:proofErr w:type="spellStart"/>
      <w:r w:rsidRPr="007F7D09">
        <w:rPr>
          <w:sz w:val="28"/>
          <w:szCs w:val="28"/>
        </w:rPr>
        <w:t>Kdt</w:t>
      </w:r>
      <w:proofErr w:type="spellEnd"/>
      <w:r w:rsidRPr="007F7D09">
        <w:rPr>
          <w:sz w:val="28"/>
          <w:szCs w:val="28"/>
        </w:rPr>
        <w:t xml:space="preserve">) = </w:t>
      </w:r>
    </w:p>
    <w:p w14:paraId="3EC4F414" w14:textId="77777777" w:rsidR="001F2E71" w:rsidRPr="007F7D09" w:rsidRDefault="001F2E71" w:rsidP="001F2E71">
      <w:pPr>
        <w:pStyle w:val="NoSpacing"/>
        <w:rPr>
          <w:sz w:val="28"/>
          <w:szCs w:val="28"/>
        </w:rPr>
      </w:pPr>
      <w:r w:rsidRPr="007F7D09">
        <w:rPr>
          <w:noProof/>
          <w:sz w:val="28"/>
          <w:szCs w:val="28"/>
        </w:rPr>
        <w:drawing>
          <wp:inline distT="0" distB="0" distL="0" distR="0" wp14:anchorId="3FC3C128" wp14:editId="53D5FE23">
            <wp:extent cx="4164105" cy="630382"/>
            <wp:effectExtent l="0" t="0" r="0" b="0"/>
            <wp:docPr id="4" name="Picture 1" descr="C:\Users\user\Documents\Bluetooth Folder\20150625_18574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cuments\Bluetooth Folder\20150625_185744-1.jpg"/>
                    <pic:cNvPicPr>
                      <a:picLocks noChangeAspect="1" noChangeArrowheads="1"/>
                    </pic:cNvPicPr>
                  </pic:nvPicPr>
                  <pic:blipFill>
                    <a:blip r:embed="rId9" cstate="print"/>
                    <a:srcRect/>
                    <a:stretch>
                      <a:fillRect/>
                    </a:stretch>
                  </pic:blipFill>
                  <pic:spPr bwMode="auto">
                    <a:xfrm>
                      <a:off x="0" y="0"/>
                      <a:ext cx="4190243" cy="634339"/>
                    </a:xfrm>
                    <a:prstGeom prst="rect">
                      <a:avLst/>
                    </a:prstGeom>
                    <a:noFill/>
                    <a:ln w="9525">
                      <a:noFill/>
                      <a:miter lim="800000"/>
                      <a:headEnd/>
                      <a:tailEnd/>
                    </a:ln>
                  </pic:spPr>
                </pic:pic>
              </a:graphicData>
            </a:graphic>
          </wp:inline>
        </w:drawing>
      </w:r>
    </w:p>
    <w:p w14:paraId="24D475EA" w14:textId="77777777" w:rsidR="001F2E71" w:rsidRPr="007F7D09" w:rsidRDefault="001F2E71" w:rsidP="001F2E71">
      <w:pPr>
        <w:pStyle w:val="NoSpacing"/>
        <w:rPr>
          <w:sz w:val="28"/>
          <w:szCs w:val="28"/>
        </w:rPr>
      </w:pPr>
      <w:r w:rsidRPr="007F7D09">
        <w:rPr>
          <w:sz w:val="28"/>
          <w:szCs w:val="28"/>
        </w:rPr>
        <w:t>`</w:t>
      </w:r>
    </w:p>
    <w:p w14:paraId="05BC52E6" w14:textId="77777777" w:rsidR="001F2E71" w:rsidRPr="007F7D09" w:rsidRDefault="001F2E71" w:rsidP="001F2E71">
      <w:pPr>
        <w:pStyle w:val="NoSpacing"/>
        <w:rPr>
          <w:sz w:val="28"/>
          <w:szCs w:val="28"/>
        </w:rPr>
      </w:pPr>
      <w:r w:rsidRPr="007F7D09">
        <w:rPr>
          <w:sz w:val="28"/>
          <w:szCs w:val="28"/>
        </w:rPr>
        <w:t>Rs 90 + (Rs 1000-RS 1150)/25</w:t>
      </w:r>
    </w:p>
    <w:p w14:paraId="24C50092" w14:textId="77777777" w:rsidR="001F2E71" w:rsidRPr="007F7D09" w:rsidRDefault="001F2E71" w:rsidP="001F2E71">
      <w:pPr>
        <w:pStyle w:val="NoSpacing"/>
        <w:rPr>
          <w:sz w:val="28"/>
          <w:szCs w:val="28"/>
        </w:rPr>
      </w:pPr>
      <w:r w:rsidRPr="007F7D09">
        <w:rPr>
          <w:sz w:val="28"/>
          <w:szCs w:val="28"/>
        </w:rPr>
        <w:t xml:space="preserve">=----------------------------------------------     </w:t>
      </w:r>
      <w:proofErr w:type="gramStart"/>
      <w:r w:rsidRPr="007F7D09">
        <w:rPr>
          <w:sz w:val="28"/>
          <w:szCs w:val="28"/>
        </w:rPr>
        <w:t xml:space="preserve">   (</w:t>
      </w:r>
      <w:proofErr w:type="gramEnd"/>
      <w:r w:rsidRPr="007F7D09">
        <w:rPr>
          <w:sz w:val="28"/>
          <w:szCs w:val="28"/>
        </w:rPr>
        <w:t>1-0.4)</w:t>
      </w:r>
    </w:p>
    <w:p w14:paraId="34B3B1AA" w14:textId="77777777" w:rsidR="001F2E71" w:rsidRPr="007F7D09" w:rsidRDefault="001F2E71" w:rsidP="001F2E71">
      <w:pPr>
        <w:pStyle w:val="NoSpacing"/>
        <w:rPr>
          <w:sz w:val="28"/>
          <w:szCs w:val="28"/>
        </w:rPr>
      </w:pPr>
      <w:r w:rsidRPr="007F7D09">
        <w:rPr>
          <w:sz w:val="28"/>
          <w:szCs w:val="28"/>
        </w:rPr>
        <w:t>(Rs 1000+2X1150)/3</w:t>
      </w:r>
    </w:p>
    <w:p w14:paraId="6CB38B51" w14:textId="77777777" w:rsidR="001F2E71" w:rsidRPr="007F7D09" w:rsidRDefault="001F2E71" w:rsidP="001F2E71">
      <w:pPr>
        <w:pStyle w:val="NoSpacing"/>
        <w:rPr>
          <w:sz w:val="28"/>
          <w:szCs w:val="28"/>
        </w:rPr>
      </w:pPr>
      <w:r w:rsidRPr="007F7D09">
        <w:rPr>
          <w:sz w:val="28"/>
          <w:szCs w:val="28"/>
        </w:rPr>
        <w:t>= 0.04582 = 4.582%</w:t>
      </w:r>
    </w:p>
    <w:p w14:paraId="3EF483FC" w14:textId="77777777" w:rsidR="001F2E71" w:rsidRPr="007F7D09" w:rsidRDefault="001F2E71" w:rsidP="001F2E71">
      <w:pPr>
        <w:pStyle w:val="NoSpacing"/>
        <w:rPr>
          <w:b/>
          <w:sz w:val="28"/>
          <w:szCs w:val="28"/>
        </w:rPr>
      </w:pPr>
      <w:r w:rsidRPr="007F7D09">
        <w:rPr>
          <w:b/>
          <w:sz w:val="28"/>
          <w:szCs w:val="28"/>
        </w:rPr>
        <w:t xml:space="preserve">Component cost of preferred stock </w:t>
      </w:r>
    </w:p>
    <w:p w14:paraId="45782134" w14:textId="77777777" w:rsidR="001F2E71" w:rsidRPr="007F7D09" w:rsidRDefault="001F2E71" w:rsidP="001F2E71">
      <w:pPr>
        <w:pStyle w:val="NoSpacing"/>
        <w:rPr>
          <w:sz w:val="28"/>
          <w:szCs w:val="28"/>
        </w:rPr>
      </w:pPr>
      <w:r w:rsidRPr="007F7D09">
        <w:rPr>
          <w:sz w:val="28"/>
          <w:szCs w:val="28"/>
        </w:rPr>
        <w:t>Preferred stock represents a special type of ownership interest in the firm. It gives preferred stockholders the right to receive their stated dividends before any earnings can be distributed to common stockholders. As the preferred stockholders receive a fixed dividend, the cost of preferred stock (</w:t>
      </w:r>
      <w:proofErr w:type="spellStart"/>
      <w:r w:rsidRPr="007F7D09">
        <w:rPr>
          <w:sz w:val="28"/>
          <w:szCs w:val="28"/>
        </w:rPr>
        <w:t>Kps</w:t>
      </w:r>
      <w:proofErr w:type="spellEnd"/>
      <w:r w:rsidRPr="007F7D09">
        <w:rPr>
          <w:sz w:val="28"/>
          <w:szCs w:val="28"/>
        </w:rPr>
        <w:t xml:space="preserve">) is a function of the dividend and the market price of preferred stock. </w:t>
      </w:r>
    </w:p>
    <w:p w14:paraId="2C9EACBF" w14:textId="77777777" w:rsidR="001F2E71" w:rsidRPr="007F7D09" w:rsidRDefault="001F2E71" w:rsidP="001F2E71">
      <w:pPr>
        <w:pStyle w:val="NoSpacing"/>
        <w:rPr>
          <w:sz w:val="28"/>
          <w:szCs w:val="28"/>
        </w:rPr>
      </w:pPr>
      <w:r w:rsidRPr="007F7D09">
        <w:rPr>
          <w:sz w:val="28"/>
          <w:szCs w:val="28"/>
        </w:rPr>
        <w:t>On the basis of time period, preferred stock can be of two types:" perpetual and redeemable</w:t>
      </w:r>
    </w:p>
    <w:p w14:paraId="5E55E198" w14:textId="77777777" w:rsidR="001F2E71" w:rsidRPr="007F7D09" w:rsidRDefault="001F2E71" w:rsidP="001F2E71">
      <w:pPr>
        <w:pStyle w:val="NoSpacing"/>
        <w:numPr>
          <w:ilvl w:val="0"/>
          <w:numId w:val="6"/>
        </w:numPr>
        <w:ind w:left="288"/>
        <w:rPr>
          <w:sz w:val="28"/>
          <w:szCs w:val="28"/>
        </w:rPr>
      </w:pPr>
      <w:r w:rsidRPr="007F7D09">
        <w:rPr>
          <w:b/>
          <w:sz w:val="28"/>
          <w:szCs w:val="28"/>
        </w:rPr>
        <w:t xml:space="preserve"> Perpetual preferred stock</w:t>
      </w:r>
      <w:r w:rsidRPr="007F7D09">
        <w:rPr>
          <w:sz w:val="28"/>
          <w:szCs w:val="28"/>
        </w:rPr>
        <w:t xml:space="preserve">: The preferred stock may be treated as a perpetual security if it has no specific maturity period and it is irredeemable. It is not repayable in life time of the firm. Thus, its cost is given by the following equation </w:t>
      </w:r>
    </w:p>
    <w:p w14:paraId="1FBC65A1" w14:textId="77777777" w:rsidR="001F2E71" w:rsidRPr="007F7D09" w:rsidRDefault="001F2E71" w:rsidP="001F2E71">
      <w:pPr>
        <w:pStyle w:val="NoSpacing"/>
        <w:rPr>
          <w:sz w:val="28"/>
          <w:szCs w:val="28"/>
        </w:rPr>
      </w:pPr>
      <w:r w:rsidRPr="007F7D09">
        <w:rPr>
          <w:sz w:val="28"/>
          <w:szCs w:val="28"/>
        </w:rPr>
        <w:t>Cost of preferred stock (</w:t>
      </w:r>
      <w:proofErr w:type="spellStart"/>
      <w:r w:rsidRPr="007F7D09">
        <w:rPr>
          <w:sz w:val="28"/>
          <w:szCs w:val="28"/>
        </w:rPr>
        <w:t>Kps</w:t>
      </w:r>
      <w:proofErr w:type="spellEnd"/>
      <w:r w:rsidRPr="007F7D09">
        <w:rPr>
          <w:sz w:val="28"/>
          <w:szCs w:val="28"/>
        </w:rPr>
        <w:t xml:space="preserve">) = </w:t>
      </w:r>
      <w:proofErr w:type="spellStart"/>
      <w:r w:rsidRPr="007F7D09">
        <w:rPr>
          <w:sz w:val="28"/>
          <w:szCs w:val="28"/>
        </w:rPr>
        <w:t>Dps</w:t>
      </w:r>
      <w:proofErr w:type="spellEnd"/>
      <w:r w:rsidRPr="007F7D09">
        <w:rPr>
          <w:sz w:val="28"/>
          <w:szCs w:val="28"/>
        </w:rPr>
        <w:t xml:space="preserve"> /Np </w:t>
      </w:r>
    </w:p>
    <w:p w14:paraId="19938A10" w14:textId="77777777" w:rsidR="001F2E71" w:rsidRPr="007F7D09" w:rsidRDefault="001F2E71" w:rsidP="001F2E71">
      <w:pPr>
        <w:pStyle w:val="NoSpacing"/>
        <w:rPr>
          <w:sz w:val="28"/>
          <w:szCs w:val="28"/>
        </w:rPr>
      </w:pPr>
      <w:proofErr w:type="gramStart"/>
      <w:r w:rsidRPr="007F7D09">
        <w:rPr>
          <w:sz w:val="28"/>
          <w:szCs w:val="28"/>
        </w:rPr>
        <w:t>Where</w:t>
      </w:r>
      <w:proofErr w:type="gramEnd"/>
      <w:r w:rsidRPr="007F7D09">
        <w:rPr>
          <w:sz w:val="28"/>
          <w:szCs w:val="28"/>
        </w:rPr>
        <w:t xml:space="preserve"> </w:t>
      </w:r>
    </w:p>
    <w:p w14:paraId="4C24409C" w14:textId="77777777" w:rsidR="001F2E71" w:rsidRPr="007F7D09" w:rsidRDefault="001F2E71" w:rsidP="001F2E71">
      <w:pPr>
        <w:pStyle w:val="NoSpacing"/>
        <w:rPr>
          <w:sz w:val="28"/>
          <w:szCs w:val="28"/>
        </w:rPr>
      </w:pPr>
      <w:proofErr w:type="spellStart"/>
      <w:r w:rsidRPr="007F7D09">
        <w:rPr>
          <w:sz w:val="28"/>
          <w:szCs w:val="28"/>
        </w:rPr>
        <w:t>Dps</w:t>
      </w:r>
      <w:proofErr w:type="spellEnd"/>
      <w:r w:rsidRPr="007F7D09">
        <w:rPr>
          <w:sz w:val="28"/>
          <w:szCs w:val="28"/>
        </w:rPr>
        <w:t xml:space="preserve"> = stated dividend on preferred stock </w:t>
      </w:r>
    </w:p>
    <w:p w14:paraId="25CF6E60" w14:textId="77777777" w:rsidR="001F2E71" w:rsidRPr="007F7D09" w:rsidRDefault="001F2E71" w:rsidP="001F2E71">
      <w:pPr>
        <w:pStyle w:val="NoSpacing"/>
        <w:rPr>
          <w:sz w:val="28"/>
          <w:szCs w:val="28"/>
        </w:rPr>
      </w:pPr>
      <w:r w:rsidRPr="007F7D09">
        <w:rPr>
          <w:sz w:val="28"/>
          <w:szCs w:val="28"/>
        </w:rPr>
        <w:t>NP = net price or net proceeds of preferred stock = Po(1-FC)</w:t>
      </w:r>
    </w:p>
    <w:p w14:paraId="21CA1A37" w14:textId="77777777" w:rsidR="001F2E71" w:rsidRPr="007F7D09" w:rsidRDefault="001F2E71" w:rsidP="001F2E71">
      <w:pPr>
        <w:pStyle w:val="NoSpacing"/>
        <w:rPr>
          <w:sz w:val="28"/>
          <w:szCs w:val="28"/>
        </w:rPr>
      </w:pPr>
      <w:r w:rsidRPr="007F7D09">
        <w:rPr>
          <w:sz w:val="28"/>
          <w:szCs w:val="28"/>
        </w:rPr>
        <w:t xml:space="preserve">Po = issue price of preferred stock </w:t>
      </w:r>
    </w:p>
    <w:p w14:paraId="615C7271" w14:textId="77777777" w:rsidR="001F2E71" w:rsidRPr="007F7D09" w:rsidRDefault="001F2E71" w:rsidP="001F2E71">
      <w:pPr>
        <w:pStyle w:val="NoSpacing"/>
        <w:rPr>
          <w:sz w:val="28"/>
          <w:szCs w:val="28"/>
        </w:rPr>
      </w:pPr>
      <w:r w:rsidRPr="007F7D09">
        <w:rPr>
          <w:sz w:val="28"/>
          <w:szCs w:val="28"/>
        </w:rPr>
        <w:lastRenderedPageBreak/>
        <w:t xml:space="preserve">FC = flotation costs </w:t>
      </w:r>
    </w:p>
    <w:p w14:paraId="329F3750" w14:textId="77777777" w:rsidR="001F2E71" w:rsidRPr="007F7D09" w:rsidRDefault="001F2E71" w:rsidP="001F2E71">
      <w:pPr>
        <w:pStyle w:val="NoSpacing"/>
        <w:rPr>
          <w:sz w:val="28"/>
          <w:szCs w:val="28"/>
        </w:rPr>
      </w:pPr>
      <w:r w:rsidRPr="007F7D09">
        <w:rPr>
          <w:sz w:val="28"/>
          <w:szCs w:val="28"/>
        </w:rPr>
        <w:t xml:space="preserve">Example </w:t>
      </w:r>
    </w:p>
    <w:p w14:paraId="2119BEDF" w14:textId="77777777" w:rsidR="001F2E71" w:rsidRPr="007F7D09" w:rsidRDefault="001F2E71" w:rsidP="001F2E71">
      <w:pPr>
        <w:pStyle w:val="NoSpacing"/>
        <w:rPr>
          <w:sz w:val="28"/>
          <w:szCs w:val="28"/>
        </w:rPr>
      </w:pPr>
      <w:r w:rsidRPr="007F7D09">
        <w:rPr>
          <w:sz w:val="28"/>
          <w:szCs w:val="28"/>
        </w:rPr>
        <w:t xml:space="preserve">A company issues 10 percent irredeemable preference shares. The face value per share is Rs 100, but the issue price is </w:t>
      </w:r>
      <w:r w:rsidRPr="007F7D09">
        <w:rPr>
          <w:sz w:val="28"/>
          <w:szCs w:val="28"/>
        </w:rPr>
        <w:br/>
        <w:t xml:space="preserve">Rs 85. What is the cost of a preferred stock? What is the cost if the issue price is Rs 110? </w:t>
      </w:r>
    </w:p>
    <w:p w14:paraId="73BC3D70" w14:textId="77777777" w:rsidR="001F2E71" w:rsidRPr="007F7D09" w:rsidRDefault="001F2E71" w:rsidP="001F2E71">
      <w:pPr>
        <w:pStyle w:val="NoSpacing"/>
        <w:rPr>
          <w:b/>
          <w:sz w:val="28"/>
          <w:szCs w:val="28"/>
        </w:rPr>
      </w:pPr>
      <w:r w:rsidRPr="007F7D09">
        <w:rPr>
          <w:b/>
          <w:sz w:val="28"/>
          <w:szCs w:val="28"/>
        </w:rPr>
        <w:t xml:space="preserve">Solution </w:t>
      </w:r>
    </w:p>
    <w:p w14:paraId="178DD605" w14:textId="77777777" w:rsidR="001F2E71" w:rsidRPr="007F7D09" w:rsidRDefault="001F2E71" w:rsidP="001F2E71">
      <w:pPr>
        <w:pStyle w:val="NoSpacing"/>
        <w:rPr>
          <w:b/>
          <w:sz w:val="28"/>
          <w:szCs w:val="28"/>
        </w:rPr>
      </w:pPr>
      <w:r w:rsidRPr="007F7D09">
        <w:rPr>
          <w:b/>
          <w:sz w:val="28"/>
          <w:szCs w:val="28"/>
        </w:rPr>
        <w:t>Given</w:t>
      </w:r>
    </w:p>
    <w:p w14:paraId="375839AF" w14:textId="77777777" w:rsidR="001F2E71" w:rsidRPr="007F7D09" w:rsidRDefault="001F2E71" w:rsidP="001F2E71">
      <w:pPr>
        <w:pStyle w:val="NoSpacing"/>
        <w:rPr>
          <w:sz w:val="28"/>
          <w:szCs w:val="28"/>
        </w:rPr>
      </w:pPr>
      <w:r w:rsidRPr="007F7D09">
        <w:rPr>
          <w:sz w:val="28"/>
          <w:szCs w:val="28"/>
        </w:rPr>
        <w:t>Face value of preferred stock = Rs 100</w:t>
      </w:r>
    </w:p>
    <w:p w14:paraId="4EA9CD6F" w14:textId="77777777" w:rsidR="001F2E71" w:rsidRPr="007F7D09" w:rsidRDefault="001F2E71" w:rsidP="001F2E71">
      <w:pPr>
        <w:pStyle w:val="NoSpacing"/>
        <w:rPr>
          <w:sz w:val="28"/>
          <w:szCs w:val="28"/>
        </w:rPr>
      </w:pPr>
      <w:r w:rsidRPr="007F7D09">
        <w:rPr>
          <w:sz w:val="28"/>
          <w:szCs w:val="28"/>
        </w:rPr>
        <w:t>Market value of preferred stock = Rs 85</w:t>
      </w:r>
    </w:p>
    <w:p w14:paraId="633AF383" w14:textId="77777777" w:rsidR="001F2E71" w:rsidRPr="007F7D09" w:rsidRDefault="001F2E71" w:rsidP="001F2E71">
      <w:pPr>
        <w:pStyle w:val="NoSpacing"/>
        <w:rPr>
          <w:sz w:val="28"/>
          <w:szCs w:val="28"/>
        </w:rPr>
      </w:pPr>
      <w:r w:rsidRPr="007F7D09">
        <w:rPr>
          <w:sz w:val="28"/>
          <w:szCs w:val="28"/>
        </w:rPr>
        <w:t>Dividend rate = 10%</w:t>
      </w:r>
    </w:p>
    <w:p w14:paraId="679CE0C6" w14:textId="77777777" w:rsidR="001F2E71" w:rsidRPr="007F7D09" w:rsidRDefault="001F2E71" w:rsidP="001F2E71">
      <w:pPr>
        <w:pStyle w:val="NoSpacing"/>
        <w:rPr>
          <w:sz w:val="28"/>
          <w:szCs w:val="28"/>
        </w:rPr>
      </w:pPr>
      <w:r w:rsidRPr="007F7D09">
        <w:rPr>
          <w:sz w:val="28"/>
          <w:szCs w:val="28"/>
        </w:rPr>
        <w:t xml:space="preserve">Dividend on the preferred stock </w:t>
      </w:r>
      <w:proofErr w:type="spellStart"/>
      <w:r w:rsidRPr="007F7D09">
        <w:rPr>
          <w:sz w:val="28"/>
          <w:szCs w:val="28"/>
        </w:rPr>
        <w:t>Dps</w:t>
      </w:r>
      <w:proofErr w:type="spellEnd"/>
      <w:r w:rsidRPr="007F7D09">
        <w:rPr>
          <w:sz w:val="28"/>
          <w:szCs w:val="28"/>
        </w:rPr>
        <w:t>) = 10% of Rs 100 = Rs 10</w:t>
      </w:r>
    </w:p>
    <w:p w14:paraId="0867F342" w14:textId="77777777" w:rsidR="001F2E71" w:rsidRPr="007F7D09" w:rsidRDefault="001F2E71" w:rsidP="001F2E71">
      <w:pPr>
        <w:pStyle w:val="NoSpacing"/>
        <w:rPr>
          <w:sz w:val="28"/>
          <w:szCs w:val="28"/>
        </w:rPr>
      </w:pPr>
      <w:r w:rsidRPr="007F7D09">
        <w:rPr>
          <w:sz w:val="28"/>
          <w:szCs w:val="28"/>
        </w:rPr>
        <w:t xml:space="preserve">We have </w:t>
      </w:r>
    </w:p>
    <w:p w14:paraId="16EBF0F6" w14:textId="77777777" w:rsidR="001F2E71" w:rsidRPr="007F7D09" w:rsidRDefault="001F2E71" w:rsidP="001F2E71">
      <w:pPr>
        <w:pStyle w:val="NoSpacing"/>
        <w:rPr>
          <w:sz w:val="28"/>
          <w:szCs w:val="28"/>
        </w:rPr>
      </w:pPr>
      <w:proofErr w:type="spellStart"/>
      <w:r w:rsidRPr="007F7D09">
        <w:rPr>
          <w:sz w:val="28"/>
          <w:szCs w:val="28"/>
        </w:rPr>
        <w:t>Kp</w:t>
      </w:r>
      <w:proofErr w:type="spellEnd"/>
      <w:r w:rsidRPr="007F7D09">
        <w:rPr>
          <w:sz w:val="28"/>
          <w:szCs w:val="28"/>
        </w:rPr>
        <w:t xml:space="preserve"> = </w:t>
      </w:r>
      <w:proofErr w:type="spellStart"/>
      <w:r w:rsidRPr="007F7D09">
        <w:rPr>
          <w:sz w:val="28"/>
          <w:szCs w:val="28"/>
        </w:rPr>
        <w:t>Dps</w:t>
      </w:r>
      <w:proofErr w:type="spellEnd"/>
      <w:r w:rsidRPr="007F7D09">
        <w:rPr>
          <w:sz w:val="28"/>
          <w:szCs w:val="28"/>
        </w:rPr>
        <w:t xml:space="preserve"> /NP = RS 10/ RS85 = 0.1176 or 11.76%</w:t>
      </w:r>
    </w:p>
    <w:p w14:paraId="7487D9DE" w14:textId="77777777" w:rsidR="001F2E71" w:rsidRPr="007F7D09" w:rsidRDefault="001F2E71" w:rsidP="001F2E71">
      <w:pPr>
        <w:pStyle w:val="NoSpacing"/>
        <w:rPr>
          <w:sz w:val="28"/>
          <w:szCs w:val="28"/>
        </w:rPr>
      </w:pPr>
      <w:proofErr w:type="gramStart"/>
      <w:r w:rsidRPr="007F7D09">
        <w:rPr>
          <w:sz w:val="28"/>
          <w:szCs w:val="28"/>
        </w:rPr>
        <w:t>Again</w:t>
      </w:r>
      <w:proofErr w:type="gramEnd"/>
      <w:r w:rsidRPr="007F7D09">
        <w:rPr>
          <w:sz w:val="28"/>
          <w:szCs w:val="28"/>
        </w:rPr>
        <w:t xml:space="preserve"> if the issue price is Rs 110</w:t>
      </w:r>
    </w:p>
    <w:p w14:paraId="1ABE04F3" w14:textId="77777777" w:rsidR="001F2E71" w:rsidRPr="007F7D09" w:rsidRDefault="001F2E71" w:rsidP="001F2E71">
      <w:pPr>
        <w:pStyle w:val="NoSpacing"/>
        <w:rPr>
          <w:sz w:val="28"/>
          <w:szCs w:val="28"/>
        </w:rPr>
      </w:pPr>
      <w:proofErr w:type="spellStart"/>
      <w:r w:rsidRPr="007F7D09">
        <w:rPr>
          <w:sz w:val="28"/>
          <w:szCs w:val="28"/>
        </w:rPr>
        <w:t>Kp</w:t>
      </w:r>
      <w:proofErr w:type="spellEnd"/>
      <w:r w:rsidRPr="007F7D09">
        <w:rPr>
          <w:sz w:val="28"/>
          <w:szCs w:val="28"/>
        </w:rPr>
        <w:t xml:space="preserve"> = </w:t>
      </w:r>
      <w:proofErr w:type="spellStart"/>
      <w:r w:rsidRPr="007F7D09">
        <w:rPr>
          <w:sz w:val="28"/>
          <w:szCs w:val="28"/>
        </w:rPr>
        <w:t>Dps</w:t>
      </w:r>
      <w:proofErr w:type="spellEnd"/>
      <w:r w:rsidRPr="007F7D09">
        <w:rPr>
          <w:sz w:val="28"/>
          <w:szCs w:val="28"/>
        </w:rPr>
        <w:t xml:space="preserve"> /NP = RS 10/ RS110 = 0.10 or 10%</w:t>
      </w:r>
    </w:p>
    <w:p w14:paraId="06D095F4" w14:textId="77777777" w:rsidR="001F2E71" w:rsidRPr="007F7D09" w:rsidRDefault="001F2E71" w:rsidP="001F2E71">
      <w:pPr>
        <w:pStyle w:val="NoSpacing"/>
        <w:rPr>
          <w:sz w:val="28"/>
          <w:szCs w:val="28"/>
        </w:rPr>
      </w:pPr>
    </w:p>
    <w:p w14:paraId="0B15638C" w14:textId="77777777" w:rsidR="001F2E71" w:rsidRPr="007F7D09" w:rsidRDefault="001F2E71" w:rsidP="001F2E71">
      <w:pPr>
        <w:pStyle w:val="NoSpacing"/>
        <w:rPr>
          <w:sz w:val="28"/>
          <w:szCs w:val="28"/>
        </w:rPr>
      </w:pPr>
      <w:r w:rsidRPr="007F7D09">
        <w:rPr>
          <w:sz w:val="28"/>
          <w:szCs w:val="28"/>
        </w:rPr>
        <w:t xml:space="preserve"> Himalayan company plans to issue some Rs 100 par preferred stocks with an 11 percent dividend. The stock is selling on the market for Rs 97, and Himalayan must pay flotation cost 5% of the market price. What is the cost of the preferred stock for Himalayan?</w:t>
      </w:r>
    </w:p>
    <w:p w14:paraId="4E98A449" w14:textId="77777777" w:rsidR="001F2E71" w:rsidRPr="007F7D09" w:rsidRDefault="001F2E71" w:rsidP="001F2E71">
      <w:pPr>
        <w:pStyle w:val="NoSpacing"/>
        <w:rPr>
          <w:sz w:val="28"/>
          <w:szCs w:val="28"/>
        </w:rPr>
      </w:pPr>
      <w:r w:rsidRPr="007F7D09">
        <w:rPr>
          <w:sz w:val="28"/>
          <w:szCs w:val="28"/>
        </w:rPr>
        <w:t>Given</w:t>
      </w:r>
    </w:p>
    <w:p w14:paraId="50E367B9" w14:textId="77777777" w:rsidR="001F2E71" w:rsidRPr="007F7D09" w:rsidRDefault="001F2E71" w:rsidP="001F2E71">
      <w:pPr>
        <w:pStyle w:val="NoSpacing"/>
        <w:rPr>
          <w:sz w:val="28"/>
          <w:szCs w:val="28"/>
        </w:rPr>
      </w:pPr>
      <w:r w:rsidRPr="007F7D09">
        <w:rPr>
          <w:sz w:val="28"/>
          <w:szCs w:val="28"/>
        </w:rPr>
        <w:t>Face value of preferred stock = Rs 100</w:t>
      </w:r>
    </w:p>
    <w:p w14:paraId="3F0F10EE" w14:textId="77777777" w:rsidR="001F2E71" w:rsidRPr="007F7D09" w:rsidRDefault="001F2E71" w:rsidP="001F2E71">
      <w:pPr>
        <w:pStyle w:val="NoSpacing"/>
        <w:rPr>
          <w:sz w:val="28"/>
          <w:szCs w:val="28"/>
        </w:rPr>
      </w:pPr>
      <w:r w:rsidRPr="007F7D09">
        <w:rPr>
          <w:sz w:val="28"/>
          <w:szCs w:val="28"/>
        </w:rPr>
        <w:t>Market value of preferred stock = Rs 97</w:t>
      </w:r>
    </w:p>
    <w:p w14:paraId="40094371" w14:textId="77777777" w:rsidR="001F2E71" w:rsidRPr="007F7D09" w:rsidRDefault="001F2E71" w:rsidP="001F2E71">
      <w:pPr>
        <w:pStyle w:val="NoSpacing"/>
        <w:rPr>
          <w:sz w:val="28"/>
          <w:szCs w:val="28"/>
        </w:rPr>
      </w:pPr>
      <w:r w:rsidRPr="007F7D09">
        <w:rPr>
          <w:sz w:val="28"/>
          <w:szCs w:val="28"/>
        </w:rPr>
        <w:t>Net proceeds of the preferred stock, NP = Rs 97 – 5% of Rs 97 = RS 92.15</w:t>
      </w:r>
    </w:p>
    <w:p w14:paraId="3E6D1CBE" w14:textId="77777777" w:rsidR="001F2E71" w:rsidRPr="007F7D09" w:rsidRDefault="001F2E71" w:rsidP="001F2E71">
      <w:pPr>
        <w:pStyle w:val="NoSpacing"/>
        <w:rPr>
          <w:sz w:val="28"/>
          <w:szCs w:val="28"/>
        </w:rPr>
      </w:pPr>
      <w:r w:rsidRPr="007F7D09">
        <w:rPr>
          <w:sz w:val="28"/>
          <w:szCs w:val="28"/>
        </w:rPr>
        <w:t>Dividend rate = 11%</w:t>
      </w:r>
    </w:p>
    <w:p w14:paraId="7AF484EE" w14:textId="77777777" w:rsidR="001F2E71" w:rsidRPr="007F7D09" w:rsidRDefault="001F2E71" w:rsidP="001F2E71">
      <w:pPr>
        <w:pStyle w:val="NoSpacing"/>
        <w:rPr>
          <w:sz w:val="28"/>
          <w:szCs w:val="28"/>
        </w:rPr>
      </w:pPr>
      <w:r w:rsidRPr="007F7D09">
        <w:rPr>
          <w:sz w:val="28"/>
          <w:szCs w:val="28"/>
        </w:rPr>
        <w:t xml:space="preserve">Dividend on the preferred stock </w:t>
      </w:r>
      <w:proofErr w:type="spellStart"/>
      <w:r w:rsidRPr="007F7D09">
        <w:rPr>
          <w:sz w:val="28"/>
          <w:szCs w:val="28"/>
        </w:rPr>
        <w:t>Dps</w:t>
      </w:r>
      <w:proofErr w:type="spellEnd"/>
      <w:r w:rsidRPr="007F7D09">
        <w:rPr>
          <w:sz w:val="28"/>
          <w:szCs w:val="28"/>
        </w:rPr>
        <w:t xml:space="preserve"> = 11% of Rs 100 = Rs 11</w:t>
      </w:r>
    </w:p>
    <w:p w14:paraId="119C8B7C" w14:textId="77777777" w:rsidR="001F2E71" w:rsidRPr="007F7D09" w:rsidRDefault="001F2E71" w:rsidP="001F2E71">
      <w:pPr>
        <w:pStyle w:val="NoSpacing"/>
        <w:rPr>
          <w:sz w:val="28"/>
          <w:szCs w:val="28"/>
        </w:rPr>
      </w:pPr>
      <w:r w:rsidRPr="007F7D09">
        <w:rPr>
          <w:sz w:val="28"/>
          <w:szCs w:val="28"/>
        </w:rPr>
        <w:t xml:space="preserve">We have </w:t>
      </w:r>
    </w:p>
    <w:p w14:paraId="3D9FD29D" w14:textId="77777777" w:rsidR="001F2E71" w:rsidRPr="007F7D09" w:rsidRDefault="001F2E71" w:rsidP="001F2E71">
      <w:pPr>
        <w:pStyle w:val="NoSpacing"/>
        <w:rPr>
          <w:sz w:val="28"/>
          <w:szCs w:val="28"/>
        </w:rPr>
      </w:pPr>
      <w:proofErr w:type="spellStart"/>
      <w:r w:rsidRPr="007F7D09">
        <w:rPr>
          <w:sz w:val="28"/>
          <w:szCs w:val="28"/>
        </w:rPr>
        <w:t>Kps</w:t>
      </w:r>
      <w:proofErr w:type="spellEnd"/>
      <w:r w:rsidRPr="007F7D09">
        <w:rPr>
          <w:sz w:val="28"/>
          <w:szCs w:val="28"/>
        </w:rPr>
        <w:t xml:space="preserve"> = </w:t>
      </w:r>
      <w:proofErr w:type="spellStart"/>
      <w:r w:rsidRPr="007F7D09">
        <w:rPr>
          <w:sz w:val="28"/>
          <w:szCs w:val="28"/>
        </w:rPr>
        <w:t>Dps</w:t>
      </w:r>
      <w:proofErr w:type="spellEnd"/>
      <w:r w:rsidRPr="007F7D09">
        <w:rPr>
          <w:sz w:val="28"/>
          <w:szCs w:val="28"/>
        </w:rPr>
        <w:t xml:space="preserve"> /NP = Ts 11/Rs 92.15 = 11.94%</w:t>
      </w:r>
    </w:p>
    <w:p w14:paraId="375F9E36" w14:textId="77777777" w:rsidR="001F2E71" w:rsidRPr="007F7D09" w:rsidRDefault="001F2E71" w:rsidP="001F2E71">
      <w:pPr>
        <w:pStyle w:val="NoSpacing"/>
        <w:numPr>
          <w:ilvl w:val="0"/>
          <w:numId w:val="6"/>
        </w:numPr>
        <w:ind w:left="0"/>
        <w:rPr>
          <w:sz w:val="28"/>
          <w:szCs w:val="28"/>
        </w:rPr>
      </w:pPr>
      <w:r w:rsidRPr="007F7D09">
        <w:rPr>
          <w:b/>
          <w:sz w:val="28"/>
          <w:szCs w:val="28"/>
        </w:rPr>
        <w:t>Redeemable preferred stock</w:t>
      </w:r>
      <w:r w:rsidRPr="007F7D09">
        <w:rPr>
          <w:sz w:val="28"/>
          <w:szCs w:val="28"/>
        </w:rPr>
        <w:t>: redeemable preferred stock has specific maturity period after with it is to be paid. It is also issued in practice. Following approximation formula can be used to compute the cost of preferred stock.</w:t>
      </w:r>
    </w:p>
    <w:p w14:paraId="6A455AE7" w14:textId="77777777" w:rsidR="001F2E71" w:rsidRPr="007F7D09" w:rsidRDefault="001F2E71" w:rsidP="001F2E71">
      <w:pPr>
        <w:pStyle w:val="NoSpacing"/>
        <w:rPr>
          <w:sz w:val="28"/>
          <w:szCs w:val="28"/>
        </w:rPr>
      </w:pPr>
      <w:r w:rsidRPr="007F7D09">
        <w:rPr>
          <w:sz w:val="28"/>
          <w:szCs w:val="28"/>
        </w:rPr>
        <w:t xml:space="preserve">Cost of prefers stock </w:t>
      </w:r>
      <w:proofErr w:type="spellStart"/>
      <w:r w:rsidRPr="007F7D09">
        <w:rPr>
          <w:sz w:val="28"/>
          <w:szCs w:val="28"/>
        </w:rPr>
        <w:t>Kps</w:t>
      </w:r>
      <w:proofErr w:type="spellEnd"/>
      <w:r w:rsidRPr="007F7D09">
        <w:rPr>
          <w:sz w:val="28"/>
          <w:szCs w:val="28"/>
        </w:rPr>
        <w:t xml:space="preserve"> = </w:t>
      </w:r>
    </w:p>
    <w:p w14:paraId="01BD2F3B" w14:textId="77777777" w:rsidR="001F2E71" w:rsidRPr="007F7D09" w:rsidRDefault="001F2E71" w:rsidP="001F2E71">
      <w:pPr>
        <w:pStyle w:val="NoSpacing"/>
        <w:rPr>
          <w:sz w:val="28"/>
          <w:szCs w:val="28"/>
        </w:rPr>
      </w:pPr>
      <w:r>
        <w:rPr>
          <w:noProof/>
          <w:sz w:val="28"/>
          <w:szCs w:val="28"/>
        </w:rPr>
        <w:drawing>
          <wp:anchor distT="0" distB="0" distL="114300" distR="114300" simplePos="0" relativeHeight="251659264" behindDoc="0" locked="0" layoutInCell="1" allowOverlap="1" wp14:anchorId="5383600D" wp14:editId="7208BCAB">
            <wp:simplePos x="0" y="0"/>
            <wp:positionH relativeFrom="column">
              <wp:posOffset>2091863</wp:posOffset>
            </wp:positionH>
            <wp:positionV relativeFrom="paragraph">
              <wp:posOffset>6350</wp:posOffset>
            </wp:positionV>
            <wp:extent cx="3083218" cy="852055"/>
            <wp:effectExtent l="0" t="0" r="0" b="0"/>
            <wp:wrapSquare wrapText="bothSides"/>
            <wp:docPr id="88384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83218" cy="852055"/>
                    </a:xfrm>
                    <a:prstGeom prst="rect">
                      <a:avLst/>
                    </a:prstGeom>
                    <a:noFill/>
                  </pic:spPr>
                </pic:pic>
              </a:graphicData>
            </a:graphic>
          </wp:anchor>
        </w:drawing>
      </w:r>
    </w:p>
    <w:p w14:paraId="51C99FB5" w14:textId="77777777" w:rsidR="001F2E71" w:rsidRPr="007F7D09" w:rsidRDefault="001F2E71" w:rsidP="001F2E71">
      <w:pPr>
        <w:pStyle w:val="NoSpacing"/>
        <w:rPr>
          <w:noProof/>
          <w:sz w:val="28"/>
          <w:szCs w:val="28"/>
        </w:rPr>
      </w:pPr>
    </w:p>
    <w:p w14:paraId="3F00C237" w14:textId="77777777" w:rsidR="001F2E71" w:rsidRPr="007F7D09" w:rsidRDefault="001F2E71" w:rsidP="001F2E71">
      <w:pPr>
        <w:pStyle w:val="NoSpacing"/>
        <w:rPr>
          <w:noProof/>
          <w:sz w:val="28"/>
          <w:szCs w:val="28"/>
        </w:rPr>
      </w:pPr>
    </w:p>
    <w:p w14:paraId="1B279232" w14:textId="77777777" w:rsidR="001F2E71" w:rsidRPr="007F7D09" w:rsidRDefault="001F2E71" w:rsidP="001F2E71">
      <w:pPr>
        <w:pStyle w:val="NoSpacing"/>
        <w:rPr>
          <w:sz w:val="28"/>
          <w:szCs w:val="28"/>
        </w:rPr>
      </w:pPr>
    </w:p>
    <w:p w14:paraId="58205650" w14:textId="77777777" w:rsidR="001F2E71" w:rsidRPr="007F7D09" w:rsidRDefault="001F2E71" w:rsidP="001F2E71">
      <w:pPr>
        <w:pStyle w:val="NoSpacing"/>
        <w:rPr>
          <w:sz w:val="28"/>
          <w:szCs w:val="28"/>
        </w:rPr>
      </w:pPr>
      <w:r w:rsidRPr="007F7D09">
        <w:rPr>
          <w:sz w:val="28"/>
          <w:szCs w:val="28"/>
        </w:rPr>
        <w:t xml:space="preserve">The cost of preferred stock is not adjusted for taxes because preferred dividend is paid after taxes have been paid. Preferred dividend does not save any taxes. Thus, the cost of preferred stock is automatically computed on an </w:t>
      </w:r>
      <w:proofErr w:type="gramStart"/>
      <w:r w:rsidRPr="007F7D09">
        <w:rPr>
          <w:sz w:val="28"/>
          <w:szCs w:val="28"/>
        </w:rPr>
        <w:t>after tax</w:t>
      </w:r>
      <w:proofErr w:type="gramEnd"/>
      <w:r w:rsidRPr="007F7D09">
        <w:rPr>
          <w:sz w:val="28"/>
          <w:szCs w:val="28"/>
        </w:rPr>
        <w:t xml:space="preserve"> basis. </w:t>
      </w:r>
    </w:p>
    <w:p w14:paraId="6B9C2635" w14:textId="77777777" w:rsidR="001F2E71" w:rsidRPr="007F7D09" w:rsidRDefault="001F2E71" w:rsidP="001F2E71">
      <w:pPr>
        <w:pStyle w:val="NoSpacing"/>
        <w:rPr>
          <w:sz w:val="28"/>
          <w:szCs w:val="28"/>
        </w:rPr>
      </w:pPr>
      <w:r w:rsidRPr="007F7D09">
        <w:rPr>
          <w:sz w:val="28"/>
          <w:szCs w:val="28"/>
        </w:rPr>
        <w:t xml:space="preserve">Example </w:t>
      </w:r>
    </w:p>
    <w:p w14:paraId="6072B5B7" w14:textId="77777777" w:rsidR="001F2E71" w:rsidRPr="007F7D09" w:rsidRDefault="001F2E71" w:rsidP="001F2E71">
      <w:pPr>
        <w:pStyle w:val="NoSpacing"/>
        <w:rPr>
          <w:sz w:val="28"/>
          <w:szCs w:val="28"/>
        </w:rPr>
      </w:pPr>
      <w:r w:rsidRPr="007F7D09">
        <w:rPr>
          <w:sz w:val="28"/>
          <w:szCs w:val="28"/>
        </w:rPr>
        <w:lastRenderedPageBreak/>
        <w:t>A company issued a preferred stock that has a face value of Rs 100 with a 9 percent dividend and a current market price is Rs 90. If the years to maturity for the preferred stock are 8 years hat is the cost of this preferred stock?</w:t>
      </w:r>
    </w:p>
    <w:p w14:paraId="2BB20E11" w14:textId="77777777" w:rsidR="001F2E71" w:rsidRPr="007F7D09" w:rsidRDefault="001F2E71" w:rsidP="001F2E71">
      <w:pPr>
        <w:pStyle w:val="NoSpacing"/>
        <w:rPr>
          <w:sz w:val="28"/>
          <w:szCs w:val="28"/>
        </w:rPr>
      </w:pPr>
      <w:r w:rsidRPr="007F7D09">
        <w:rPr>
          <w:sz w:val="28"/>
          <w:szCs w:val="28"/>
        </w:rPr>
        <w:t xml:space="preserve">Solution </w:t>
      </w:r>
    </w:p>
    <w:p w14:paraId="68D25AD2" w14:textId="77777777" w:rsidR="001F2E71" w:rsidRPr="007F7D09" w:rsidRDefault="001F2E71" w:rsidP="001F2E71">
      <w:pPr>
        <w:pStyle w:val="NoSpacing"/>
        <w:rPr>
          <w:sz w:val="28"/>
          <w:szCs w:val="28"/>
        </w:rPr>
      </w:pPr>
      <w:r w:rsidRPr="007F7D09">
        <w:rPr>
          <w:sz w:val="28"/>
          <w:szCs w:val="28"/>
        </w:rPr>
        <w:t xml:space="preserve">Given </w:t>
      </w:r>
    </w:p>
    <w:p w14:paraId="68F3106A" w14:textId="77777777" w:rsidR="001F2E71" w:rsidRPr="007F7D09" w:rsidRDefault="001F2E71" w:rsidP="001F2E71">
      <w:pPr>
        <w:pStyle w:val="NoSpacing"/>
        <w:rPr>
          <w:sz w:val="28"/>
          <w:szCs w:val="28"/>
        </w:rPr>
      </w:pPr>
      <w:r w:rsidRPr="007F7D09">
        <w:rPr>
          <w:sz w:val="28"/>
          <w:szCs w:val="28"/>
        </w:rPr>
        <w:t>Face value M = Rs 100</w:t>
      </w:r>
    </w:p>
    <w:p w14:paraId="4FC9A273" w14:textId="77777777" w:rsidR="001F2E71" w:rsidRPr="007F7D09" w:rsidRDefault="001F2E71" w:rsidP="001F2E71">
      <w:pPr>
        <w:pStyle w:val="NoSpacing"/>
        <w:rPr>
          <w:sz w:val="28"/>
          <w:szCs w:val="28"/>
        </w:rPr>
      </w:pPr>
      <w:r w:rsidRPr="007F7D09">
        <w:rPr>
          <w:sz w:val="28"/>
          <w:szCs w:val="28"/>
        </w:rPr>
        <w:t>Market price V = Rs 90</w:t>
      </w:r>
    </w:p>
    <w:p w14:paraId="0569FDDB" w14:textId="77777777" w:rsidR="001F2E71" w:rsidRPr="007F7D09" w:rsidRDefault="001F2E71" w:rsidP="001F2E71">
      <w:pPr>
        <w:pStyle w:val="NoSpacing"/>
        <w:rPr>
          <w:sz w:val="28"/>
          <w:szCs w:val="28"/>
        </w:rPr>
      </w:pPr>
      <w:r w:rsidRPr="007F7D09">
        <w:rPr>
          <w:sz w:val="28"/>
          <w:szCs w:val="28"/>
        </w:rPr>
        <w:t xml:space="preserve">Years to maturity n = 8years </w:t>
      </w:r>
    </w:p>
    <w:p w14:paraId="4E3C797F" w14:textId="77777777" w:rsidR="001F2E71" w:rsidRPr="007F7D09" w:rsidRDefault="001F2E71" w:rsidP="001F2E71">
      <w:pPr>
        <w:pStyle w:val="NoSpacing"/>
        <w:rPr>
          <w:sz w:val="28"/>
          <w:szCs w:val="28"/>
        </w:rPr>
      </w:pPr>
      <w:r w:rsidRPr="007F7D09">
        <w:rPr>
          <w:sz w:val="28"/>
          <w:szCs w:val="28"/>
        </w:rPr>
        <w:t xml:space="preserve">Dividend rate = 9 percent </w:t>
      </w:r>
    </w:p>
    <w:p w14:paraId="010DED29" w14:textId="77777777" w:rsidR="001F2E71" w:rsidRPr="007F7D09" w:rsidRDefault="001F2E71" w:rsidP="001F2E71">
      <w:pPr>
        <w:pStyle w:val="NoSpacing"/>
        <w:rPr>
          <w:sz w:val="28"/>
          <w:szCs w:val="28"/>
        </w:rPr>
      </w:pPr>
      <w:r w:rsidRPr="007F7D09">
        <w:rPr>
          <w:sz w:val="28"/>
          <w:szCs w:val="28"/>
        </w:rPr>
        <w:t xml:space="preserve">Dividend </w:t>
      </w:r>
      <w:proofErr w:type="spellStart"/>
      <w:r w:rsidRPr="007F7D09">
        <w:rPr>
          <w:sz w:val="28"/>
          <w:szCs w:val="28"/>
        </w:rPr>
        <w:t>Dps</w:t>
      </w:r>
      <w:proofErr w:type="spellEnd"/>
      <w:r w:rsidRPr="007F7D09">
        <w:rPr>
          <w:sz w:val="28"/>
          <w:szCs w:val="28"/>
        </w:rPr>
        <w:t xml:space="preserve"> = 9% of Rs 100 = Rs 9</w:t>
      </w:r>
    </w:p>
    <w:p w14:paraId="0E4FE037" w14:textId="77777777" w:rsidR="001F2E71" w:rsidRPr="007F7D09" w:rsidRDefault="001F2E71" w:rsidP="001F2E71">
      <w:pPr>
        <w:pStyle w:val="NoSpacing"/>
        <w:rPr>
          <w:sz w:val="28"/>
          <w:szCs w:val="28"/>
        </w:rPr>
      </w:pPr>
      <w:r w:rsidRPr="007F7D09">
        <w:rPr>
          <w:sz w:val="28"/>
          <w:szCs w:val="28"/>
        </w:rPr>
        <w:t xml:space="preserve">We have </w:t>
      </w:r>
    </w:p>
    <w:p w14:paraId="295958CD" w14:textId="77777777" w:rsidR="001F2E71" w:rsidRPr="007F7D09" w:rsidRDefault="001F2E71" w:rsidP="001F2E71">
      <w:pPr>
        <w:pStyle w:val="NoSpacing"/>
        <w:rPr>
          <w:sz w:val="28"/>
          <w:szCs w:val="28"/>
        </w:rPr>
      </w:pPr>
      <w:r w:rsidRPr="007F7D09">
        <w:rPr>
          <w:sz w:val="28"/>
          <w:szCs w:val="28"/>
        </w:rPr>
        <w:t xml:space="preserve">Cost of preferred stock = </w:t>
      </w:r>
      <w:r>
        <w:rPr>
          <w:noProof/>
          <w:sz w:val="28"/>
          <w:szCs w:val="28"/>
        </w:rPr>
        <w:drawing>
          <wp:inline distT="0" distB="0" distL="0" distR="0" wp14:anchorId="543AE62E" wp14:editId="729D4880">
            <wp:extent cx="2198139" cy="853440"/>
            <wp:effectExtent l="0" t="0" r="0" b="0"/>
            <wp:docPr id="4396738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9585" cy="854002"/>
                    </a:xfrm>
                    <a:prstGeom prst="rect">
                      <a:avLst/>
                    </a:prstGeom>
                    <a:noFill/>
                  </pic:spPr>
                </pic:pic>
              </a:graphicData>
            </a:graphic>
          </wp:inline>
        </w:drawing>
      </w:r>
    </w:p>
    <w:p w14:paraId="63B08600" w14:textId="77777777" w:rsidR="001F2E71" w:rsidRPr="007F7D09" w:rsidRDefault="001F2E71" w:rsidP="001F2E71">
      <w:pPr>
        <w:pStyle w:val="NoSpacing"/>
        <w:rPr>
          <w:sz w:val="28"/>
          <w:szCs w:val="28"/>
        </w:rPr>
      </w:pPr>
    </w:p>
    <w:p w14:paraId="0611A82D" w14:textId="77777777" w:rsidR="001F2E71" w:rsidRPr="007F7D09" w:rsidRDefault="001F2E71" w:rsidP="001F2E71">
      <w:pPr>
        <w:pStyle w:val="NoSpacing"/>
        <w:rPr>
          <w:sz w:val="28"/>
          <w:szCs w:val="28"/>
        </w:rPr>
      </w:pPr>
      <w:r w:rsidRPr="007F7D09">
        <w:rPr>
          <w:sz w:val="28"/>
          <w:szCs w:val="28"/>
        </w:rPr>
        <w:t>= .1098 = 10.98%</w:t>
      </w:r>
    </w:p>
    <w:p w14:paraId="6E6D6D02" w14:textId="77777777" w:rsidR="001F2E71" w:rsidRPr="007F7D09" w:rsidRDefault="001F2E71" w:rsidP="001F2E71">
      <w:pPr>
        <w:pStyle w:val="NoSpacing"/>
        <w:rPr>
          <w:b/>
          <w:sz w:val="28"/>
          <w:szCs w:val="28"/>
        </w:rPr>
      </w:pPr>
      <w:r w:rsidRPr="007F7D09">
        <w:rPr>
          <w:b/>
          <w:sz w:val="28"/>
          <w:szCs w:val="28"/>
        </w:rPr>
        <w:t xml:space="preserve">Component cost of retained earring or internal equity </w:t>
      </w:r>
    </w:p>
    <w:p w14:paraId="76FBDB70" w14:textId="77777777" w:rsidR="001F2E71" w:rsidRPr="007F7D09" w:rsidRDefault="001F2E71" w:rsidP="001F2E71">
      <w:pPr>
        <w:pStyle w:val="NoSpacing"/>
        <w:rPr>
          <w:sz w:val="28"/>
          <w:szCs w:val="28"/>
        </w:rPr>
      </w:pPr>
      <w:r w:rsidRPr="007F7D09">
        <w:rPr>
          <w:sz w:val="28"/>
          <w:szCs w:val="28"/>
        </w:rPr>
        <w:t xml:space="preserve">The cost of retained earnings is the minimum rate of return that a firm must earn on equity financed position of its investment in order to leave unchanged the market price of stock. Retained earnings are the portion of earning of the firm left in the business after distribution dividend. It is owned by the common stockholder. Therefore, cost of retained earnings is the stockholders required rate of return on the portion of equity capital that the firm obtains in the form of retained earnings. Retained earnings are also known as internal equity. </w:t>
      </w:r>
    </w:p>
    <w:p w14:paraId="371E3F50" w14:textId="77777777" w:rsidR="001F2E71" w:rsidRPr="007F7D09" w:rsidRDefault="001F2E71" w:rsidP="001F2E71">
      <w:pPr>
        <w:pStyle w:val="NoSpacing"/>
        <w:rPr>
          <w:b/>
          <w:sz w:val="28"/>
          <w:szCs w:val="28"/>
        </w:rPr>
      </w:pPr>
      <w:r w:rsidRPr="007F7D09">
        <w:rPr>
          <w:b/>
          <w:sz w:val="28"/>
          <w:szCs w:val="28"/>
        </w:rPr>
        <w:t xml:space="preserve">Cost of External Equity (cost of newly issued common stock) </w:t>
      </w:r>
    </w:p>
    <w:p w14:paraId="1E6FC1FF" w14:textId="77777777" w:rsidR="001F2E71" w:rsidRPr="007F7D09" w:rsidRDefault="001F2E71" w:rsidP="001F2E71">
      <w:pPr>
        <w:pStyle w:val="NoSpacing"/>
        <w:rPr>
          <w:sz w:val="28"/>
          <w:szCs w:val="28"/>
        </w:rPr>
      </w:pPr>
      <w:r w:rsidRPr="007F7D09">
        <w:rPr>
          <w:sz w:val="28"/>
          <w:szCs w:val="28"/>
        </w:rPr>
        <w:t xml:space="preserve">To some extent, the nature of retained earnings and external equity is similar. So that costs of both </w:t>
      </w:r>
      <w:proofErr w:type="gramStart"/>
      <w:r w:rsidRPr="007F7D09">
        <w:rPr>
          <w:sz w:val="28"/>
          <w:szCs w:val="28"/>
        </w:rPr>
        <w:t>capital</w:t>
      </w:r>
      <w:proofErr w:type="gramEnd"/>
      <w:r w:rsidRPr="007F7D09">
        <w:rPr>
          <w:sz w:val="28"/>
          <w:szCs w:val="28"/>
        </w:rPr>
        <w:t xml:space="preserve"> are computed in the same manner. But the costs of these two capitals do not remain same. It is because issue of new common stock involves significant flotat5ion cost, which includes possible market pressure on the price of stock, which ultimately raises the cost of equity. The selling price of newly issued common stock may be less than the current market price of existing shares. Therefore, a simple adjustment is made in the equation </w:t>
      </w:r>
      <w:proofErr w:type="spellStart"/>
      <w:r w:rsidRPr="007F7D09">
        <w:rPr>
          <w:sz w:val="28"/>
          <w:szCs w:val="28"/>
        </w:rPr>
        <w:t>os</w:t>
      </w:r>
      <w:proofErr w:type="spellEnd"/>
      <w:r w:rsidRPr="007F7D09">
        <w:rPr>
          <w:sz w:val="28"/>
          <w:szCs w:val="28"/>
        </w:rPr>
        <w:t xml:space="preserve"> under for computing the cost of existing shares. Therefore, a simple adjustment is made in the equation as under for computing the cost of newly issued stock. </w:t>
      </w:r>
    </w:p>
    <w:p w14:paraId="4072169F" w14:textId="77777777" w:rsidR="001F2E71" w:rsidRPr="007F7D09" w:rsidRDefault="001F2E71" w:rsidP="001F2E71">
      <w:pPr>
        <w:pStyle w:val="NoSpacing"/>
        <w:rPr>
          <w:sz w:val="28"/>
          <w:szCs w:val="28"/>
        </w:rPr>
      </w:pPr>
      <w:r w:rsidRPr="007F7D09">
        <w:rPr>
          <w:sz w:val="28"/>
          <w:szCs w:val="28"/>
        </w:rPr>
        <w:t xml:space="preserve">Ke = D1/Np + g </w:t>
      </w:r>
    </w:p>
    <w:p w14:paraId="73DABA6F" w14:textId="77777777" w:rsidR="001F2E71" w:rsidRPr="007F7D09" w:rsidRDefault="001F2E71" w:rsidP="001F2E71">
      <w:pPr>
        <w:pStyle w:val="NoSpacing"/>
        <w:rPr>
          <w:sz w:val="28"/>
          <w:szCs w:val="28"/>
        </w:rPr>
      </w:pPr>
      <w:r w:rsidRPr="007F7D09">
        <w:rPr>
          <w:sz w:val="28"/>
          <w:szCs w:val="28"/>
        </w:rPr>
        <w:t>= D1</w:t>
      </w:r>
      <w:proofErr w:type="gramStart"/>
      <w:r w:rsidRPr="007F7D09">
        <w:rPr>
          <w:sz w:val="28"/>
          <w:szCs w:val="28"/>
        </w:rPr>
        <w:t>/(</w:t>
      </w:r>
      <w:proofErr w:type="gramEnd"/>
      <w:r w:rsidRPr="007F7D09">
        <w:rPr>
          <w:sz w:val="28"/>
          <w:szCs w:val="28"/>
        </w:rPr>
        <w:t>Po (1- Fc) + g</w:t>
      </w:r>
    </w:p>
    <w:p w14:paraId="292F2B03" w14:textId="77777777" w:rsidR="001F2E71" w:rsidRPr="007F7D09" w:rsidRDefault="001F2E71" w:rsidP="001F2E71">
      <w:pPr>
        <w:pStyle w:val="NoSpacing"/>
        <w:rPr>
          <w:sz w:val="28"/>
          <w:szCs w:val="28"/>
        </w:rPr>
      </w:pPr>
      <w:proofErr w:type="gramStart"/>
      <w:r w:rsidRPr="007F7D09">
        <w:rPr>
          <w:sz w:val="28"/>
          <w:szCs w:val="28"/>
        </w:rPr>
        <w:t>Where</w:t>
      </w:r>
      <w:proofErr w:type="gramEnd"/>
      <w:r w:rsidRPr="007F7D09">
        <w:rPr>
          <w:sz w:val="28"/>
          <w:szCs w:val="28"/>
        </w:rPr>
        <w:t xml:space="preserve"> </w:t>
      </w:r>
    </w:p>
    <w:p w14:paraId="1191E124" w14:textId="77777777" w:rsidR="001F2E71" w:rsidRPr="007F7D09" w:rsidRDefault="001F2E71" w:rsidP="001F2E71">
      <w:pPr>
        <w:pStyle w:val="NoSpacing"/>
        <w:rPr>
          <w:sz w:val="28"/>
          <w:szCs w:val="28"/>
        </w:rPr>
      </w:pPr>
      <w:r w:rsidRPr="007F7D09">
        <w:rPr>
          <w:sz w:val="28"/>
          <w:szCs w:val="28"/>
        </w:rPr>
        <w:t>Di = expected yearend dividend</w:t>
      </w:r>
    </w:p>
    <w:p w14:paraId="2476EDC2" w14:textId="77777777" w:rsidR="001F2E71" w:rsidRPr="007F7D09" w:rsidRDefault="001F2E71" w:rsidP="001F2E71">
      <w:pPr>
        <w:pStyle w:val="NoSpacing"/>
        <w:rPr>
          <w:sz w:val="28"/>
          <w:szCs w:val="28"/>
        </w:rPr>
      </w:pPr>
      <w:r w:rsidRPr="007F7D09">
        <w:rPr>
          <w:sz w:val="28"/>
          <w:szCs w:val="28"/>
        </w:rPr>
        <w:t>G = constant growth rate</w:t>
      </w:r>
    </w:p>
    <w:p w14:paraId="018BF07D" w14:textId="77777777" w:rsidR="001F2E71" w:rsidRPr="007F7D09" w:rsidRDefault="001F2E71" w:rsidP="001F2E71">
      <w:pPr>
        <w:pStyle w:val="NoSpacing"/>
        <w:rPr>
          <w:sz w:val="28"/>
          <w:szCs w:val="28"/>
        </w:rPr>
      </w:pPr>
      <w:r w:rsidRPr="007F7D09">
        <w:rPr>
          <w:sz w:val="28"/>
          <w:szCs w:val="28"/>
        </w:rPr>
        <w:t xml:space="preserve">NP = net proceeds </w:t>
      </w:r>
    </w:p>
    <w:p w14:paraId="7095AA0C" w14:textId="77777777" w:rsidR="001F2E71" w:rsidRPr="007F7D09" w:rsidRDefault="001F2E71" w:rsidP="001F2E71">
      <w:pPr>
        <w:pStyle w:val="NoSpacing"/>
        <w:rPr>
          <w:sz w:val="28"/>
          <w:szCs w:val="28"/>
        </w:rPr>
      </w:pPr>
      <w:r w:rsidRPr="007F7D09">
        <w:rPr>
          <w:sz w:val="28"/>
          <w:szCs w:val="28"/>
        </w:rPr>
        <w:t xml:space="preserve">Po = current market price </w:t>
      </w:r>
    </w:p>
    <w:p w14:paraId="38A988DE" w14:textId="77777777" w:rsidR="001F2E71" w:rsidRPr="007F7D09" w:rsidRDefault="001F2E71" w:rsidP="001F2E71">
      <w:pPr>
        <w:pStyle w:val="NoSpacing"/>
        <w:rPr>
          <w:sz w:val="28"/>
          <w:szCs w:val="28"/>
        </w:rPr>
      </w:pPr>
      <w:r w:rsidRPr="007F7D09">
        <w:rPr>
          <w:sz w:val="28"/>
          <w:szCs w:val="28"/>
        </w:rPr>
        <w:lastRenderedPageBreak/>
        <w:t xml:space="preserve">Fc = Flotation cost </w:t>
      </w:r>
    </w:p>
    <w:p w14:paraId="5AF4916D" w14:textId="77777777" w:rsidR="001F2E71" w:rsidRPr="00365809" w:rsidRDefault="001F2E71" w:rsidP="001F2E71">
      <w:pPr>
        <w:pStyle w:val="NoSpacing"/>
        <w:rPr>
          <w:b/>
          <w:bCs/>
          <w:sz w:val="28"/>
          <w:szCs w:val="28"/>
        </w:rPr>
      </w:pPr>
      <w:r w:rsidRPr="00365809">
        <w:rPr>
          <w:b/>
          <w:bCs/>
          <w:sz w:val="28"/>
          <w:szCs w:val="28"/>
        </w:rPr>
        <w:t xml:space="preserve">Example </w:t>
      </w:r>
    </w:p>
    <w:p w14:paraId="737BE833" w14:textId="77777777" w:rsidR="001F2E71" w:rsidRPr="007F7D09" w:rsidRDefault="001F2E71" w:rsidP="001F2E71">
      <w:pPr>
        <w:pStyle w:val="NoSpacing"/>
        <w:rPr>
          <w:sz w:val="28"/>
          <w:szCs w:val="28"/>
        </w:rPr>
      </w:pPr>
      <w:r w:rsidRPr="007F7D09">
        <w:rPr>
          <w:sz w:val="28"/>
          <w:szCs w:val="28"/>
        </w:rPr>
        <w:t xml:space="preserve">A bank is making new issue of common stock of RS 100 each. Its expected dividend is Ts 12 and expected to grow at the rate of 8 percent. The issue cost is 5 percent. </w:t>
      </w:r>
    </w:p>
    <w:p w14:paraId="7387D20D" w14:textId="77777777" w:rsidR="001F2E71" w:rsidRPr="007F7D09" w:rsidRDefault="001F2E71" w:rsidP="001F2E71">
      <w:pPr>
        <w:pStyle w:val="NoSpacing"/>
        <w:rPr>
          <w:sz w:val="28"/>
          <w:szCs w:val="28"/>
        </w:rPr>
      </w:pPr>
      <w:r w:rsidRPr="007F7D09">
        <w:rPr>
          <w:sz w:val="28"/>
          <w:szCs w:val="28"/>
        </w:rPr>
        <w:t xml:space="preserve">Solution Given </w:t>
      </w:r>
    </w:p>
    <w:p w14:paraId="3C9241B9" w14:textId="77777777" w:rsidR="001F2E71" w:rsidRPr="007F7D09" w:rsidRDefault="001F2E71" w:rsidP="001F2E71">
      <w:pPr>
        <w:pStyle w:val="NoSpacing"/>
        <w:rPr>
          <w:sz w:val="28"/>
          <w:szCs w:val="28"/>
        </w:rPr>
      </w:pPr>
      <w:r w:rsidRPr="007F7D09">
        <w:rPr>
          <w:sz w:val="28"/>
          <w:szCs w:val="28"/>
        </w:rPr>
        <w:t>Expected dividend D1 = Rs12</w:t>
      </w:r>
    </w:p>
    <w:p w14:paraId="51F01991" w14:textId="77777777" w:rsidR="001F2E71" w:rsidRPr="007F7D09" w:rsidRDefault="001F2E71" w:rsidP="001F2E71">
      <w:pPr>
        <w:pStyle w:val="NoSpacing"/>
        <w:rPr>
          <w:sz w:val="28"/>
          <w:szCs w:val="28"/>
        </w:rPr>
      </w:pPr>
      <w:r w:rsidRPr="007F7D09">
        <w:rPr>
          <w:sz w:val="28"/>
          <w:szCs w:val="28"/>
        </w:rPr>
        <w:t>Growth rate g = 8%</w:t>
      </w:r>
    </w:p>
    <w:p w14:paraId="0311B4D5" w14:textId="77777777" w:rsidR="001F2E71" w:rsidRPr="007F7D09" w:rsidRDefault="001F2E71" w:rsidP="001F2E71">
      <w:pPr>
        <w:pStyle w:val="NoSpacing"/>
        <w:rPr>
          <w:sz w:val="28"/>
          <w:szCs w:val="28"/>
        </w:rPr>
      </w:pPr>
      <w:r w:rsidRPr="007F7D09">
        <w:rPr>
          <w:sz w:val="28"/>
          <w:szCs w:val="28"/>
        </w:rPr>
        <w:t>Price of the stock Po = Rs 100</w:t>
      </w:r>
    </w:p>
    <w:p w14:paraId="59530B18" w14:textId="77777777" w:rsidR="001F2E71" w:rsidRPr="007F7D09" w:rsidRDefault="001F2E71" w:rsidP="001F2E71">
      <w:pPr>
        <w:pStyle w:val="NoSpacing"/>
        <w:rPr>
          <w:sz w:val="28"/>
          <w:szCs w:val="28"/>
        </w:rPr>
      </w:pPr>
      <w:r w:rsidRPr="007F7D09">
        <w:rPr>
          <w:sz w:val="28"/>
          <w:szCs w:val="28"/>
        </w:rPr>
        <w:t>Issue cost = 5%</w:t>
      </w:r>
    </w:p>
    <w:p w14:paraId="61DD8F01" w14:textId="77777777" w:rsidR="001F2E71" w:rsidRPr="007F7D09" w:rsidRDefault="001F2E71" w:rsidP="001F2E71">
      <w:pPr>
        <w:pStyle w:val="NoSpacing"/>
        <w:rPr>
          <w:sz w:val="28"/>
          <w:szCs w:val="28"/>
        </w:rPr>
      </w:pPr>
      <w:r w:rsidRPr="007F7D09">
        <w:rPr>
          <w:sz w:val="28"/>
          <w:szCs w:val="28"/>
        </w:rPr>
        <w:t>We have</w:t>
      </w:r>
    </w:p>
    <w:p w14:paraId="0BC410CD" w14:textId="77777777" w:rsidR="001F2E71" w:rsidRPr="007F7D09" w:rsidRDefault="001F2E71" w:rsidP="001F2E71">
      <w:pPr>
        <w:pStyle w:val="NoSpacing"/>
        <w:rPr>
          <w:sz w:val="28"/>
          <w:szCs w:val="28"/>
        </w:rPr>
      </w:pPr>
      <w:r w:rsidRPr="007F7D09">
        <w:rPr>
          <w:sz w:val="28"/>
          <w:szCs w:val="28"/>
        </w:rPr>
        <w:t>Cost of external equity Ke = D1/NP + g</w:t>
      </w:r>
    </w:p>
    <w:p w14:paraId="7BC5507A" w14:textId="77777777" w:rsidR="001F2E71" w:rsidRPr="007F7D09" w:rsidRDefault="001F2E71" w:rsidP="001F2E71">
      <w:pPr>
        <w:pStyle w:val="NoSpacing"/>
        <w:rPr>
          <w:sz w:val="28"/>
          <w:szCs w:val="28"/>
        </w:rPr>
      </w:pPr>
      <w:r w:rsidRPr="007F7D09">
        <w:rPr>
          <w:sz w:val="28"/>
          <w:szCs w:val="28"/>
        </w:rPr>
        <w:t>= 12</w:t>
      </w:r>
      <w:proofErr w:type="gramStart"/>
      <w:r w:rsidRPr="007F7D09">
        <w:rPr>
          <w:sz w:val="28"/>
          <w:szCs w:val="28"/>
        </w:rPr>
        <w:t>/(</w:t>
      </w:r>
      <w:proofErr w:type="gramEnd"/>
      <w:r w:rsidRPr="007F7D09">
        <w:rPr>
          <w:sz w:val="28"/>
          <w:szCs w:val="28"/>
        </w:rPr>
        <w:t>100x.95) + 0.08</w:t>
      </w:r>
    </w:p>
    <w:p w14:paraId="5BAD4783" w14:textId="77777777" w:rsidR="001F2E71" w:rsidRPr="007F7D09" w:rsidRDefault="001F2E71" w:rsidP="001F2E71">
      <w:pPr>
        <w:pStyle w:val="NoSpacing"/>
        <w:rPr>
          <w:sz w:val="28"/>
          <w:szCs w:val="28"/>
        </w:rPr>
      </w:pPr>
      <w:r w:rsidRPr="007F7D09">
        <w:rPr>
          <w:sz w:val="28"/>
          <w:szCs w:val="28"/>
        </w:rPr>
        <w:t>= 0.2063</w:t>
      </w:r>
    </w:p>
    <w:p w14:paraId="219D5BB6" w14:textId="77777777" w:rsidR="001F2E71" w:rsidRPr="007F7D09" w:rsidRDefault="001F2E71" w:rsidP="001F2E71">
      <w:pPr>
        <w:pStyle w:val="NoSpacing"/>
        <w:rPr>
          <w:sz w:val="28"/>
          <w:szCs w:val="28"/>
        </w:rPr>
      </w:pPr>
      <w:r w:rsidRPr="007F7D09">
        <w:rPr>
          <w:sz w:val="28"/>
          <w:szCs w:val="28"/>
        </w:rPr>
        <w:t>20.63%</w:t>
      </w:r>
    </w:p>
    <w:p w14:paraId="2CD416E8" w14:textId="77777777" w:rsidR="001F2E71" w:rsidRPr="007F7D09" w:rsidRDefault="001F2E71" w:rsidP="001F2E71">
      <w:pPr>
        <w:pStyle w:val="NoSpacing"/>
        <w:ind w:left="288"/>
        <w:rPr>
          <w:sz w:val="28"/>
          <w:szCs w:val="28"/>
        </w:rPr>
      </w:pPr>
      <w:r w:rsidRPr="00365809">
        <w:rPr>
          <w:b/>
          <w:bCs/>
          <w:sz w:val="28"/>
          <w:szCs w:val="28"/>
        </w:rPr>
        <w:t>Example</w:t>
      </w:r>
      <w:r w:rsidRPr="007F7D09">
        <w:rPr>
          <w:sz w:val="28"/>
          <w:szCs w:val="28"/>
        </w:rPr>
        <w:t xml:space="preserve">: A company's next expected dividend is Rs 3.18, its growth rate is 5 percent, and the stock now sells for Rs 36. New stock can be sold to net the firm Rs 32.10 per share. </w:t>
      </w:r>
    </w:p>
    <w:p w14:paraId="5F7F8830" w14:textId="77777777" w:rsidR="001F2E71" w:rsidRPr="007F7D09" w:rsidRDefault="001F2E71" w:rsidP="001F2E71">
      <w:pPr>
        <w:pStyle w:val="NoSpacing"/>
        <w:numPr>
          <w:ilvl w:val="0"/>
          <w:numId w:val="10"/>
        </w:numPr>
        <w:ind w:left="288"/>
        <w:rPr>
          <w:sz w:val="28"/>
          <w:szCs w:val="28"/>
        </w:rPr>
      </w:pPr>
      <w:r w:rsidRPr="007F7D09">
        <w:rPr>
          <w:sz w:val="28"/>
          <w:szCs w:val="28"/>
        </w:rPr>
        <w:t>What is the company's percentage flotation cost?</w:t>
      </w:r>
    </w:p>
    <w:p w14:paraId="3A988556" w14:textId="77777777" w:rsidR="001F2E71" w:rsidRPr="007F7D09" w:rsidRDefault="001F2E71" w:rsidP="001F2E71">
      <w:pPr>
        <w:pStyle w:val="NoSpacing"/>
        <w:numPr>
          <w:ilvl w:val="0"/>
          <w:numId w:val="10"/>
        </w:numPr>
        <w:ind w:left="288"/>
        <w:rPr>
          <w:sz w:val="28"/>
          <w:szCs w:val="28"/>
        </w:rPr>
      </w:pPr>
      <w:r w:rsidRPr="007F7D09">
        <w:rPr>
          <w:sz w:val="28"/>
          <w:szCs w:val="28"/>
        </w:rPr>
        <w:t>What is the company's cost of new common stock?</w:t>
      </w:r>
    </w:p>
    <w:p w14:paraId="083FFD4D" w14:textId="77777777" w:rsidR="001F2E71" w:rsidRPr="007F7D09" w:rsidRDefault="001F2E71" w:rsidP="001F2E71">
      <w:pPr>
        <w:pStyle w:val="NoSpacing"/>
        <w:ind w:left="288"/>
        <w:rPr>
          <w:sz w:val="28"/>
          <w:szCs w:val="28"/>
        </w:rPr>
      </w:pPr>
      <w:r w:rsidRPr="007F7D09">
        <w:rPr>
          <w:sz w:val="28"/>
          <w:szCs w:val="28"/>
        </w:rPr>
        <w:t>Solution:</w:t>
      </w:r>
      <w:r>
        <w:rPr>
          <w:sz w:val="28"/>
          <w:szCs w:val="28"/>
        </w:rPr>
        <w:t xml:space="preserve"> </w:t>
      </w:r>
      <w:r w:rsidRPr="007F7D09">
        <w:rPr>
          <w:sz w:val="28"/>
          <w:szCs w:val="28"/>
        </w:rPr>
        <w:t>Here, The company's next expected dividend D1 = Rs 3.18</w:t>
      </w:r>
    </w:p>
    <w:p w14:paraId="19E52A46" w14:textId="77777777" w:rsidR="001F2E71" w:rsidRPr="007F7D09" w:rsidRDefault="001F2E71" w:rsidP="001F2E71">
      <w:pPr>
        <w:pStyle w:val="NoSpacing"/>
        <w:ind w:left="288"/>
        <w:rPr>
          <w:sz w:val="28"/>
          <w:szCs w:val="28"/>
        </w:rPr>
      </w:pPr>
      <w:r w:rsidRPr="007F7D09">
        <w:rPr>
          <w:sz w:val="28"/>
          <w:szCs w:val="28"/>
        </w:rPr>
        <w:t>The company's growth rate g = 5% or 0.05</w:t>
      </w:r>
    </w:p>
    <w:p w14:paraId="079374DB" w14:textId="77777777" w:rsidR="001F2E71" w:rsidRPr="007F7D09" w:rsidRDefault="001F2E71" w:rsidP="001F2E71">
      <w:pPr>
        <w:pStyle w:val="NoSpacing"/>
        <w:ind w:left="288"/>
        <w:rPr>
          <w:sz w:val="28"/>
          <w:szCs w:val="28"/>
        </w:rPr>
      </w:pPr>
      <w:r w:rsidRPr="007F7D09">
        <w:rPr>
          <w:sz w:val="28"/>
          <w:szCs w:val="28"/>
        </w:rPr>
        <w:t>The market price of e stock Po = Rs 36</w:t>
      </w:r>
    </w:p>
    <w:p w14:paraId="3EF6BC97" w14:textId="77777777" w:rsidR="001F2E71" w:rsidRPr="007F7D09" w:rsidRDefault="001F2E71" w:rsidP="001F2E71">
      <w:pPr>
        <w:pStyle w:val="NoSpacing"/>
        <w:ind w:left="288"/>
        <w:rPr>
          <w:sz w:val="28"/>
          <w:szCs w:val="28"/>
        </w:rPr>
      </w:pPr>
      <w:r w:rsidRPr="007F7D09">
        <w:rPr>
          <w:sz w:val="28"/>
          <w:szCs w:val="28"/>
        </w:rPr>
        <w:t>The current market price of new stock Po = Rs 32.40</w:t>
      </w:r>
    </w:p>
    <w:p w14:paraId="1AADCE31" w14:textId="77777777" w:rsidR="001F2E71" w:rsidRPr="007F7D09" w:rsidRDefault="001F2E71" w:rsidP="001F2E71">
      <w:pPr>
        <w:pStyle w:val="NoSpacing"/>
        <w:numPr>
          <w:ilvl w:val="0"/>
          <w:numId w:val="11"/>
        </w:numPr>
        <w:ind w:left="288"/>
        <w:rPr>
          <w:sz w:val="28"/>
          <w:szCs w:val="28"/>
        </w:rPr>
      </w:pPr>
      <w:r w:rsidRPr="007F7D09">
        <w:rPr>
          <w:sz w:val="28"/>
          <w:szCs w:val="28"/>
        </w:rPr>
        <w:t xml:space="preserve">We have flotation cost Fc = market price – new market price </w:t>
      </w:r>
    </w:p>
    <w:p w14:paraId="18CBDF68" w14:textId="77777777" w:rsidR="001F2E71" w:rsidRPr="007F7D09" w:rsidRDefault="001F2E71" w:rsidP="001F2E71">
      <w:pPr>
        <w:pStyle w:val="NoSpacing"/>
        <w:ind w:left="288"/>
        <w:rPr>
          <w:sz w:val="28"/>
          <w:szCs w:val="28"/>
        </w:rPr>
      </w:pPr>
      <w:r w:rsidRPr="007F7D09">
        <w:rPr>
          <w:sz w:val="28"/>
          <w:szCs w:val="28"/>
        </w:rPr>
        <w:t>= Rs 36 – Rs 32.40 = Rs 3.6</w:t>
      </w:r>
    </w:p>
    <w:p w14:paraId="604655B2" w14:textId="77777777" w:rsidR="001F2E71" w:rsidRPr="007F7D09" w:rsidRDefault="001F2E71" w:rsidP="001F2E71">
      <w:pPr>
        <w:pStyle w:val="NoSpacing"/>
        <w:ind w:left="288"/>
        <w:rPr>
          <w:sz w:val="28"/>
          <w:szCs w:val="28"/>
        </w:rPr>
      </w:pPr>
      <w:r w:rsidRPr="007F7D09">
        <w:rPr>
          <w:sz w:val="28"/>
          <w:szCs w:val="28"/>
        </w:rPr>
        <w:t>Now percentage flotation cost = Rs 3.60/36 x 100 = 10%</w:t>
      </w:r>
    </w:p>
    <w:p w14:paraId="0552815B" w14:textId="77777777" w:rsidR="001F2E71" w:rsidRPr="007F7D09" w:rsidRDefault="001F2E71" w:rsidP="001F2E71">
      <w:pPr>
        <w:pStyle w:val="NoSpacing"/>
        <w:numPr>
          <w:ilvl w:val="0"/>
          <w:numId w:val="11"/>
        </w:numPr>
        <w:ind w:left="288"/>
        <w:rPr>
          <w:sz w:val="28"/>
          <w:szCs w:val="28"/>
        </w:rPr>
      </w:pPr>
      <w:r w:rsidRPr="007F7D09">
        <w:rPr>
          <w:sz w:val="28"/>
          <w:szCs w:val="28"/>
        </w:rPr>
        <w:t xml:space="preserve">We have </w:t>
      </w:r>
    </w:p>
    <w:p w14:paraId="493944EB" w14:textId="77777777" w:rsidR="001F2E71" w:rsidRPr="007F7D09" w:rsidRDefault="001F2E71" w:rsidP="001F2E71">
      <w:pPr>
        <w:pStyle w:val="NoSpacing"/>
        <w:ind w:left="288"/>
        <w:rPr>
          <w:sz w:val="28"/>
          <w:szCs w:val="28"/>
        </w:rPr>
      </w:pPr>
      <w:r w:rsidRPr="007F7D09">
        <w:rPr>
          <w:sz w:val="28"/>
          <w:szCs w:val="28"/>
        </w:rPr>
        <w:t>Ke = D1/Po +g = Rs 3.18/32.40 + 0.05 = 0.1481 or 14.81%</w:t>
      </w:r>
    </w:p>
    <w:p w14:paraId="3515C270" w14:textId="77777777" w:rsidR="001F2E71" w:rsidRPr="00365809" w:rsidRDefault="001F2E71" w:rsidP="001F2E71">
      <w:pPr>
        <w:pStyle w:val="NoSpacing"/>
        <w:ind w:left="288"/>
        <w:rPr>
          <w:b/>
          <w:bCs/>
          <w:sz w:val="28"/>
          <w:szCs w:val="28"/>
        </w:rPr>
      </w:pPr>
      <w:r w:rsidRPr="00365809">
        <w:rPr>
          <w:b/>
          <w:bCs/>
          <w:sz w:val="28"/>
          <w:szCs w:val="28"/>
        </w:rPr>
        <w:t xml:space="preserve">Weighted Average Cost of Capital WACC </w:t>
      </w:r>
    </w:p>
    <w:p w14:paraId="1ED11F14" w14:textId="77777777" w:rsidR="001F2E71" w:rsidRPr="007F7D09" w:rsidRDefault="001F2E71" w:rsidP="001F2E71">
      <w:pPr>
        <w:pStyle w:val="NoSpacing"/>
        <w:numPr>
          <w:ilvl w:val="0"/>
          <w:numId w:val="34"/>
        </w:numPr>
        <w:rPr>
          <w:sz w:val="28"/>
          <w:szCs w:val="28"/>
        </w:rPr>
      </w:pPr>
      <w:r w:rsidRPr="007F7D09">
        <w:rPr>
          <w:sz w:val="28"/>
          <w:szCs w:val="28"/>
        </w:rPr>
        <w:t xml:space="preserve">The weighted average cost of capital is the cost of all sources of capital raised by a firm. It is computed net of taxes. Weighted average cost of capital WACC is also known </w:t>
      </w:r>
      <w:proofErr w:type="gramStart"/>
      <w:r w:rsidRPr="007F7D09">
        <w:rPr>
          <w:sz w:val="28"/>
          <w:szCs w:val="28"/>
        </w:rPr>
        <w:t>as :</w:t>
      </w:r>
      <w:proofErr w:type="gramEnd"/>
      <w:r w:rsidRPr="007F7D09">
        <w:rPr>
          <w:sz w:val="28"/>
          <w:szCs w:val="28"/>
        </w:rPr>
        <w:t xml:space="preserve"> composite cost of capital, overall cost of capital, combined cost of debt and equity capital and average cost of capital. After determination of cost of individual capital components, they are combined to compute WACC.  Therefore, the WACC can be defined as the average of the costs of each source of capital employed by the firm, properly weighted by the proportion they hold in the capital structure of the firm. The WACC can be computed by using the book value or the market value weights. </w:t>
      </w:r>
    </w:p>
    <w:p w14:paraId="57A1F451" w14:textId="77777777" w:rsidR="001F2E71" w:rsidRPr="007F7D09" w:rsidRDefault="001F2E71" w:rsidP="001F2E71">
      <w:pPr>
        <w:pStyle w:val="NoSpacing"/>
        <w:numPr>
          <w:ilvl w:val="0"/>
          <w:numId w:val="35"/>
        </w:numPr>
        <w:rPr>
          <w:sz w:val="28"/>
          <w:szCs w:val="28"/>
        </w:rPr>
      </w:pPr>
      <w:r w:rsidRPr="007F7D09">
        <w:rPr>
          <w:sz w:val="28"/>
          <w:szCs w:val="28"/>
        </w:rPr>
        <w:t xml:space="preserve">The Tanner Company was recently formed to manufacture new products. It has the following capital structure in market value terms </w:t>
      </w:r>
    </w:p>
    <w:p w14:paraId="7B26AE26" w14:textId="77777777" w:rsidR="001F2E71" w:rsidRPr="007F7D09" w:rsidRDefault="001F2E71" w:rsidP="001F2E71">
      <w:pPr>
        <w:pStyle w:val="NoSpacing"/>
        <w:numPr>
          <w:ilvl w:val="0"/>
          <w:numId w:val="35"/>
        </w:numPr>
        <w:rPr>
          <w:sz w:val="28"/>
          <w:szCs w:val="28"/>
        </w:rPr>
      </w:pPr>
      <w:r w:rsidRPr="007F7D09">
        <w:rPr>
          <w:sz w:val="28"/>
          <w:szCs w:val="28"/>
        </w:rPr>
        <w:t>Long term debt Rs 3000000</w:t>
      </w:r>
    </w:p>
    <w:p w14:paraId="15F3E922" w14:textId="77777777" w:rsidR="001F2E71" w:rsidRPr="007F7D09" w:rsidRDefault="001F2E71" w:rsidP="001F2E71">
      <w:pPr>
        <w:pStyle w:val="NoSpacing"/>
        <w:numPr>
          <w:ilvl w:val="0"/>
          <w:numId w:val="35"/>
        </w:numPr>
        <w:rPr>
          <w:sz w:val="28"/>
          <w:szCs w:val="28"/>
        </w:rPr>
      </w:pPr>
      <w:r w:rsidRPr="007F7D09">
        <w:rPr>
          <w:sz w:val="28"/>
          <w:szCs w:val="28"/>
        </w:rPr>
        <w:t xml:space="preserve">Preferred stock </w:t>
      </w:r>
      <w:r w:rsidRPr="007F7D09">
        <w:rPr>
          <w:sz w:val="28"/>
          <w:szCs w:val="28"/>
        </w:rPr>
        <w:tab/>
        <w:t>Rs 1000000</w:t>
      </w:r>
    </w:p>
    <w:p w14:paraId="4943849C" w14:textId="77777777" w:rsidR="001F2E71" w:rsidRPr="007F7D09" w:rsidRDefault="001F2E71" w:rsidP="001F2E71">
      <w:pPr>
        <w:pStyle w:val="NoSpacing"/>
        <w:numPr>
          <w:ilvl w:val="0"/>
          <w:numId w:val="35"/>
        </w:numPr>
        <w:rPr>
          <w:sz w:val="28"/>
          <w:szCs w:val="28"/>
        </w:rPr>
      </w:pPr>
      <w:r w:rsidRPr="007F7D09">
        <w:rPr>
          <w:sz w:val="28"/>
          <w:szCs w:val="28"/>
        </w:rPr>
        <w:lastRenderedPageBreak/>
        <w:t xml:space="preserve">Common stock </w:t>
      </w:r>
      <w:r w:rsidRPr="007F7D09">
        <w:rPr>
          <w:sz w:val="28"/>
          <w:szCs w:val="28"/>
        </w:rPr>
        <w:tab/>
        <w:t>Rs 16000000</w:t>
      </w:r>
    </w:p>
    <w:p w14:paraId="3E43248C" w14:textId="77777777" w:rsidR="001F2E71" w:rsidRPr="007F7D09" w:rsidRDefault="001F2E71" w:rsidP="001F2E71">
      <w:pPr>
        <w:pStyle w:val="NoSpacing"/>
        <w:numPr>
          <w:ilvl w:val="0"/>
          <w:numId w:val="35"/>
        </w:numPr>
        <w:rPr>
          <w:sz w:val="28"/>
          <w:szCs w:val="28"/>
        </w:rPr>
      </w:pPr>
      <w:r w:rsidRPr="007F7D09">
        <w:rPr>
          <w:b/>
          <w:bCs/>
          <w:sz w:val="28"/>
          <w:szCs w:val="28"/>
        </w:rPr>
        <w:t xml:space="preserve">Total capital </w:t>
      </w:r>
      <w:r w:rsidRPr="007F7D09">
        <w:rPr>
          <w:b/>
          <w:bCs/>
          <w:sz w:val="28"/>
          <w:szCs w:val="28"/>
        </w:rPr>
        <w:tab/>
        <w:t xml:space="preserve">            Rs 20000000</w:t>
      </w:r>
      <w:r w:rsidRPr="007F7D09">
        <w:rPr>
          <w:sz w:val="28"/>
          <w:szCs w:val="28"/>
        </w:rPr>
        <w:t xml:space="preserve"> </w:t>
      </w:r>
    </w:p>
    <w:p w14:paraId="30DDDA77" w14:textId="77777777" w:rsidR="001F2E71" w:rsidRPr="007F7D09" w:rsidRDefault="001F2E71" w:rsidP="001F2E71">
      <w:pPr>
        <w:pStyle w:val="NoSpacing"/>
        <w:ind w:left="288"/>
        <w:jc w:val="both"/>
        <w:rPr>
          <w:sz w:val="28"/>
          <w:szCs w:val="28"/>
        </w:rPr>
      </w:pPr>
      <w:r w:rsidRPr="007F7D09">
        <w:rPr>
          <w:sz w:val="28"/>
          <w:szCs w:val="28"/>
        </w:rPr>
        <w:t>The company's cost of common stock is 18 percent. Compute the firms present weighted average cost of capital if the cost of preferred stock is 13%. Tanners before tax cost of debt are 12%, and its tax rate is 40 percent. Using the above capital structure, calculate Tanner’s weighted average cost of capital</w:t>
      </w:r>
    </w:p>
    <w:p w14:paraId="4A12C545" w14:textId="77777777" w:rsidR="001F2E71" w:rsidRPr="00365809" w:rsidRDefault="001F2E71" w:rsidP="001F2E71">
      <w:pPr>
        <w:pStyle w:val="NoSpacing"/>
        <w:numPr>
          <w:ilvl w:val="0"/>
          <w:numId w:val="36"/>
        </w:numPr>
        <w:rPr>
          <w:sz w:val="28"/>
          <w:szCs w:val="28"/>
        </w:rPr>
      </w:pPr>
      <w:proofErr w:type="gramStart"/>
      <w:r w:rsidRPr="00365809">
        <w:rPr>
          <w:sz w:val="28"/>
          <w:szCs w:val="28"/>
        </w:rPr>
        <w:t xml:space="preserve">Solution </w:t>
      </w:r>
      <w:r>
        <w:rPr>
          <w:sz w:val="28"/>
          <w:szCs w:val="28"/>
        </w:rPr>
        <w:t>,</w:t>
      </w:r>
      <w:r w:rsidRPr="00365809">
        <w:rPr>
          <w:sz w:val="28"/>
          <w:szCs w:val="28"/>
        </w:rPr>
        <w:t>Given</w:t>
      </w:r>
      <w:proofErr w:type="gramEnd"/>
      <w:r w:rsidRPr="00365809">
        <w:rPr>
          <w:sz w:val="28"/>
          <w:szCs w:val="28"/>
        </w:rPr>
        <w:t xml:space="preserve"> </w:t>
      </w:r>
    </w:p>
    <w:p w14:paraId="4D26D131" w14:textId="77777777" w:rsidR="001F2E71" w:rsidRPr="00CE578B" w:rsidRDefault="001F2E71" w:rsidP="001F2E71">
      <w:pPr>
        <w:pStyle w:val="NoSpacing"/>
        <w:numPr>
          <w:ilvl w:val="0"/>
          <w:numId w:val="36"/>
        </w:numPr>
        <w:rPr>
          <w:sz w:val="28"/>
          <w:szCs w:val="28"/>
        </w:rPr>
      </w:pPr>
      <w:r w:rsidRPr="00CE578B">
        <w:rPr>
          <w:sz w:val="28"/>
          <w:szCs w:val="28"/>
        </w:rPr>
        <w:t>Tax rate t = 40%</w:t>
      </w:r>
      <w:r>
        <w:rPr>
          <w:sz w:val="28"/>
          <w:szCs w:val="28"/>
        </w:rPr>
        <w:t xml:space="preserve">        </w:t>
      </w:r>
      <w:r w:rsidRPr="00CE578B">
        <w:rPr>
          <w:sz w:val="28"/>
          <w:szCs w:val="28"/>
        </w:rPr>
        <w:t>Cost of common stock Ke = 18%</w:t>
      </w:r>
    </w:p>
    <w:p w14:paraId="65341892" w14:textId="77777777" w:rsidR="001F2E71" w:rsidRPr="007F7D09" w:rsidRDefault="001F2E71" w:rsidP="001F2E71">
      <w:pPr>
        <w:pStyle w:val="NoSpacing"/>
        <w:numPr>
          <w:ilvl w:val="0"/>
          <w:numId w:val="36"/>
        </w:numPr>
        <w:rPr>
          <w:sz w:val="28"/>
          <w:szCs w:val="28"/>
        </w:rPr>
      </w:pPr>
      <w:r w:rsidRPr="007F7D09">
        <w:rPr>
          <w:sz w:val="28"/>
          <w:szCs w:val="28"/>
        </w:rPr>
        <w:t xml:space="preserve">Cost of debt before tax </w:t>
      </w:r>
      <w:proofErr w:type="spellStart"/>
      <w:r w:rsidRPr="007F7D09">
        <w:rPr>
          <w:sz w:val="28"/>
          <w:szCs w:val="28"/>
        </w:rPr>
        <w:t>Kd</w:t>
      </w:r>
      <w:proofErr w:type="spellEnd"/>
      <w:r w:rsidRPr="007F7D09">
        <w:rPr>
          <w:sz w:val="28"/>
          <w:szCs w:val="28"/>
        </w:rPr>
        <w:t xml:space="preserve"> = 12%</w:t>
      </w:r>
    </w:p>
    <w:p w14:paraId="1A9F75BA" w14:textId="77777777" w:rsidR="001F2E71" w:rsidRPr="007F7D09" w:rsidRDefault="001F2E71" w:rsidP="001F2E71">
      <w:pPr>
        <w:pStyle w:val="NoSpacing"/>
        <w:numPr>
          <w:ilvl w:val="0"/>
          <w:numId w:val="36"/>
        </w:numPr>
        <w:rPr>
          <w:sz w:val="28"/>
          <w:szCs w:val="28"/>
        </w:rPr>
      </w:pPr>
      <w:r w:rsidRPr="007F7D09">
        <w:rPr>
          <w:sz w:val="28"/>
          <w:szCs w:val="28"/>
        </w:rPr>
        <w:t xml:space="preserve">Cost of debt after tax </w:t>
      </w:r>
      <w:proofErr w:type="spellStart"/>
      <w:r w:rsidRPr="007F7D09">
        <w:rPr>
          <w:sz w:val="28"/>
          <w:szCs w:val="28"/>
        </w:rPr>
        <w:t>Kdt</w:t>
      </w:r>
      <w:proofErr w:type="spellEnd"/>
      <w:r w:rsidRPr="007F7D09">
        <w:rPr>
          <w:sz w:val="28"/>
          <w:szCs w:val="28"/>
        </w:rPr>
        <w:t xml:space="preserve"> = 12-(1-0.4) = 7.2%</w:t>
      </w:r>
    </w:p>
    <w:p w14:paraId="72742E7E" w14:textId="77777777" w:rsidR="001F2E71" w:rsidRPr="007F7D09" w:rsidRDefault="001F2E71" w:rsidP="001F2E71">
      <w:pPr>
        <w:pStyle w:val="NoSpacing"/>
        <w:numPr>
          <w:ilvl w:val="0"/>
          <w:numId w:val="36"/>
        </w:numPr>
        <w:rPr>
          <w:sz w:val="28"/>
          <w:szCs w:val="28"/>
        </w:rPr>
      </w:pPr>
      <w:r w:rsidRPr="007F7D09">
        <w:rPr>
          <w:sz w:val="28"/>
          <w:szCs w:val="28"/>
        </w:rPr>
        <w:t xml:space="preserve">Cost of preferred stock </w:t>
      </w:r>
      <w:proofErr w:type="spellStart"/>
      <w:r w:rsidRPr="007F7D09">
        <w:rPr>
          <w:sz w:val="28"/>
          <w:szCs w:val="28"/>
        </w:rPr>
        <w:t>Kp</w:t>
      </w:r>
      <w:proofErr w:type="spellEnd"/>
      <w:r w:rsidRPr="007F7D09">
        <w:rPr>
          <w:sz w:val="28"/>
          <w:szCs w:val="28"/>
        </w:rPr>
        <w:t xml:space="preserve"> = 13%</w:t>
      </w:r>
    </w:p>
    <w:p w14:paraId="6E289460" w14:textId="77777777" w:rsidR="001F2E71" w:rsidRPr="007F7D09" w:rsidRDefault="001F2E71" w:rsidP="001F2E71">
      <w:pPr>
        <w:pStyle w:val="NoSpacing"/>
        <w:numPr>
          <w:ilvl w:val="0"/>
          <w:numId w:val="36"/>
        </w:numPr>
        <w:rPr>
          <w:sz w:val="28"/>
          <w:szCs w:val="28"/>
        </w:rPr>
      </w:pPr>
      <w:r w:rsidRPr="007F7D09">
        <w:rPr>
          <w:sz w:val="28"/>
          <w:szCs w:val="28"/>
        </w:rPr>
        <w:t xml:space="preserve">Now calculation of weighted average cost of capital Ko </w:t>
      </w:r>
    </w:p>
    <w:tbl>
      <w:tblPr>
        <w:tblW w:w="9322" w:type="dxa"/>
        <w:tblLayout w:type="fixed"/>
        <w:tblCellMar>
          <w:left w:w="0" w:type="dxa"/>
          <w:right w:w="0" w:type="dxa"/>
        </w:tblCellMar>
        <w:tblLook w:val="04A0" w:firstRow="1" w:lastRow="0" w:firstColumn="1" w:lastColumn="0" w:noHBand="0" w:noVBand="1"/>
      </w:tblPr>
      <w:tblGrid>
        <w:gridCol w:w="2518"/>
        <w:gridCol w:w="1559"/>
        <w:gridCol w:w="1560"/>
        <w:gridCol w:w="2409"/>
        <w:gridCol w:w="1276"/>
      </w:tblGrid>
      <w:tr w:rsidR="001F2E71" w:rsidRPr="007F7D09" w14:paraId="514CF264" w14:textId="77777777" w:rsidTr="004819B3">
        <w:trPr>
          <w:trHeight w:val="598"/>
        </w:trPr>
        <w:tc>
          <w:tcPr>
            <w:tcW w:w="2518"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hideMark/>
          </w:tcPr>
          <w:p w14:paraId="25D129C7" w14:textId="77777777" w:rsidR="001F2E71" w:rsidRPr="007F7D09" w:rsidRDefault="001F2E71" w:rsidP="004819B3">
            <w:pPr>
              <w:spacing w:after="0" w:line="240" w:lineRule="auto"/>
              <w:rPr>
                <w:rFonts w:ascii="Arial" w:eastAsia="Times New Roman" w:hAnsi="Arial" w:cs="Arial"/>
                <w:sz w:val="28"/>
                <w:szCs w:val="28"/>
              </w:rPr>
            </w:pPr>
            <w:r w:rsidRPr="007F7D09">
              <w:rPr>
                <w:rFonts w:ascii="Calibri" w:eastAsia="Times New Roman" w:hAnsi="Calibri" w:cs="Times New Roman"/>
                <w:b/>
                <w:bCs/>
                <w:color w:val="FFFFFF"/>
                <w:kern w:val="24"/>
                <w:sz w:val="28"/>
                <w:szCs w:val="28"/>
              </w:rPr>
              <w:t xml:space="preserve">Sources of funds </w:t>
            </w:r>
          </w:p>
        </w:tc>
        <w:tc>
          <w:tcPr>
            <w:tcW w:w="1559"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hideMark/>
          </w:tcPr>
          <w:p w14:paraId="643C775B" w14:textId="77777777" w:rsidR="001F2E71" w:rsidRPr="007F7D09" w:rsidRDefault="001F2E71" w:rsidP="004819B3">
            <w:pPr>
              <w:spacing w:after="0" w:line="240" w:lineRule="auto"/>
              <w:rPr>
                <w:rFonts w:ascii="Arial" w:eastAsia="Times New Roman" w:hAnsi="Arial" w:cs="Arial"/>
                <w:sz w:val="28"/>
                <w:szCs w:val="28"/>
              </w:rPr>
            </w:pPr>
            <w:r w:rsidRPr="007F7D09">
              <w:rPr>
                <w:rFonts w:ascii="Calibri" w:eastAsia="Times New Roman" w:hAnsi="Calibri" w:cs="Times New Roman"/>
                <w:b/>
                <w:bCs/>
                <w:color w:val="FFFFFF"/>
                <w:kern w:val="24"/>
                <w:sz w:val="28"/>
                <w:szCs w:val="28"/>
              </w:rPr>
              <w:t>Amount</w:t>
            </w:r>
          </w:p>
        </w:tc>
        <w:tc>
          <w:tcPr>
            <w:tcW w:w="1560"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hideMark/>
          </w:tcPr>
          <w:p w14:paraId="7EBBC382" w14:textId="77777777" w:rsidR="001F2E71" w:rsidRPr="007F7D09" w:rsidRDefault="001F2E71" w:rsidP="004819B3">
            <w:pPr>
              <w:spacing w:after="0" w:line="240" w:lineRule="auto"/>
              <w:rPr>
                <w:rFonts w:ascii="Arial" w:eastAsia="Times New Roman" w:hAnsi="Arial" w:cs="Arial"/>
                <w:sz w:val="28"/>
                <w:szCs w:val="28"/>
              </w:rPr>
            </w:pPr>
            <w:r w:rsidRPr="007F7D09">
              <w:rPr>
                <w:rFonts w:ascii="Calibri" w:eastAsia="Times New Roman" w:hAnsi="Calibri" w:cs="Times New Roman"/>
                <w:b/>
                <w:bCs/>
                <w:color w:val="FFFFFF"/>
                <w:kern w:val="24"/>
                <w:sz w:val="28"/>
                <w:szCs w:val="28"/>
              </w:rPr>
              <w:t>Weight (W)</w:t>
            </w:r>
          </w:p>
        </w:tc>
        <w:tc>
          <w:tcPr>
            <w:tcW w:w="2409"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hideMark/>
          </w:tcPr>
          <w:p w14:paraId="0448502F" w14:textId="77777777" w:rsidR="001F2E71" w:rsidRPr="007F7D09" w:rsidRDefault="001F2E71" w:rsidP="004819B3">
            <w:pPr>
              <w:spacing w:after="0" w:line="240" w:lineRule="auto"/>
              <w:ind w:right="1194"/>
              <w:rPr>
                <w:rFonts w:ascii="Arial" w:eastAsia="Times New Roman" w:hAnsi="Arial" w:cs="Arial"/>
                <w:sz w:val="28"/>
                <w:szCs w:val="28"/>
              </w:rPr>
            </w:pPr>
            <w:r w:rsidRPr="007F7D09">
              <w:rPr>
                <w:rFonts w:ascii="Calibri" w:eastAsia="Times New Roman" w:hAnsi="Calibri" w:cs="Times New Roman"/>
                <w:b/>
                <w:bCs/>
                <w:color w:val="FFFFFF"/>
                <w:kern w:val="24"/>
                <w:sz w:val="28"/>
                <w:szCs w:val="28"/>
              </w:rPr>
              <w:t xml:space="preserve">Cost </w:t>
            </w:r>
            <w:r>
              <w:rPr>
                <w:rFonts w:ascii="Calibri" w:eastAsia="Times New Roman" w:hAnsi="Calibri" w:cs="Times New Roman"/>
                <w:b/>
                <w:bCs/>
                <w:color w:val="FFFFFF"/>
                <w:kern w:val="24"/>
                <w:sz w:val="28"/>
                <w:szCs w:val="28"/>
              </w:rPr>
              <w:t>(</w:t>
            </w:r>
            <w:r w:rsidRPr="007F7D09">
              <w:rPr>
                <w:rFonts w:ascii="Calibri" w:eastAsia="Times New Roman" w:hAnsi="Calibri" w:cs="Times New Roman"/>
                <w:b/>
                <w:bCs/>
                <w:color w:val="FFFFFF"/>
                <w:kern w:val="24"/>
                <w:sz w:val="28"/>
                <w:szCs w:val="28"/>
              </w:rPr>
              <w:t xml:space="preserve">K) </w:t>
            </w:r>
          </w:p>
        </w:tc>
        <w:tc>
          <w:tcPr>
            <w:tcW w:w="1276" w:type="dxa"/>
            <w:tcBorders>
              <w:top w:val="single" w:sz="8" w:space="0" w:color="FFFFFF"/>
              <w:left w:val="single" w:sz="8" w:space="0" w:color="FFFFFF"/>
              <w:bottom w:val="single" w:sz="24" w:space="0" w:color="FFFFFF"/>
              <w:right w:val="single" w:sz="8" w:space="0" w:color="FFFFFF"/>
            </w:tcBorders>
            <w:shd w:val="clear" w:color="auto" w:fill="4F81BD"/>
            <w:tcMar>
              <w:top w:w="15" w:type="dxa"/>
              <w:left w:w="108" w:type="dxa"/>
              <w:bottom w:w="0" w:type="dxa"/>
              <w:right w:w="108" w:type="dxa"/>
            </w:tcMar>
            <w:hideMark/>
          </w:tcPr>
          <w:p w14:paraId="6538DB96" w14:textId="77777777" w:rsidR="001F2E71" w:rsidRPr="007F7D09" w:rsidRDefault="001F2E71" w:rsidP="004819B3">
            <w:pPr>
              <w:spacing w:after="0" w:line="240" w:lineRule="auto"/>
              <w:rPr>
                <w:rFonts w:ascii="Arial" w:eastAsia="Times New Roman" w:hAnsi="Arial" w:cs="Arial"/>
                <w:sz w:val="28"/>
                <w:szCs w:val="28"/>
              </w:rPr>
            </w:pPr>
            <w:proofErr w:type="spellStart"/>
            <w:r w:rsidRPr="007F7D09">
              <w:rPr>
                <w:rFonts w:ascii="Calibri" w:eastAsia="Times New Roman" w:hAnsi="Calibri" w:cs="Times New Roman"/>
                <w:b/>
                <w:bCs/>
                <w:color w:val="FFFFFF"/>
                <w:kern w:val="24"/>
                <w:sz w:val="28"/>
                <w:szCs w:val="28"/>
              </w:rPr>
              <w:t>Wxk</w:t>
            </w:r>
            <w:proofErr w:type="spellEnd"/>
          </w:p>
        </w:tc>
      </w:tr>
      <w:tr w:rsidR="001F2E71" w:rsidRPr="007F7D09" w14:paraId="653D82B5" w14:textId="77777777" w:rsidTr="004819B3">
        <w:trPr>
          <w:trHeight w:val="598"/>
        </w:trPr>
        <w:tc>
          <w:tcPr>
            <w:tcW w:w="2518"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0FFBCB8F" w14:textId="77777777" w:rsidR="001F2E71" w:rsidRPr="007F7D09" w:rsidRDefault="001F2E71" w:rsidP="004819B3">
            <w:pPr>
              <w:spacing w:after="0" w:line="240" w:lineRule="auto"/>
              <w:rPr>
                <w:rFonts w:ascii="Arial" w:eastAsia="Times New Roman" w:hAnsi="Arial" w:cs="Arial"/>
                <w:sz w:val="28"/>
                <w:szCs w:val="28"/>
              </w:rPr>
            </w:pPr>
            <w:r w:rsidRPr="007F7D09">
              <w:rPr>
                <w:rFonts w:ascii="Calibri" w:eastAsia="Times New Roman" w:hAnsi="Calibri" w:cs="Times New Roman"/>
                <w:color w:val="000000"/>
                <w:kern w:val="24"/>
                <w:sz w:val="28"/>
                <w:szCs w:val="28"/>
              </w:rPr>
              <w:t>Long term debt</w:t>
            </w:r>
          </w:p>
          <w:p w14:paraId="49BCEFA3" w14:textId="77777777" w:rsidR="001F2E71" w:rsidRPr="007F7D09" w:rsidRDefault="001F2E71" w:rsidP="004819B3">
            <w:pPr>
              <w:spacing w:after="0" w:line="240" w:lineRule="auto"/>
              <w:rPr>
                <w:rFonts w:ascii="Arial" w:eastAsia="Times New Roman" w:hAnsi="Arial" w:cs="Arial"/>
                <w:sz w:val="28"/>
                <w:szCs w:val="28"/>
              </w:rPr>
            </w:pPr>
            <w:r w:rsidRPr="007F7D09">
              <w:rPr>
                <w:rFonts w:ascii="Calibri" w:eastAsia="Times New Roman" w:hAnsi="Calibri" w:cs="Times New Roman"/>
                <w:color w:val="000000"/>
                <w:kern w:val="24"/>
                <w:sz w:val="28"/>
                <w:szCs w:val="28"/>
              </w:rPr>
              <w:t xml:space="preserve">Preferred stock </w:t>
            </w:r>
          </w:p>
          <w:p w14:paraId="70420D04" w14:textId="77777777" w:rsidR="001F2E71" w:rsidRPr="007F7D09" w:rsidRDefault="001F2E71" w:rsidP="004819B3">
            <w:pPr>
              <w:spacing w:after="0" w:line="240" w:lineRule="auto"/>
              <w:rPr>
                <w:rFonts w:ascii="Arial" w:eastAsia="Times New Roman" w:hAnsi="Arial" w:cs="Arial"/>
                <w:sz w:val="28"/>
                <w:szCs w:val="28"/>
              </w:rPr>
            </w:pPr>
            <w:r w:rsidRPr="007F7D09">
              <w:rPr>
                <w:rFonts w:ascii="Calibri" w:eastAsia="Times New Roman" w:hAnsi="Calibri" w:cs="Times New Roman"/>
                <w:color w:val="000000"/>
                <w:kern w:val="24"/>
                <w:sz w:val="28"/>
                <w:szCs w:val="28"/>
              </w:rPr>
              <w:t xml:space="preserve">Common stock </w:t>
            </w:r>
          </w:p>
        </w:tc>
        <w:tc>
          <w:tcPr>
            <w:tcW w:w="1559"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30FA3343" w14:textId="77777777" w:rsidR="001F2E71" w:rsidRPr="007F7D09" w:rsidRDefault="001F2E71" w:rsidP="004819B3">
            <w:pPr>
              <w:spacing w:after="0" w:line="240" w:lineRule="auto"/>
              <w:rPr>
                <w:rFonts w:ascii="Arial" w:eastAsia="Times New Roman" w:hAnsi="Arial" w:cs="Arial"/>
                <w:sz w:val="28"/>
                <w:szCs w:val="28"/>
              </w:rPr>
            </w:pPr>
            <w:r w:rsidRPr="007F7D09">
              <w:rPr>
                <w:rFonts w:ascii="Calibri" w:eastAsia="Times New Roman" w:hAnsi="Calibri" w:cs="Times New Roman"/>
                <w:color w:val="000000"/>
                <w:kern w:val="24"/>
                <w:sz w:val="28"/>
                <w:szCs w:val="28"/>
              </w:rPr>
              <w:t>3000000</w:t>
            </w:r>
          </w:p>
          <w:p w14:paraId="098D5EE5" w14:textId="77777777" w:rsidR="001F2E71" w:rsidRPr="007F7D09" w:rsidRDefault="001F2E71" w:rsidP="004819B3">
            <w:pPr>
              <w:spacing w:after="0" w:line="240" w:lineRule="auto"/>
              <w:rPr>
                <w:rFonts w:ascii="Arial" w:eastAsia="Times New Roman" w:hAnsi="Arial" w:cs="Arial"/>
                <w:sz w:val="28"/>
                <w:szCs w:val="28"/>
              </w:rPr>
            </w:pPr>
            <w:r w:rsidRPr="007F7D09">
              <w:rPr>
                <w:rFonts w:ascii="Calibri" w:eastAsia="Times New Roman" w:hAnsi="Calibri" w:cs="Times New Roman"/>
                <w:color w:val="000000"/>
                <w:kern w:val="24"/>
                <w:sz w:val="28"/>
                <w:szCs w:val="28"/>
              </w:rPr>
              <w:t>1000000</w:t>
            </w:r>
          </w:p>
          <w:p w14:paraId="0F7E2A98" w14:textId="77777777" w:rsidR="001F2E71" w:rsidRPr="007F7D09" w:rsidRDefault="001F2E71" w:rsidP="004819B3">
            <w:pPr>
              <w:spacing w:after="0" w:line="240" w:lineRule="auto"/>
              <w:rPr>
                <w:rFonts w:ascii="Arial" w:eastAsia="Times New Roman" w:hAnsi="Arial" w:cs="Arial"/>
                <w:sz w:val="28"/>
                <w:szCs w:val="28"/>
              </w:rPr>
            </w:pPr>
            <w:r w:rsidRPr="007F7D09">
              <w:rPr>
                <w:rFonts w:ascii="Calibri" w:eastAsia="Times New Roman" w:hAnsi="Calibri" w:cs="Times New Roman"/>
                <w:color w:val="000000"/>
                <w:kern w:val="24"/>
                <w:sz w:val="28"/>
                <w:szCs w:val="28"/>
              </w:rPr>
              <w:t>16000000</w:t>
            </w:r>
          </w:p>
        </w:tc>
        <w:tc>
          <w:tcPr>
            <w:tcW w:w="1560"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7634D3EB" w14:textId="77777777" w:rsidR="001F2E71" w:rsidRPr="007F7D09" w:rsidRDefault="001F2E71" w:rsidP="004819B3">
            <w:pPr>
              <w:spacing w:after="0" w:line="240" w:lineRule="auto"/>
              <w:rPr>
                <w:rFonts w:ascii="Arial" w:eastAsia="Times New Roman" w:hAnsi="Arial" w:cs="Arial"/>
                <w:sz w:val="28"/>
                <w:szCs w:val="28"/>
              </w:rPr>
            </w:pPr>
            <w:r w:rsidRPr="007F7D09">
              <w:rPr>
                <w:rFonts w:ascii="Calibri" w:eastAsia="Times New Roman" w:hAnsi="Calibri" w:cs="Times New Roman"/>
                <w:color w:val="000000"/>
                <w:kern w:val="24"/>
                <w:sz w:val="28"/>
                <w:szCs w:val="28"/>
              </w:rPr>
              <w:t>0.15</w:t>
            </w:r>
          </w:p>
          <w:p w14:paraId="63B2E23E" w14:textId="77777777" w:rsidR="001F2E71" w:rsidRPr="007F7D09" w:rsidRDefault="001F2E71" w:rsidP="004819B3">
            <w:pPr>
              <w:spacing w:after="0" w:line="240" w:lineRule="auto"/>
              <w:rPr>
                <w:rFonts w:ascii="Arial" w:eastAsia="Times New Roman" w:hAnsi="Arial" w:cs="Arial"/>
                <w:sz w:val="28"/>
                <w:szCs w:val="28"/>
              </w:rPr>
            </w:pPr>
            <w:r w:rsidRPr="007F7D09">
              <w:rPr>
                <w:rFonts w:ascii="Calibri" w:eastAsia="Times New Roman" w:hAnsi="Calibri" w:cs="Times New Roman"/>
                <w:color w:val="000000"/>
                <w:kern w:val="24"/>
                <w:sz w:val="28"/>
                <w:szCs w:val="28"/>
              </w:rPr>
              <w:t>0.05</w:t>
            </w:r>
          </w:p>
          <w:p w14:paraId="609E58BC" w14:textId="77777777" w:rsidR="001F2E71" w:rsidRPr="007F7D09" w:rsidRDefault="001F2E71" w:rsidP="004819B3">
            <w:pPr>
              <w:spacing w:after="0" w:line="240" w:lineRule="auto"/>
              <w:rPr>
                <w:rFonts w:ascii="Arial" w:eastAsia="Times New Roman" w:hAnsi="Arial" w:cs="Arial"/>
                <w:sz w:val="28"/>
                <w:szCs w:val="28"/>
              </w:rPr>
            </w:pPr>
            <w:r w:rsidRPr="007F7D09">
              <w:rPr>
                <w:rFonts w:ascii="Calibri" w:eastAsia="Times New Roman" w:hAnsi="Calibri" w:cs="Times New Roman"/>
                <w:color w:val="000000"/>
                <w:kern w:val="24"/>
                <w:sz w:val="28"/>
                <w:szCs w:val="28"/>
              </w:rPr>
              <w:t>0.80</w:t>
            </w:r>
          </w:p>
        </w:tc>
        <w:tc>
          <w:tcPr>
            <w:tcW w:w="2409"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35BF19EF" w14:textId="77777777" w:rsidR="001F2E71" w:rsidRPr="007F7D09" w:rsidRDefault="001F2E71" w:rsidP="004819B3">
            <w:pPr>
              <w:spacing w:after="0" w:line="240" w:lineRule="auto"/>
              <w:rPr>
                <w:rFonts w:ascii="Arial" w:eastAsia="Times New Roman" w:hAnsi="Arial" w:cs="Arial"/>
                <w:sz w:val="28"/>
                <w:szCs w:val="28"/>
              </w:rPr>
            </w:pPr>
            <w:r w:rsidRPr="007F7D09">
              <w:rPr>
                <w:rFonts w:ascii="Calibri" w:eastAsia="Times New Roman" w:hAnsi="Calibri" w:cs="Times New Roman"/>
                <w:color w:val="000000"/>
                <w:kern w:val="24"/>
                <w:sz w:val="28"/>
                <w:szCs w:val="28"/>
              </w:rPr>
              <w:t>7.2%</w:t>
            </w:r>
          </w:p>
          <w:p w14:paraId="7F52C667" w14:textId="77777777" w:rsidR="001F2E71" w:rsidRPr="007F7D09" w:rsidRDefault="001F2E71" w:rsidP="004819B3">
            <w:pPr>
              <w:spacing w:after="0" w:line="240" w:lineRule="auto"/>
              <w:rPr>
                <w:rFonts w:ascii="Arial" w:eastAsia="Times New Roman" w:hAnsi="Arial" w:cs="Arial"/>
                <w:sz w:val="28"/>
                <w:szCs w:val="28"/>
              </w:rPr>
            </w:pPr>
            <w:r w:rsidRPr="007F7D09">
              <w:rPr>
                <w:rFonts w:ascii="Calibri" w:eastAsia="Times New Roman" w:hAnsi="Calibri" w:cs="Times New Roman"/>
                <w:color w:val="000000"/>
                <w:kern w:val="24"/>
                <w:sz w:val="28"/>
                <w:szCs w:val="28"/>
              </w:rPr>
              <w:t xml:space="preserve">13% </w:t>
            </w:r>
          </w:p>
          <w:p w14:paraId="259262CB" w14:textId="77777777" w:rsidR="001F2E71" w:rsidRPr="007F7D09" w:rsidRDefault="001F2E71" w:rsidP="004819B3">
            <w:pPr>
              <w:spacing w:after="0" w:line="240" w:lineRule="auto"/>
              <w:rPr>
                <w:rFonts w:ascii="Arial" w:eastAsia="Times New Roman" w:hAnsi="Arial" w:cs="Arial"/>
                <w:sz w:val="28"/>
                <w:szCs w:val="28"/>
              </w:rPr>
            </w:pPr>
            <w:r w:rsidRPr="007F7D09">
              <w:rPr>
                <w:rFonts w:ascii="Calibri" w:eastAsia="Times New Roman" w:hAnsi="Calibri" w:cs="Times New Roman"/>
                <w:color w:val="000000"/>
                <w:kern w:val="24"/>
                <w:sz w:val="28"/>
                <w:szCs w:val="28"/>
              </w:rPr>
              <w:t>18%</w:t>
            </w:r>
          </w:p>
        </w:tc>
        <w:tc>
          <w:tcPr>
            <w:tcW w:w="1276" w:type="dxa"/>
            <w:tcBorders>
              <w:top w:val="single" w:sz="24" w:space="0" w:color="FFFFFF"/>
              <w:left w:val="single" w:sz="8" w:space="0" w:color="FFFFFF"/>
              <w:bottom w:val="single" w:sz="8" w:space="0" w:color="FFFFFF"/>
              <w:right w:val="single" w:sz="8" w:space="0" w:color="FFFFFF"/>
            </w:tcBorders>
            <w:shd w:val="clear" w:color="auto" w:fill="D0D8E8"/>
            <w:tcMar>
              <w:top w:w="15" w:type="dxa"/>
              <w:left w:w="108" w:type="dxa"/>
              <w:bottom w:w="0" w:type="dxa"/>
              <w:right w:w="108" w:type="dxa"/>
            </w:tcMar>
            <w:hideMark/>
          </w:tcPr>
          <w:p w14:paraId="7BE4C582" w14:textId="77777777" w:rsidR="001F2E71" w:rsidRPr="007F7D09" w:rsidRDefault="001F2E71" w:rsidP="004819B3">
            <w:pPr>
              <w:spacing w:after="0" w:line="240" w:lineRule="auto"/>
              <w:rPr>
                <w:rFonts w:ascii="Arial" w:eastAsia="Times New Roman" w:hAnsi="Arial" w:cs="Arial"/>
                <w:sz w:val="28"/>
                <w:szCs w:val="28"/>
              </w:rPr>
            </w:pPr>
            <w:r w:rsidRPr="007F7D09">
              <w:rPr>
                <w:rFonts w:ascii="Calibri" w:eastAsia="Times New Roman" w:hAnsi="Calibri" w:cs="Times New Roman"/>
                <w:color w:val="000000"/>
                <w:kern w:val="24"/>
                <w:sz w:val="28"/>
                <w:szCs w:val="28"/>
              </w:rPr>
              <w:t>1.08%</w:t>
            </w:r>
          </w:p>
          <w:p w14:paraId="1279FC2C" w14:textId="77777777" w:rsidR="001F2E71" w:rsidRPr="007F7D09" w:rsidRDefault="001F2E71" w:rsidP="004819B3">
            <w:pPr>
              <w:spacing w:after="0" w:line="240" w:lineRule="auto"/>
              <w:rPr>
                <w:rFonts w:ascii="Arial" w:eastAsia="Times New Roman" w:hAnsi="Arial" w:cs="Arial"/>
                <w:sz w:val="28"/>
                <w:szCs w:val="28"/>
              </w:rPr>
            </w:pPr>
            <w:r w:rsidRPr="007F7D09">
              <w:rPr>
                <w:rFonts w:ascii="Calibri" w:eastAsia="Times New Roman" w:hAnsi="Calibri" w:cs="Times New Roman"/>
                <w:color w:val="000000"/>
                <w:kern w:val="24"/>
                <w:sz w:val="28"/>
                <w:szCs w:val="28"/>
              </w:rPr>
              <w:t>0.65%</w:t>
            </w:r>
          </w:p>
          <w:p w14:paraId="6CCBE5D8" w14:textId="77777777" w:rsidR="001F2E71" w:rsidRPr="007F7D09" w:rsidRDefault="001F2E71" w:rsidP="004819B3">
            <w:pPr>
              <w:spacing w:after="0" w:line="240" w:lineRule="auto"/>
              <w:rPr>
                <w:rFonts w:ascii="Arial" w:eastAsia="Times New Roman" w:hAnsi="Arial" w:cs="Arial"/>
                <w:sz w:val="28"/>
                <w:szCs w:val="28"/>
              </w:rPr>
            </w:pPr>
            <w:r w:rsidRPr="007F7D09">
              <w:rPr>
                <w:rFonts w:ascii="Calibri" w:eastAsia="Times New Roman" w:hAnsi="Calibri" w:cs="Times New Roman"/>
                <w:color w:val="000000"/>
                <w:kern w:val="24"/>
                <w:sz w:val="28"/>
                <w:szCs w:val="28"/>
              </w:rPr>
              <w:t>14.40%</w:t>
            </w:r>
          </w:p>
        </w:tc>
      </w:tr>
      <w:tr w:rsidR="001F2E71" w:rsidRPr="007F7D09" w14:paraId="2BB47B23" w14:textId="77777777" w:rsidTr="004819B3">
        <w:trPr>
          <w:trHeight w:val="352"/>
        </w:trPr>
        <w:tc>
          <w:tcPr>
            <w:tcW w:w="2518"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03CC41AF" w14:textId="77777777" w:rsidR="001F2E71" w:rsidRPr="007F7D09" w:rsidRDefault="001F2E71" w:rsidP="004819B3">
            <w:pPr>
              <w:spacing w:after="0" w:line="240" w:lineRule="auto"/>
              <w:rPr>
                <w:rFonts w:ascii="Arial" w:eastAsia="Times New Roman" w:hAnsi="Arial" w:cs="Arial"/>
                <w:sz w:val="28"/>
                <w:szCs w:val="28"/>
              </w:rPr>
            </w:pPr>
          </w:p>
        </w:tc>
        <w:tc>
          <w:tcPr>
            <w:tcW w:w="1559"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4E008794" w14:textId="77777777" w:rsidR="001F2E71" w:rsidRPr="007F7D09" w:rsidRDefault="001F2E71" w:rsidP="004819B3">
            <w:pPr>
              <w:spacing w:after="0" w:line="240" w:lineRule="auto"/>
              <w:rPr>
                <w:rFonts w:ascii="Arial" w:eastAsia="Times New Roman" w:hAnsi="Arial" w:cs="Arial"/>
                <w:sz w:val="28"/>
                <w:szCs w:val="28"/>
              </w:rPr>
            </w:pPr>
            <w:r w:rsidRPr="007F7D09">
              <w:rPr>
                <w:rFonts w:ascii="Calibri" w:eastAsia="Times New Roman" w:hAnsi="Calibri" w:cs="Times New Roman"/>
                <w:b/>
                <w:bCs/>
                <w:color w:val="000000"/>
                <w:kern w:val="24"/>
                <w:sz w:val="28"/>
                <w:szCs w:val="28"/>
              </w:rPr>
              <w:t>20000000</w:t>
            </w:r>
            <w:r w:rsidRPr="007F7D09">
              <w:rPr>
                <w:rFonts w:ascii="Calibri" w:eastAsia="Times New Roman" w:hAnsi="Calibri" w:cs="Times New Roman"/>
                <w:color w:val="000000"/>
                <w:kern w:val="24"/>
                <w:sz w:val="28"/>
                <w:szCs w:val="28"/>
              </w:rPr>
              <w:t xml:space="preserve"> </w:t>
            </w:r>
          </w:p>
        </w:tc>
        <w:tc>
          <w:tcPr>
            <w:tcW w:w="1560"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055E0AAB" w14:textId="77777777" w:rsidR="001F2E71" w:rsidRPr="007F7D09" w:rsidRDefault="001F2E71" w:rsidP="004819B3">
            <w:pPr>
              <w:spacing w:after="0" w:line="240" w:lineRule="auto"/>
              <w:rPr>
                <w:rFonts w:ascii="Arial" w:eastAsia="Times New Roman" w:hAnsi="Arial" w:cs="Arial"/>
                <w:sz w:val="28"/>
                <w:szCs w:val="28"/>
              </w:rPr>
            </w:pPr>
          </w:p>
        </w:tc>
        <w:tc>
          <w:tcPr>
            <w:tcW w:w="2409"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03CBE3B1" w14:textId="77777777" w:rsidR="001F2E71" w:rsidRPr="007F7D09" w:rsidRDefault="001F2E71" w:rsidP="004819B3">
            <w:pPr>
              <w:spacing w:after="0" w:line="240" w:lineRule="auto"/>
              <w:rPr>
                <w:rFonts w:ascii="Arial" w:eastAsia="Times New Roman" w:hAnsi="Arial" w:cs="Arial"/>
                <w:sz w:val="28"/>
                <w:szCs w:val="28"/>
              </w:rPr>
            </w:pPr>
          </w:p>
        </w:tc>
        <w:tc>
          <w:tcPr>
            <w:tcW w:w="1276" w:type="dxa"/>
            <w:tcBorders>
              <w:top w:val="single" w:sz="8" w:space="0" w:color="FFFFFF"/>
              <w:left w:val="single" w:sz="8" w:space="0" w:color="FFFFFF"/>
              <w:bottom w:val="single" w:sz="8" w:space="0" w:color="FFFFFF"/>
              <w:right w:val="single" w:sz="8" w:space="0" w:color="FFFFFF"/>
            </w:tcBorders>
            <w:shd w:val="clear" w:color="auto" w:fill="E9EDF4"/>
            <w:tcMar>
              <w:top w:w="15" w:type="dxa"/>
              <w:left w:w="108" w:type="dxa"/>
              <w:bottom w:w="0" w:type="dxa"/>
              <w:right w:w="108" w:type="dxa"/>
            </w:tcMar>
            <w:hideMark/>
          </w:tcPr>
          <w:p w14:paraId="3FEABF2A" w14:textId="77777777" w:rsidR="001F2E71" w:rsidRPr="007F7D09" w:rsidRDefault="001F2E71" w:rsidP="004819B3">
            <w:pPr>
              <w:spacing w:after="0" w:line="240" w:lineRule="auto"/>
              <w:rPr>
                <w:rFonts w:ascii="Arial" w:eastAsia="Times New Roman" w:hAnsi="Arial" w:cs="Arial"/>
                <w:sz w:val="28"/>
                <w:szCs w:val="28"/>
              </w:rPr>
            </w:pPr>
            <w:r w:rsidRPr="007F7D09">
              <w:rPr>
                <w:rFonts w:ascii="Calibri" w:eastAsia="Times New Roman" w:hAnsi="Calibri" w:cs="Times New Roman"/>
                <w:b/>
                <w:bCs/>
                <w:color w:val="000000"/>
                <w:kern w:val="24"/>
                <w:sz w:val="28"/>
                <w:szCs w:val="28"/>
              </w:rPr>
              <w:t>16.13%</w:t>
            </w:r>
            <w:r w:rsidRPr="007F7D09">
              <w:rPr>
                <w:rFonts w:ascii="Calibri" w:eastAsia="Times New Roman" w:hAnsi="Calibri" w:cs="Times New Roman"/>
                <w:color w:val="000000"/>
                <w:kern w:val="24"/>
                <w:sz w:val="28"/>
                <w:szCs w:val="28"/>
              </w:rPr>
              <w:t xml:space="preserve"> </w:t>
            </w:r>
          </w:p>
        </w:tc>
      </w:tr>
    </w:tbl>
    <w:p w14:paraId="45E4AF21" w14:textId="77777777" w:rsidR="001F2E71" w:rsidRPr="007F7D09" w:rsidRDefault="001F2E71" w:rsidP="001F2E71">
      <w:pPr>
        <w:pStyle w:val="NoSpacing"/>
        <w:ind w:left="720"/>
        <w:rPr>
          <w:sz w:val="28"/>
          <w:szCs w:val="28"/>
        </w:rPr>
      </w:pPr>
      <w:r>
        <w:rPr>
          <w:sz w:val="28"/>
          <w:szCs w:val="28"/>
        </w:rPr>
        <w:t xml:space="preserve">Example: </w:t>
      </w:r>
      <w:r w:rsidRPr="007F7D09">
        <w:rPr>
          <w:sz w:val="28"/>
          <w:szCs w:val="28"/>
        </w:rPr>
        <w:t xml:space="preserve">Compute the component cost and weighted average cost of capital form the following information extracted from Shann International Enterprises. </w:t>
      </w:r>
    </w:p>
    <w:p w14:paraId="711F4E6A" w14:textId="77777777" w:rsidR="001F2E71" w:rsidRPr="007F7D09" w:rsidRDefault="001F2E71" w:rsidP="001F2E71">
      <w:pPr>
        <w:pStyle w:val="NoSpacing"/>
        <w:numPr>
          <w:ilvl w:val="0"/>
          <w:numId w:val="37"/>
        </w:numPr>
        <w:rPr>
          <w:sz w:val="28"/>
          <w:szCs w:val="28"/>
        </w:rPr>
      </w:pPr>
      <w:r w:rsidRPr="007F7D09">
        <w:rPr>
          <w:sz w:val="28"/>
          <w:szCs w:val="28"/>
        </w:rPr>
        <w:t xml:space="preserve">Interest rate on debenture is 16 percent and marginal income tax rate is 30%. </w:t>
      </w:r>
    </w:p>
    <w:p w14:paraId="59103902" w14:textId="77777777" w:rsidR="001F2E71" w:rsidRPr="007F7D09" w:rsidRDefault="001F2E71" w:rsidP="001F2E71">
      <w:pPr>
        <w:pStyle w:val="NoSpacing"/>
        <w:numPr>
          <w:ilvl w:val="0"/>
          <w:numId w:val="37"/>
        </w:numPr>
        <w:rPr>
          <w:sz w:val="28"/>
          <w:szCs w:val="28"/>
        </w:rPr>
      </w:pPr>
      <w:r w:rsidRPr="007F7D09">
        <w:rPr>
          <w:sz w:val="28"/>
          <w:szCs w:val="28"/>
        </w:rPr>
        <w:t xml:space="preserve">Rs 100 preferred stock, dividend of 18 percent and flotation cost is 2 percent. </w:t>
      </w:r>
    </w:p>
    <w:p w14:paraId="5E67EF58" w14:textId="77777777" w:rsidR="001F2E71" w:rsidRPr="007F7D09" w:rsidRDefault="001F2E71" w:rsidP="001F2E71">
      <w:pPr>
        <w:pStyle w:val="NoSpacing"/>
        <w:numPr>
          <w:ilvl w:val="0"/>
          <w:numId w:val="37"/>
        </w:numPr>
        <w:rPr>
          <w:sz w:val="28"/>
          <w:szCs w:val="28"/>
        </w:rPr>
      </w:pPr>
      <w:r w:rsidRPr="007F7D09">
        <w:rPr>
          <w:sz w:val="28"/>
          <w:szCs w:val="28"/>
        </w:rPr>
        <w:t xml:space="preserve">Common stock of Rs 100 is netted at Rs 98, expected dividend and growth rate are Rs13 and 7 percent respectively. </w:t>
      </w:r>
    </w:p>
    <w:p w14:paraId="5455F934" w14:textId="77777777" w:rsidR="001F2E71" w:rsidRDefault="001F2E71" w:rsidP="001F2E71">
      <w:pPr>
        <w:pStyle w:val="NoSpacing"/>
        <w:numPr>
          <w:ilvl w:val="0"/>
          <w:numId w:val="37"/>
        </w:numPr>
        <w:rPr>
          <w:sz w:val="28"/>
          <w:szCs w:val="28"/>
        </w:rPr>
      </w:pPr>
      <w:r w:rsidRPr="007F7D09">
        <w:rPr>
          <w:sz w:val="28"/>
          <w:szCs w:val="28"/>
        </w:rPr>
        <w:t>The total capital is Rs 10 million, consists of Rs 4 million common stock, Rs 4 million debentures and Rs 2 million preferred stocks</w:t>
      </w:r>
    </w:p>
    <w:p w14:paraId="014631DC" w14:textId="77777777" w:rsidR="001F2E71" w:rsidRPr="00732A2B" w:rsidRDefault="001F2E71" w:rsidP="001F2E71">
      <w:pPr>
        <w:rPr>
          <w:bCs/>
          <w:sz w:val="28"/>
          <w:szCs w:val="28"/>
        </w:rPr>
      </w:pPr>
      <w:bookmarkStart w:id="0" w:name="_Hlk201595562"/>
      <w:r w:rsidRPr="00732A2B">
        <w:rPr>
          <w:bCs/>
          <w:sz w:val="28"/>
          <w:szCs w:val="28"/>
        </w:rPr>
        <w:t>Project funding mechanism</w:t>
      </w:r>
      <w:bookmarkEnd w:id="0"/>
      <w:r w:rsidRPr="00732A2B">
        <w:rPr>
          <w:bCs/>
          <w:sz w:val="28"/>
          <w:szCs w:val="28"/>
        </w:rPr>
        <w:t xml:space="preserve">, government budget, private investment, public private partnership, EIRR, FIRR and return on investment  </w:t>
      </w:r>
    </w:p>
    <w:p w14:paraId="2302B7A1" w14:textId="115FE15E" w:rsidR="00B406A9" w:rsidRPr="00B02F09" w:rsidRDefault="00B406A9" w:rsidP="00B406A9">
      <w:pPr>
        <w:spacing w:after="0" w:line="240" w:lineRule="auto"/>
        <w:jc w:val="both"/>
        <w:rPr>
          <w:rFonts w:eastAsia="Calibri" w:cstheme="minorHAnsi"/>
          <w:kern w:val="2"/>
          <w:sz w:val="24"/>
          <w:szCs w:val="24"/>
          <w14:ligatures w14:val="standardContextual"/>
        </w:rPr>
      </w:pPr>
    </w:p>
    <w:sectPr w:rsidR="00B406A9" w:rsidRPr="00B02F09" w:rsidSect="00985F3D">
      <w:footerReference w:type="defaul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BFF81" w14:textId="77777777" w:rsidR="002041DC" w:rsidRDefault="002041DC" w:rsidP="00982456">
      <w:pPr>
        <w:spacing w:after="0" w:line="240" w:lineRule="auto"/>
      </w:pPr>
      <w:r>
        <w:separator/>
      </w:r>
    </w:p>
  </w:endnote>
  <w:endnote w:type="continuationSeparator" w:id="0">
    <w:p w14:paraId="155601A3" w14:textId="77777777" w:rsidR="002041DC" w:rsidRDefault="002041DC" w:rsidP="00982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n-e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21410"/>
      <w:docPartObj>
        <w:docPartGallery w:val="Page Numbers (Bottom of Page)"/>
        <w:docPartUnique/>
      </w:docPartObj>
    </w:sdtPr>
    <w:sdtContent>
      <w:p w14:paraId="1C68BA59" w14:textId="77777777" w:rsidR="005A4FEE" w:rsidRDefault="00AA5E01">
        <w:pPr>
          <w:pStyle w:val="Footer"/>
          <w:jc w:val="center"/>
        </w:pPr>
        <w:r>
          <w:fldChar w:fldCharType="begin"/>
        </w:r>
        <w:r>
          <w:instrText xml:space="preserve"> PAGE   \* MERGEFORMAT </w:instrText>
        </w:r>
        <w:r>
          <w:fldChar w:fldCharType="separate"/>
        </w:r>
        <w:r w:rsidR="009A5AE4">
          <w:rPr>
            <w:noProof/>
          </w:rPr>
          <w:t>6</w:t>
        </w:r>
        <w:r>
          <w:rPr>
            <w:noProof/>
          </w:rPr>
          <w:fldChar w:fldCharType="end"/>
        </w:r>
      </w:p>
    </w:sdtContent>
  </w:sdt>
  <w:p w14:paraId="78C19D3A" w14:textId="77777777" w:rsidR="005A4FEE" w:rsidRDefault="005A4F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C3D87" w14:textId="77777777" w:rsidR="002041DC" w:rsidRDefault="002041DC" w:rsidP="00982456">
      <w:pPr>
        <w:spacing w:after="0" w:line="240" w:lineRule="auto"/>
      </w:pPr>
      <w:r>
        <w:separator/>
      </w:r>
    </w:p>
  </w:footnote>
  <w:footnote w:type="continuationSeparator" w:id="0">
    <w:p w14:paraId="4F8B5C82" w14:textId="77777777" w:rsidR="002041DC" w:rsidRDefault="002041DC" w:rsidP="009824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5BFB"/>
    <w:multiLevelType w:val="hybridMultilevel"/>
    <w:tmpl w:val="FB466212"/>
    <w:lvl w:ilvl="0" w:tplc="D5F261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3F478C"/>
    <w:multiLevelType w:val="hybridMultilevel"/>
    <w:tmpl w:val="49DCD5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3B3602"/>
    <w:multiLevelType w:val="hybridMultilevel"/>
    <w:tmpl w:val="46C8E516"/>
    <w:lvl w:ilvl="0" w:tplc="10090019">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9BE6E50"/>
    <w:multiLevelType w:val="hybridMultilevel"/>
    <w:tmpl w:val="829AF0A6"/>
    <w:lvl w:ilvl="0" w:tplc="101AFBC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0DF76FF9"/>
    <w:multiLevelType w:val="hybridMultilevel"/>
    <w:tmpl w:val="86748766"/>
    <w:lvl w:ilvl="0" w:tplc="853CD76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FAE28A6"/>
    <w:multiLevelType w:val="hybridMultilevel"/>
    <w:tmpl w:val="00D6696C"/>
    <w:lvl w:ilvl="0" w:tplc="E0D04406">
      <w:start w:val="1"/>
      <w:numFmt w:val="lowerLetter"/>
      <w:lvlText w:val="%1."/>
      <w:lvlJc w:val="left"/>
      <w:pPr>
        <w:ind w:left="144" w:hanging="360"/>
      </w:pPr>
      <w:rPr>
        <w:rFonts w:hint="default"/>
      </w:rPr>
    </w:lvl>
    <w:lvl w:ilvl="1" w:tplc="04090019" w:tentative="1">
      <w:start w:val="1"/>
      <w:numFmt w:val="lowerLetter"/>
      <w:lvlText w:val="%2."/>
      <w:lvlJc w:val="left"/>
      <w:pPr>
        <w:ind w:left="864" w:hanging="360"/>
      </w:pPr>
    </w:lvl>
    <w:lvl w:ilvl="2" w:tplc="0409001B" w:tentative="1">
      <w:start w:val="1"/>
      <w:numFmt w:val="lowerRoman"/>
      <w:lvlText w:val="%3."/>
      <w:lvlJc w:val="right"/>
      <w:pPr>
        <w:ind w:left="1584" w:hanging="180"/>
      </w:pPr>
    </w:lvl>
    <w:lvl w:ilvl="3" w:tplc="0409000F" w:tentative="1">
      <w:start w:val="1"/>
      <w:numFmt w:val="decimal"/>
      <w:lvlText w:val="%4."/>
      <w:lvlJc w:val="left"/>
      <w:pPr>
        <w:ind w:left="2304" w:hanging="360"/>
      </w:pPr>
    </w:lvl>
    <w:lvl w:ilvl="4" w:tplc="04090019" w:tentative="1">
      <w:start w:val="1"/>
      <w:numFmt w:val="lowerLetter"/>
      <w:lvlText w:val="%5."/>
      <w:lvlJc w:val="left"/>
      <w:pPr>
        <w:ind w:left="3024" w:hanging="360"/>
      </w:pPr>
    </w:lvl>
    <w:lvl w:ilvl="5" w:tplc="0409001B" w:tentative="1">
      <w:start w:val="1"/>
      <w:numFmt w:val="lowerRoman"/>
      <w:lvlText w:val="%6."/>
      <w:lvlJc w:val="right"/>
      <w:pPr>
        <w:ind w:left="3744" w:hanging="180"/>
      </w:pPr>
    </w:lvl>
    <w:lvl w:ilvl="6" w:tplc="0409000F" w:tentative="1">
      <w:start w:val="1"/>
      <w:numFmt w:val="decimal"/>
      <w:lvlText w:val="%7."/>
      <w:lvlJc w:val="left"/>
      <w:pPr>
        <w:ind w:left="4464" w:hanging="360"/>
      </w:pPr>
    </w:lvl>
    <w:lvl w:ilvl="7" w:tplc="04090019" w:tentative="1">
      <w:start w:val="1"/>
      <w:numFmt w:val="lowerLetter"/>
      <w:lvlText w:val="%8."/>
      <w:lvlJc w:val="left"/>
      <w:pPr>
        <w:ind w:left="5184" w:hanging="360"/>
      </w:pPr>
    </w:lvl>
    <w:lvl w:ilvl="8" w:tplc="0409001B" w:tentative="1">
      <w:start w:val="1"/>
      <w:numFmt w:val="lowerRoman"/>
      <w:lvlText w:val="%9."/>
      <w:lvlJc w:val="right"/>
      <w:pPr>
        <w:ind w:left="5904" w:hanging="180"/>
      </w:pPr>
    </w:lvl>
  </w:abstractNum>
  <w:abstractNum w:abstractNumId="6" w15:restartNumberingAfterBreak="0">
    <w:nsid w:val="125456F4"/>
    <w:multiLevelType w:val="hybridMultilevel"/>
    <w:tmpl w:val="81704E3E"/>
    <w:lvl w:ilvl="0" w:tplc="64B4E5C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38621AF"/>
    <w:multiLevelType w:val="hybridMultilevel"/>
    <w:tmpl w:val="1EA038F4"/>
    <w:lvl w:ilvl="0" w:tplc="78C0CE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5AE77BD"/>
    <w:multiLevelType w:val="hybridMultilevel"/>
    <w:tmpl w:val="9AAAFE0A"/>
    <w:lvl w:ilvl="0" w:tplc="91FE2A26">
      <w:start w:val="1"/>
      <w:numFmt w:val="bullet"/>
      <w:lvlText w:val="•"/>
      <w:lvlJc w:val="left"/>
      <w:pPr>
        <w:tabs>
          <w:tab w:val="num" w:pos="720"/>
        </w:tabs>
        <w:ind w:left="720" w:hanging="360"/>
      </w:pPr>
      <w:rPr>
        <w:rFonts w:ascii="Arial" w:hAnsi="Arial" w:hint="default"/>
      </w:rPr>
    </w:lvl>
    <w:lvl w:ilvl="1" w:tplc="4B881BCC" w:tentative="1">
      <w:start w:val="1"/>
      <w:numFmt w:val="bullet"/>
      <w:lvlText w:val="•"/>
      <w:lvlJc w:val="left"/>
      <w:pPr>
        <w:tabs>
          <w:tab w:val="num" w:pos="1440"/>
        </w:tabs>
        <w:ind w:left="1440" w:hanging="360"/>
      </w:pPr>
      <w:rPr>
        <w:rFonts w:ascii="Arial" w:hAnsi="Arial" w:hint="default"/>
      </w:rPr>
    </w:lvl>
    <w:lvl w:ilvl="2" w:tplc="E38E7E3A" w:tentative="1">
      <w:start w:val="1"/>
      <w:numFmt w:val="bullet"/>
      <w:lvlText w:val="•"/>
      <w:lvlJc w:val="left"/>
      <w:pPr>
        <w:tabs>
          <w:tab w:val="num" w:pos="2160"/>
        </w:tabs>
        <w:ind w:left="2160" w:hanging="360"/>
      </w:pPr>
      <w:rPr>
        <w:rFonts w:ascii="Arial" w:hAnsi="Arial" w:hint="default"/>
      </w:rPr>
    </w:lvl>
    <w:lvl w:ilvl="3" w:tplc="1DC2F2C8" w:tentative="1">
      <w:start w:val="1"/>
      <w:numFmt w:val="bullet"/>
      <w:lvlText w:val="•"/>
      <w:lvlJc w:val="left"/>
      <w:pPr>
        <w:tabs>
          <w:tab w:val="num" w:pos="2880"/>
        </w:tabs>
        <w:ind w:left="2880" w:hanging="360"/>
      </w:pPr>
      <w:rPr>
        <w:rFonts w:ascii="Arial" w:hAnsi="Arial" w:hint="default"/>
      </w:rPr>
    </w:lvl>
    <w:lvl w:ilvl="4" w:tplc="8F762B64" w:tentative="1">
      <w:start w:val="1"/>
      <w:numFmt w:val="bullet"/>
      <w:lvlText w:val="•"/>
      <w:lvlJc w:val="left"/>
      <w:pPr>
        <w:tabs>
          <w:tab w:val="num" w:pos="3600"/>
        </w:tabs>
        <w:ind w:left="3600" w:hanging="360"/>
      </w:pPr>
      <w:rPr>
        <w:rFonts w:ascii="Arial" w:hAnsi="Arial" w:hint="default"/>
      </w:rPr>
    </w:lvl>
    <w:lvl w:ilvl="5" w:tplc="082E2594" w:tentative="1">
      <w:start w:val="1"/>
      <w:numFmt w:val="bullet"/>
      <w:lvlText w:val="•"/>
      <w:lvlJc w:val="left"/>
      <w:pPr>
        <w:tabs>
          <w:tab w:val="num" w:pos="4320"/>
        </w:tabs>
        <w:ind w:left="4320" w:hanging="360"/>
      </w:pPr>
      <w:rPr>
        <w:rFonts w:ascii="Arial" w:hAnsi="Arial" w:hint="default"/>
      </w:rPr>
    </w:lvl>
    <w:lvl w:ilvl="6" w:tplc="1C425F38" w:tentative="1">
      <w:start w:val="1"/>
      <w:numFmt w:val="bullet"/>
      <w:lvlText w:val="•"/>
      <w:lvlJc w:val="left"/>
      <w:pPr>
        <w:tabs>
          <w:tab w:val="num" w:pos="5040"/>
        </w:tabs>
        <w:ind w:left="5040" w:hanging="360"/>
      </w:pPr>
      <w:rPr>
        <w:rFonts w:ascii="Arial" w:hAnsi="Arial" w:hint="default"/>
      </w:rPr>
    </w:lvl>
    <w:lvl w:ilvl="7" w:tplc="45E03490" w:tentative="1">
      <w:start w:val="1"/>
      <w:numFmt w:val="bullet"/>
      <w:lvlText w:val="•"/>
      <w:lvlJc w:val="left"/>
      <w:pPr>
        <w:tabs>
          <w:tab w:val="num" w:pos="5760"/>
        </w:tabs>
        <w:ind w:left="5760" w:hanging="360"/>
      </w:pPr>
      <w:rPr>
        <w:rFonts w:ascii="Arial" w:hAnsi="Arial" w:hint="default"/>
      </w:rPr>
    </w:lvl>
    <w:lvl w:ilvl="8" w:tplc="F2BA610C"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69A3E33"/>
    <w:multiLevelType w:val="hybridMultilevel"/>
    <w:tmpl w:val="65165AD0"/>
    <w:lvl w:ilvl="0" w:tplc="644AE9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9FD3CEB"/>
    <w:multiLevelType w:val="hybridMultilevel"/>
    <w:tmpl w:val="CCEE58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932E70"/>
    <w:multiLevelType w:val="hybridMultilevel"/>
    <w:tmpl w:val="6792C892"/>
    <w:lvl w:ilvl="0" w:tplc="094E32DA">
      <w:start w:val="1"/>
      <w:numFmt w:val="bullet"/>
      <w:lvlText w:val="•"/>
      <w:lvlJc w:val="left"/>
      <w:pPr>
        <w:tabs>
          <w:tab w:val="num" w:pos="720"/>
        </w:tabs>
        <w:ind w:left="720" w:hanging="360"/>
      </w:pPr>
      <w:rPr>
        <w:rFonts w:ascii="Arial" w:hAnsi="Arial" w:hint="default"/>
      </w:rPr>
    </w:lvl>
    <w:lvl w:ilvl="1" w:tplc="6728056C" w:tentative="1">
      <w:start w:val="1"/>
      <w:numFmt w:val="bullet"/>
      <w:lvlText w:val="•"/>
      <w:lvlJc w:val="left"/>
      <w:pPr>
        <w:tabs>
          <w:tab w:val="num" w:pos="1440"/>
        </w:tabs>
        <w:ind w:left="1440" w:hanging="360"/>
      </w:pPr>
      <w:rPr>
        <w:rFonts w:ascii="Arial" w:hAnsi="Arial" w:hint="default"/>
      </w:rPr>
    </w:lvl>
    <w:lvl w:ilvl="2" w:tplc="587CDE1E" w:tentative="1">
      <w:start w:val="1"/>
      <w:numFmt w:val="bullet"/>
      <w:lvlText w:val="•"/>
      <w:lvlJc w:val="left"/>
      <w:pPr>
        <w:tabs>
          <w:tab w:val="num" w:pos="2160"/>
        </w:tabs>
        <w:ind w:left="2160" w:hanging="360"/>
      </w:pPr>
      <w:rPr>
        <w:rFonts w:ascii="Arial" w:hAnsi="Arial" w:hint="default"/>
      </w:rPr>
    </w:lvl>
    <w:lvl w:ilvl="3" w:tplc="E58264D2" w:tentative="1">
      <w:start w:val="1"/>
      <w:numFmt w:val="bullet"/>
      <w:lvlText w:val="•"/>
      <w:lvlJc w:val="left"/>
      <w:pPr>
        <w:tabs>
          <w:tab w:val="num" w:pos="2880"/>
        </w:tabs>
        <w:ind w:left="2880" w:hanging="360"/>
      </w:pPr>
      <w:rPr>
        <w:rFonts w:ascii="Arial" w:hAnsi="Arial" w:hint="default"/>
      </w:rPr>
    </w:lvl>
    <w:lvl w:ilvl="4" w:tplc="4F9EC2B0" w:tentative="1">
      <w:start w:val="1"/>
      <w:numFmt w:val="bullet"/>
      <w:lvlText w:val="•"/>
      <w:lvlJc w:val="left"/>
      <w:pPr>
        <w:tabs>
          <w:tab w:val="num" w:pos="3600"/>
        </w:tabs>
        <w:ind w:left="3600" w:hanging="360"/>
      </w:pPr>
      <w:rPr>
        <w:rFonts w:ascii="Arial" w:hAnsi="Arial" w:hint="default"/>
      </w:rPr>
    </w:lvl>
    <w:lvl w:ilvl="5" w:tplc="8F02A7DA" w:tentative="1">
      <w:start w:val="1"/>
      <w:numFmt w:val="bullet"/>
      <w:lvlText w:val="•"/>
      <w:lvlJc w:val="left"/>
      <w:pPr>
        <w:tabs>
          <w:tab w:val="num" w:pos="4320"/>
        </w:tabs>
        <w:ind w:left="4320" w:hanging="360"/>
      </w:pPr>
      <w:rPr>
        <w:rFonts w:ascii="Arial" w:hAnsi="Arial" w:hint="default"/>
      </w:rPr>
    </w:lvl>
    <w:lvl w:ilvl="6" w:tplc="CE6477E4" w:tentative="1">
      <w:start w:val="1"/>
      <w:numFmt w:val="bullet"/>
      <w:lvlText w:val="•"/>
      <w:lvlJc w:val="left"/>
      <w:pPr>
        <w:tabs>
          <w:tab w:val="num" w:pos="5040"/>
        </w:tabs>
        <w:ind w:left="5040" w:hanging="360"/>
      </w:pPr>
      <w:rPr>
        <w:rFonts w:ascii="Arial" w:hAnsi="Arial" w:hint="default"/>
      </w:rPr>
    </w:lvl>
    <w:lvl w:ilvl="7" w:tplc="F6D6129A" w:tentative="1">
      <w:start w:val="1"/>
      <w:numFmt w:val="bullet"/>
      <w:lvlText w:val="•"/>
      <w:lvlJc w:val="left"/>
      <w:pPr>
        <w:tabs>
          <w:tab w:val="num" w:pos="5760"/>
        </w:tabs>
        <w:ind w:left="5760" w:hanging="360"/>
      </w:pPr>
      <w:rPr>
        <w:rFonts w:ascii="Arial" w:hAnsi="Arial" w:hint="default"/>
      </w:rPr>
    </w:lvl>
    <w:lvl w:ilvl="8" w:tplc="E60E2A0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E983C28"/>
    <w:multiLevelType w:val="hybridMultilevel"/>
    <w:tmpl w:val="C4928E0E"/>
    <w:lvl w:ilvl="0" w:tplc="9C54F1A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3546351"/>
    <w:multiLevelType w:val="hybridMultilevel"/>
    <w:tmpl w:val="1FAA42B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270417"/>
    <w:multiLevelType w:val="hybridMultilevel"/>
    <w:tmpl w:val="8EF608F4"/>
    <w:lvl w:ilvl="0" w:tplc="456A4D9A">
      <w:start w:val="1"/>
      <w:numFmt w:val="lowerRoman"/>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5C11CD"/>
    <w:multiLevelType w:val="hybridMultilevel"/>
    <w:tmpl w:val="58F886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2BB44D2"/>
    <w:multiLevelType w:val="hybridMultilevel"/>
    <w:tmpl w:val="4B1E1C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6D3470"/>
    <w:multiLevelType w:val="hybridMultilevel"/>
    <w:tmpl w:val="F5D243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4D7B83"/>
    <w:multiLevelType w:val="hybridMultilevel"/>
    <w:tmpl w:val="29C60E52"/>
    <w:lvl w:ilvl="0" w:tplc="B0C04FAE">
      <w:start w:val="1"/>
      <w:numFmt w:val="bullet"/>
      <w:lvlText w:val="•"/>
      <w:lvlJc w:val="left"/>
      <w:pPr>
        <w:tabs>
          <w:tab w:val="num" w:pos="720"/>
        </w:tabs>
        <w:ind w:left="720" w:hanging="360"/>
      </w:pPr>
      <w:rPr>
        <w:rFonts w:ascii="Arial" w:hAnsi="Arial" w:hint="default"/>
      </w:rPr>
    </w:lvl>
    <w:lvl w:ilvl="1" w:tplc="4A9485DA" w:tentative="1">
      <w:start w:val="1"/>
      <w:numFmt w:val="bullet"/>
      <w:lvlText w:val="•"/>
      <w:lvlJc w:val="left"/>
      <w:pPr>
        <w:tabs>
          <w:tab w:val="num" w:pos="1440"/>
        </w:tabs>
        <w:ind w:left="1440" w:hanging="360"/>
      </w:pPr>
      <w:rPr>
        <w:rFonts w:ascii="Arial" w:hAnsi="Arial" w:hint="default"/>
      </w:rPr>
    </w:lvl>
    <w:lvl w:ilvl="2" w:tplc="5AC011AC" w:tentative="1">
      <w:start w:val="1"/>
      <w:numFmt w:val="bullet"/>
      <w:lvlText w:val="•"/>
      <w:lvlJc w:val="left"/>
      <w:pPr>
        <w:tabs>
          <w:tab w:val="num" w:pos="2160"/>
        </w:tabs>
        <w:ind w:left="2160" w:hanging="360"/>
      </w:pPr>
      <w:rPr>
        <w:rFonts w:ascii="Arial" w:hAnsi="Arial" w:hint="default"/>
      </w:rPr>
    </w:lvl>
    <w:lvl w:ilvl="3" w:tplc="3FBA116C" w:tentative="1">
      <w:start w:val="1"/>
      <w:numFmt w:val="bullet"/>
      <w:lvlText w:val="•"/>
      <w:lvlJc w:val="left"/>
      <w:pPr>
        <w:tabs>
          <w:tab w:val="num" w:pos="2880"/>
        </w:tabs>
        <w:ind w:left="2880" w:hanging="360"/>
      </w:pPr>
      <w:rPr>
        <w:rFonts w:ascii="Arial" w:hAnsi="Arial" w:hint="default"/>
      </w:rPr>
    </w:lvl>
    <w:lvl w:ilvl="4" w:tplc="B5A619CA" w:tentative="1">
      <w:start w:val="1"/>
      <w:numFmt w:val="bullet"/>
      <w:lvlText w:val="•"/>
      <w:lvlJc w:val="left"/>
      <w:pPr>
        <w:tabs>
          <w:tab w:val="num" w:pos="3600"/>
        </w:tabs>
        <w:ind w:left="3600" w:hanging="360"/>
      </w:pPr>
      <w:rPr>
        <w:rFonts w:ascii="Arial" w:hAnsi="Arial" w:hint="default"/>
      </w:rPr>
    </w:lvl>
    <w:lvl w:ilvl="5" w:tplc="A3545C5A" w:tentative="1">
      <w:start w:val="1"/>
      <w:numFmt w:val="bullet"/>
      <w:lvlText w:val="•"/>
      <w:lvlJc w:val="left"/>
      <w:pPr>
        <w:tabs>
          <w:tab w:val="num" w:pos="4320"/>
        </w:tabs>
        <w:ind w:left="4320" w:hanging="360"/>
      </w:pPr>
      <w:rPr>
        <w:rFonts w:ascii="Arial" w:hAnsi="Arial" w:hint="default"/>
      </w:rPr>
    </w:lvl>
    <w:lvl w:ilvl="6" w:tplc="6326162C" w:tentative="1">
      <w:start w:val="1"/>
      <w:numFmt w:val="bullet"/>
      <w:lvlText w:val="•"/>
      <w:lvlJc w:val="left"/>
      <w:pPr>
        <w:tabs>
          <w:tab w:val="num" w:pos="5040"/>
        </w:tabs>
        <w:ind w:left="5040" w:hanging="360"/>
      </w:pPr>
      <w:rPr>
        <w:rFonts w:ascii="Arial" w:hAnsi="Arial" w:hint="default"/>
      </w:rPr>
    </w:lvl>
    <w:lvl w:ilvl="7" w:tplc="06822120" w:tentative="1">
      <w:start w:val="1"/>
      <w:numFmt w:val="bullet"/>
      <w:lvlText w:val="•"/>
      <w:lvlJc w:val="left"/>
      <w:pPr>
        <w:tabs>
          <w:tab w:val="num" w:pos="5760"/>
        </w:tabs>
        <w:ind w:left="5760" w:hanging="360"/>
      </w:pPr>
      <w:rPr>
        <w:rFonts w:ascii="Arial" w:hAnsi="Arial" w:hint="default"/>
      </w:rPr>
    </w:lvl>
    <w:lvl w:ilvl="8" w:tplc="4C92DBBA"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50614E69"/>
    <w:multiLevelType w:val="hybridMultilevel"/>
    <w:tmpl w:val="1CD8E564"/>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529B4D7F"/>
    <w:multiLevelType w:val="hybridMultilevel"/>
    <w:tmpl w:val="24DA365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3732FA4"/>
    <w:multiLevelType w:val="hybridMultilevel"/>
    <w:tmpl w:val="FF7868C8"/>
    <w:lvl w:ilvl="0" w:tplc="5AF4AC2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6757CCF"/>
    <w:multiLevelType w:val="hybridMultilevel"/>
    <w:tmpl w:val="918C49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B143DC"/>
    <w:multiLevelType w:val="hybridMultilevel"/>
    <w:tmpl w:val="52BC51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166FD5"/>
    <w:multiLevelType w:val="hybridMultilevel"/>
    <w:tmpl w:val="05C6D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A2328A"/>
    <w:multiLevelType w:val="hybridMultilevel"/>
    <w:tmpl w:val="A878B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CB74BB"/>
    <w:multiLevelType w:val="hybridMultilevel"/>
    <w:tmpl w:val="8A242F5E"/>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538583E"/>
    <w:multiLevelType w:val="hybridMultilevel"/>
    <w:tmpl w:val="99D63A90"/>
    <w:lvl w:ilvl="0" w:tplc="176AA8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A965508"/>
    <w:multiLevelType w:val="hybridMultilevel"/>
    <w:tmpl w:val="7E0AA7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0F36E9B"/>
    <w:multiLevelType w:val="hybridMultilevel"/>
    <w:tmpl w:val="6B52B56C"/>
    <w:lvl w:ilvl="0" w:tplc="0510B1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2590FD8"/>
    <w:multiLevelType w:val="hybridMultilevel"/>
    <w:tmpl w:val="53BE19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407792D"/>
    <w:multiLevelType w:val="hybridMultilevel"/>
    <w:tmpl w:val="51F8F7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924F93"/>
    <w:multiLevelType w:val="hybridMultilevel"/>
    <w:tmpl w:val="22686A46"/>
    <w:lvl w:ilvl="0" w:tplc="9B1AE0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4F060ED"/>
    <w:multiLevelType w:val="hybridMultilevel"/>
    <w:tmpl w:val="14A0C46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F02218"/>
    <w:multiLevelType w:val="hybridMultilevel"/>
    <w:tmpl w:val="7C22AE30"/>
    <w:lvl w:ilvl="0" w:tplc="E006D6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A851454"/>
    <w:multiLevelType w:val="hybridMultilevel"/>
    <w:tmpl w:val="764A6B88"/>
    <w:lvl w:ilvl="0" w:tplc="851036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C701920"/>
    <w:multiLevelType w:val="hybridMultilevel"/>
    <w:tmpl w:val="B93CC9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2A0921"/>
    <w:multiLevelType w:val="hybridMultilevel"/>
    <w:tmpl w:val="DD3AA4BE"/>
    <w:lvl w:ilvl="0" w:tplc="832A4FBA">
      <w:start w:val="1"/>
      <w:numFmt w:val="bullet"/>
      <w:lvlText w:val="•"/>
      <w:lvlJc w:val="left"/>
      <w:pPr>
        <w:tabs>
          <w:tab w:val="num" w:pos="720"/>
        </w:tabs>
        <w:ind w:left="720" w:hanging="360"/>
      </w:pPr>
      <w:rPr>
        <w:rFonts w:ascii="Arial" w:hAnsi="Arial" w:hint="default"/>
      </w:rPr>
    </w:lvl>
    <w:lvl w:ilvl="1" w:tplc="E61A188C" w:tentative="1">
      <w:start w:val="1"/>
      <w:numFmt w:val="bullet"/>
      <w:lvlText w:val="•"/>
      <w:lvlJc w:val="left"/>
      <w:pPr>
        <w:tabs>
          <w:tab w:val="num" w:pos="1440"/>
        </w:tabs>
        <w:ind w:left="1440" w:hanging="360"/>
      </w:pPr>
      <w:rPr>
        <w:rFonts w:ascii="Arial" w:hAnsi="Arial" w:hint="default"/>
      </w:rPr>
    </w:lvl>
    <w:lvl w:ilvl="2" w:tplc="38DC9920" w:tentative="1">
      <w:start w:val="1"/>
      <w:numFmt w:val="bullet"/>
      <w:lvlText w:val="•"/>
      <w:lvlJc w:val="left"/>
      <w:pPr>
        <w:tabs>
          <w:tab w:val="num" w:pos="2160"/>
        </w:tabs>
        <w:ind w:left="2160" w:hanging="360"/>
      </w:pPr>
      <w:rPr>
        <w:rFonts w:ascii="Arial" w:hAnsi="Arial" w:hint="default"/>
      </w:rPr>
    </w:lvl>
    <w:lvl w:ilvl="3" w:tplc="DDFEE1EC" w:tentative="1">
      <w:start w:val="1"/>
      <w:numFmt w:val="bullet"/>
      <w:lvlText w:val="•"/>
      <w:lvlJc w:val="left"/>
      <w:pPr>
        <w:tabs>
          <w:tab w:val="num" w:pos="2880"/>
        </w:tabs>
        <w:ind w:left="2880" w:hanging="360"/>
      </w:pPr>
      <w:rPr>
        <w:rFonts w:ascii="Arial" w:hAnsi="Arial" w:hint="default"/>
      </w:rPr>
    </w:lvl>
    <w:lvl w:ilvl="4" w:tplc="C21C349A" w:tentative="1">
      <w:start w:val="1"/>
      <w:numFmt w:val="bullet"/>
      <w:lvlText w:val="•"/>
      <w:lvlJc w:val="left"/>
      <w:pPr>
        <w:tabs>
          <w:tab w:val="num" w:pos="3600"/>
        </w:tabs>
        <w:ind w:left="3600" w:hanging="360"/>
      </w:pPr>
      <w:rPr>
        <w:rFonts w:ascii="Arial" w:hAnsi="Arial" w:hint="default"/>
      </w:rPr>
    </w:lvl>
    <w:lvl w:ilvl="5" w:tplc="58A05782" w:tentative="1">
      <w:start w:val="1"/>
      <w:numFmt w:val="bullet"/>
      <w:lvlText w:val="•"/>
      <w:lvlJc w:val="left"/>
      <w:pPr>
        <w:tabs>
          <w:tab w:val="num" w:pos="4320"/>
        </w:tabs>
        <w:ind w:left="4320" w:hanging="360"/>
      </w:pPr>
      <w:rPr>
        <w:rFonts w:ascii="Arial" w:hAnsi="Arial" w:hint="default"/>
      </w:rPr>
    </w:lvl>
    <w:lvl w:ilvl="6" w:tplc="9904D106" w:tentative="1">
      <w:start w:val="1"/>
      <w:numFmt w:val="bullet"/>
      <w:lvlText w:val="•"/>
      <w:lvlJc w:val="left"/>
      <w:pPr>
        <w:tabs>
          <w:tab w:val="num" w:pos="5040"/>
        </w:tabs>
        <w:ind w:left="5040" w:hanging="360"/>
      </w:pPr>
      <w:rPr>
        <w:rFonts w:ascii="Arial" w:hAnsi="Arial" w:hint="default"/>
      </w:rPr>
    </w:lvl>
    <w:lvl w:ilvl="7" w:tplc="89FC0B42" w:tentative="1">
      <w:start w:val="1"/>
      <w:numFmt w:val="bullet"/>
      <w:lvlText w:val="•"/>
      <w:lvlJc w:val="left"/>
      <w:pPr>
        <w:tabs>
          <w:tab w:val="num" w:pos="5760"/>
        </w:tabs>
        <w:ind w:left="5760" w:hanging="360"/>
      </w:pPr>
      <w:rPr>
        <w:rFonts w:ascii="Arial" w:hAnsi="Arial" w:hint="default"/>
      </w:rPr>
    </w:lvl>
    <w:lvl w:ilvl="8" w:tplc="3CF4B4EE"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7D707C4E"/>
    <w:multiLevelType w:val="hybridMultilevel"/>
    <w:tmpl w:val="1AEC46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2724224">
    <w:abstractNumId w:val="5"/>
  </w:num>
  <w:num w:numId="2" w16cid:durableId="992953309">
    <w:abstractNumId w:val="25"/>
  </w:num>
  <w:num w:numId="3" w16cid:durableId="2101833089">
    <w:abstractNumId w:val="15"/>
  </w:num>
  <w:num w:numId="4" w16cid:durableId="1398892005">
    <w:abstractNumId w:val="16"/>
  </w:num>
  <w:num w:numId="5" w16cid:durableId="1679387250">
    <w:abstractNumId w:val="29"/>
  </w:num>
  <w:num w:numId="6" w16cid:durableId="1814133300">
    <w:abstractNumId w:val="7"/>
  </w:num>
  <w:num w:numId="7" w16cid:durableId="937058963">
    <w:abstractNumId w:val="10"/>
  </w:num>
  <w:num w:numId="8" w16cid:durableId="1967201391">
    <w:abstractNumId w:val="13"/>
  </w:num>
  <w:num w:numId="9" w16cid:durableId="998650781">
    <w:abstractNumId w:val="33"/>
  </w:num>
  <w:num w:numId="10" w16cid:durableId="1664119998">
    <w:abstractNumId w:val="4"/>
  </w:num>
  <w:num w:numId="11" w16cid:durableId="83261614">
    <w:abstractNumId w:val="28"/>
  </w:num>
  <w:num w:numId="12" w16cid:durableId="2034261921">
    <w:abstractNumId w:val="12"/>
  </w:num>
  <w:num w:numId="13" w16cid:durableId="1296253643">
    <w:abstractNumId w:val="20"/>
  </w:num>
  <w:num w:numId="14" w16cid:durableId="435685369">
    <w:abstractNumId w:val="1"/>
  </w:num>
  <w:num w:numId="15" w16cid:durableId="458112785">
    <w:abstractNumId w:val="9"/>
  </w:num>
  <w:num w:numId="16" w16cid:durableId="1393776258">
    <w:abstractNumId w:val="32"/>
  </w:num>
  <w:num w:numId="17" w16cid:durableId="1396246309">
    <w:abstractNumId w:val="34"/>
  </w:num>
  <w:num w:numId="18" w16cid:durableId="1295284277">
    <w:abstractNumId w:val="3"/>
  </w:num>
  <w:num w:numId="19" w16cid:durableId="425077874">
    <w:abstractNumId w:val="31"/>
  </w:num>
  <w:num w:numId="20" w16cid:durableId="2021857706">
    <w:abstractNumId w:val="35"/>
  </w:num>
  <w:num w:numId="21" w16cid:durableId="1655797260">
    <w:abstractNumId w:val="38"/>
  </w:num>
  <w:num w:numId="22" w16cid:durableId="742147262">
    <w:abstractNumId w:val="27"/>
  </w:num>
  <w:num w:numId="23" w16cid:durableId="1765418067">
    <w:abstractNumId w:val="14"/>
  </w:num>
  <w:num w:numId="24" w16cid:durableId="161626819">
    <w:abstractNumId w:val="26"/>
  </w:num>
  <w:num w:numId="25" w16cid:durableId="254100133">
    <w:abstractNumId w:val="17"/>
  </w:num>
  <w:num w:numId="26" w16cid:durableId="1755856194">
    <w:abstractNumId w:val="22"/>
  </w:num>
  <w:num w:numId="27" w16cid:durableId="639192261">
    <w:abstractNumId w:val="36"/>
  </w:num>
  <w:num w:numId="28" w16cid:durableId="428818667">
    <w:abstractNumId w:val="0"/>
  </w:num>
  <w:num w:numId="29" w16cid:durableId="972829983">
    <w:abstractNumId w:val="21"/>
  </w:num>
  <w:num w:numId="30" w16cid:durableId="1618105029">
    <w:abstractNumId w:val="6"/>
  </w:num>
  <w:num w:numId="31" w16cid:durableId="1166439108">
    <w:abstractNumId w:val="30"/>
  </w:num>
  <w:num w:numId="32" w16cid:durableId="937636591">
    <w:abstractNumId w:val="23"/>
  </w:num>
  <w:num w:numId="33" w16cid:durableId="1421366134">
    <w:abstractNumId w:val="24"/>
  </w:num>
  <w:num w:numId="34" w16cid:durableId="720717541">
    <w:abstractNumId w:val="8"/>
  </w:num>
  <w:num w:numId="35" w16cid:durableId="1336152814">
    <w:abstractNumId w:val="18"/>
  </w:num>
  <w:num w:numId="36" w16cid:durableId="1350520957">
    <w:abstractNumId w:val="11"/>
  </w:num>
  <w:num w:numId="37" w16cid:durableId="1729767402">
    <w:abstractNumId w:val="37"/>
  </w:num>
  <w:num w:numId="38" w16cid:durableId="1514757740">
    <w:abstractNumId w:val="2"/>
  </w:num>
  <w:num w:numId="39" w16cid:durableId="82589708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522B"/>
    <w:rsid w:val="0004185A"/>
    <w:rsid w:val="00091483"/>
    <w:rsid w:val="000E294B"/>
    <w:rsid w:val="001D2B90"/>
    <w:rsid w:val="001D6154"/>
    <w:rsid w:val="001F2E71"/>
    <w:rsid w:val="001F3335"/>
    <w:rsid w:val="002041DC"/>
    <w:rsid w:val="00213C67"/>
    <w:rsid w:val="002C2E2F"/>
    <w:rsid w:val="00347387"/>
    <w:rsid w:val="0039522B"/>
    <w:rsid w:val="003D1137"/>
    <w:rsid w:val="003F3EBA"/>
    <w:rsid w:val="00400B82"/>
    <w:rsid w:val="0044773D"/>
    <w:rsid w:val="004A1D6E"/>
    <w:rsid w:val="004E78B6"/>
    <w:rsid w:val="00556DA2"/>
    <w:rsid w:val="0059567B"/>
    <w:rsid w:val="005A4FEE"/>
    <w:rsid w:val="005C1962"/>
    <w:rsid w:val="005F5155"/>
    <w:rsid w:val="005F5959"/>
    <w:rsid w:val="00632C76"/>
    <w:rsid w:val="007454B8"/>
    <w:rsid w:val="0075425A"/>
    <w:rsid w:val="00771B51"/>
    <w:rsid w:val="007E3E23"/>
    <w:rsid w:val="007F3C20"/>
    <w:rsid w:val="00867E38"/>
    <w:rsid w:val="008C2272"/>
    <w:rsid w:val="00903FFD"/>
    <w:rsid w:val="00942109"/>
    <w:rsid w:val="00982456"/>
    <w:rsid w:val="00985F3D"/>
    <w:rsid w:val="009A5AE4"/>
    <w:rsid w:val="009C3FE5"/>
    <w:rsid w:val="009F0397"/>
    <w:rsid w:val="00A1115D"/>
    <w:rsid w:val="00AA5E01"/>
    <w:rsid w:val="00AC4C97"/>
    <w:rsid w:val="00B02F09"/>
    <w:rsid w:val="00B24D7D"/>
    <w:rsid w:val="00B33BEB"/>
    <w:rsid w:val="00B406A9"/>
    <w:rsid w:val="00B50ADE"/>
    <w:rsid w:val="00B84124"/>
    <w:rsid w:val="00BB42BF"/>
    <w:rsid w:val="00C3124D"/>
    <w:rsid w:val="00C7307E"/>
    <w:rsid w:val="00CC0D5D"/>
    <w:rsid w:val="00DA39E5"/>
    <w:rsid w:val="00DB1554"/>
    <w:rsid w:val="00F201B4"/>
    <w:rsid w:val="00F260E0"/>
    <w:rsid w:val="00F676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B3198"/>
  <w15:docId w15:val="{F14F045E-07DF-45E1-8D48-FEB4E2C96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41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522B"/>
    <w:pPr>
      <w:spacing w:after="0" w:line="240" w:lineRule="auto"/>
    </w:pPr>
  </w:style>
  <w:style w:type="paragraph" w:styleId="ListParagraph">
    <w:name w:val="List Paragraph"/>
    <w:basedOn w:val="Normal"/>
    <w:uiPriority w:val="34"/>
    <w:qFormat/>
    <w:rsid w:val="007454B8"/>
    <w:pPr>
      <w:ind w:left="720"/>
      <w:contextualSpacing/>
    </w:pPr>
  </w:style>
  <w:style w:type="table" w:styleId="TableGrid">
    <w:name w:val="Table Grid"/>
    <w:basedOn w:val="TableNormal"/>
    <w:uiPriority w:val="59"/>
    <w:rsid w:val="00771B5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71B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1B51"/>
    <w:rPr>
      <w:rFonts w:ascii="Tahoma" w:hAnsi="Tahoma" w:cs="Tahoma"/>
      <w:sz w:val="16"/>
      <w:szCs w:val="16"/>
    </w:rPr>
  </w:style>
  <w:style w:type="paragraph" w:styleId="Header">
    <w:name w:val="header"/>
    <w:basedOn w:val="Normal"/>
    <w:link w:val="HeaderChar"/>
    <w:uiPriority w:val="99"/>
    <w:semiHidden/>
    <w:unhideWhenUsed/>
    <w:rsid w:val="0098245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82456"/>
  </w:style>
  <w:style w:type="paragraph" w:styleId="Footer">
    <w:name w:val="footer"/>
    <w:basedOn w:val="Normal"/>
    <w:link w:val="FooterChar"/>
    <w:uiPriority w:val="99"/>
    <w:unhideWhenUsed/>
    <w:rsid w:val="009824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2456"/>
  </w:style>
  <w:style w:type="paragraph" w:styleId="NormalWeb">
    <w:name w:val="Normal (Web)"/>
    <w:basedOn w:val="Normal"/>
    <w:uiPriority w:val="99"/>
    <w:unhideWhenUsed/>
    <w:rsid w:val="001F2E7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2E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54378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FC74A6-E55B-4838-ACD7-ECFAD1B05B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12</Pages>
  <Words>3885</Words>
  <Characters>22145</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Sulav Cooperative</cp:lastModifiedBy>
  <cp:revision>10</cp:revision>
  <cp:lastPrinted>2024-06-26T12:25:00Z</cp:lastPrinted>
  <dcterms:created xsi:type="dcterms:W3CDTF">2019-02-13T15:37:00Z</dcterms:created>
  <dcterms:modified xsi:type="dcterms:W3CDTF">2025-06-27T13:50:00Z</dcterms:modified>
</cp:coreProperties>
</file>