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638D">
      <w:proofErr w:type="gramStart"/>
      <w:r>
        <w:t>Herbicide :</w:t>
      </w:r>
      <w:proofErr w:type="gramEnd"/>
    </w:p>
    <w:p w:rsidR="000E638D" w:rsidRDefault="000E638D" w:rsidP="000E638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Tada-</w:t>
      </w:r>
      <w:proofErr w:type="gramStart"/>
      <w:r>
        <w:rPr>
          <w:b/>
          <w:sz w:val="28"/>
        </w:rPr>
        <w:t>41 :</w:t>
      </w:r>
      <w:proofErr w:type="gramEnd"/>
      <w:r w:rsidRPr="00811B51">
        <w:t xml:space="preserve"> </w:t>
      </w:r>
      <w:r>
        <w:t xml:space="preserve">Tada-41  is a non selective systemic herbicide absorbed by actively growing </w:t>
      </w:r>
      <w:proofErr w:type="spellStart"/>
      <w:r>
        <w:t>foilage</w:t>
      </w:r>
      <w:proofErr w:type="spellEnd"/>
      <w:r>
        <w:t xml:space="preserve"> which is rapidly </w:t>
      </w:r>
      <w:proofErr w:type="spellStart"/>
      <w:r>
        <w:t>translocated</w:t>
      </w:r>
      <w:proofErr w:type="spellEnd"/>
      <w:r>
        <w:t xml:space="preserve"> </w:t>
      </w:r>
      <w:proofErr w:type="spellStart"/>
      <w:r>
        <w:t>through out</w:t>
      </w:r>
      <w:proofErr w:type="spellEnd"/>
      <w:r>
        <w:t xml:space="preserve"> the plant and thereby killing the plants from roots. It controls a wide range of annual and perennial </w:t>
      </w:r>
      <w:proofErr w:type="spellStart"/>
      <w:r>
        <w:t>grases</w:t>
      </w:r>
      <w:proofErr w:type="spellEnd"/>
      <w:r>
        <w:t xml:space="preserve"> and broad leaved weeds by application as pre-emergence, post emergence and pre-harvest in cereals, tea &amp; oilseeds. Also used as industrial weed control and </w:t>
      </w:r>
      <w:proofErr w:type="spellStart"/>
      <w:r>
        <w:t>acquatic</w:t>
      </w:r>
      <w:proofErr w:type="spellEnd"/>
      <w:r>
        <w:t xml:space="preserve"> herbicide.</w:t>
      </w:r>
    </w:p>
    <w:p w:rsidR="00CA0CE9" w:rsidRDefault="00CA0CE9" w:rsidP="00CA0CE9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Em</w:t>
      </w:r>
      <w:proofErr w:type="spellEnd"/>
      <w:r>
        <w:rPr>
          <w:b/>
          <w:sz w:val="28"/>
        </w:rPr>
        <w:t>-</w:t>
      </w:r>
      <w:proofErr w:type="gramStart"/>
      <w:r>
        <w:rPr>
          <w:b/>
          <w:sz w:val="28"/>
        </w:rPr>
        <w:t>Oxy :</w:t>
      </w:r>
      <w:proofErr w:type="gramEnd"/>
      <w:r w:rsidRPr="00512EA0">
        <w:rPr>
          <w:rStyle w:val="ListParagraph"/>
        </w:rPr>
        <w:t xml:space="preserve"> </w:t>
      </w:r>
      <w:r>
        <w:rPr>
          <w:rStyle w:val="description"/>
        </w:rPr>
        <w:t xml:space="preserve">EM-OXY is a herbicide of the </w:t>
      </w:r>
      <w:proofErr w:type="spellStart"/>
      <w:r>
        <w:rPr>
          <w:rStyle w:val="description"/>
        </w:rPr>
        <w:t>diphenyl</w:t>
      </w:r>
      <w:proofErr w:type="spellEnd"/>
      <w:r>
        <w:rPr>
          <w:rStyle w:val="description"/>
        </w:rPr>
        <w:t xml:space="preserve">-ether group used for selective weed control in a wide range of fruit trees, vegetables, field crops, ornamentals, forestry, sugarcane and non-crop areas. EM-OXY controls a wide spectrum of annual broadleaf and grass weeds. EM-OXY is used in pre-plant, pre-emergence and post-emergence applications. EM-OXY has prolonged residual activity and shows negligible </w:t>
      </w:r>
      <w:proofErr w:type="spellStart"/>
      <w:r>
        <w:rPr>
          <w:rStyle w:val="description"/>
        </w:rPr>
        <w:t>leaching.Minimal</w:t>
      </w:r>
      <w:proofErr w:type="spellEnd"/>
      <w:r>
        <w:rPr>
          <w:rStyle w:val="description"/>
        </w:rPr>
        <w:t xml:space="preserve"> rain or irrigation is necessary to activate the residual effect.</w:t>
      </w:r>
    </w:p>
    <w:p w:rsidR="00C36445" w:rsidRDefault="00C36445" w:rsidP="00C36445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Em-</w:t>
      </w:r>
      <w:proofErr w:type="gramStart"/>
      <w:r>
        <w:rPr>
          <w:b/>
          <w:sz w:val="28"/>
        </w:rPr>
        <w:t>Pendi</w:t>
      </w:r>
      <w:proofErr w:type="spellEnd"/>
      <w:r>
        <w:rPr>
          <w:b/>
          <w:sz w:val="28"/>
        </w:rPr>
        <w:t xml:space="preserve"> :</w:t>
      </w:r>
      <w:proofErr w:type="gramEnd"/>
      <w:r w:rsidRPr="00512EA0">
        <w:rPr>
          <w:rStyle w:val="ListParagraph"/>
        </w:rPr>
        <w:t xml:space="preserve"> </w:t>
      </w:r>
      <w:r>
        <w:rPr>
          <w:rStyle w:val="description"/>
        </w:rPr>
        <w:t xml:space="preserve">EM-PENDI is a residual </w:t>
      </w:r>
      <w:proofErr w:type="spellStart"/>
      <w:r>
        <w:rPr>
          <w:rStyle w:val="description"/>
        </w:rPr>
        <w:t>dinitroaniline</w:t>
      </w:r>
      <w:proofErr w:type="spellEnd"/>
      <w:r>
        <w:rPr>
          <w:rStyle w:val="description"/>
        </w:rPr>
        <w:t xml:space="preserve"> herbicide for selective pre-emergence control of annual grass and broad-leaved weeds in many crops. EM-PENDI is a selective herbicide which is absorbed by both the roots and the leaves. EM-PENDI inhibits cell division and cell elongation, thus causing the death of sensitive weeds shortly after their germination or following their emergence from the soil. EM-PENDI must be activated by mechanical incorporation, rainfall or irrigation up to 7 days after spraying.</w:t>
      </w:r>
    </w:p>
    <w:p w:rsidR="001D69DA" w:rsidRDefault="001D69DA" w:rsidP="001D69DA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t>Admiral :</w:t>
      </w:r>
      <w:proofErr w:type="gramEnd"/>
      <w:r w:rsidRPr="00F33B34">
        <w:rPr>
          <w:rStyle w:val="ListParagraph"/>
        </w:rPr>
        <w:t xml:space="preserve"> </w:t>
      </w:r>
      <w:r>
        <w:rPr>
          <w:b/>
          <w:sz w:val="28"/>
        </w:rPr>
        <w:t>Admiral</w:t>
      </w:r>
      <w:r>
        <w:rPr>
          <w:rStyle w:val="description"/>
        </w:rPr>
        <w:t xml:space="preserve"> belongs to </w:t>
      </w:r>
      <w:proofErr w:type="spellStart"/>
      <w:r>
        <w:rPr>
          <w:rStyle w:val="description"/>
        </w:rPr>
        <w:t>chloroacetamide</w:t>
      </w:r>
      <w:proofErr w:type="spellEnd"/>
      <w:r>
        <w:rPr>
          <w:rStyle w:val="description"/>
        </w:rPr>
        <w:t xml:space="preserve"> group. </w:t>
      </w:r>
      <w:r>
        <w:rPr>
          <w:b/>
          <w:sz w:val="28"/>
        </w:rPr>
        <w:t>Admiral</w:t>
      </w:r>
      <w:r>
        <w:rPr>
          <w:rStyle w:val="description"/>
        </w:rPr>
        <w:t xml:space="preserve"> is selective broad spectrum pre-emergence herbicide for transplanted rice. </w:t>
      </w:r>
      <w:r>
        <w:rPr>
          <w:b/>
          <w:sz w:val="28"/>
        </w:rPr>
        <w:t>Admiral</w:t>
      </w:r>
      <w:r>
        <w:rPr>
          <w:rStyle w:val="description"/>
        </w:rPr>
        <w:t xml:space="preserve"> has excellent against broad leaved weeds, sedges and grasses. It is taken up rapidly by the germinating weeds, and, to a lesser extent, by the roots of germinating weeds which die shortly after emergence.</w:t>
      </w:r>
    </w:p>
    <w:p w:rsidR="000E638D" w:rsidRDefault="000E638D"/>
    <w:sectPr w:rsidR="000E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5B5B"/>
    <w:multiLevelType w:val="hybridMultilevel"/>
    <w:tmpl w:val="EFCAA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38D"/>
    <w:rsid w:val="000E638D"/>
    <w:rsid w:val="001D69DA"/>
    <w:rsid w:val="00877440"/>
    <w:rsid w:val="00C36445"/>
    <w:rsid w:val="00CA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38D"/>
    <w:pPr>
      <w:ind w:left="720"/>
      <w:contextualSpacing/>
    </w:pPr>
    <w:rPr>
      <w:rFonts w:eastAsiaTheme="minorHAnsi"/>
    </w:rPr>
  </w:style>
  <w:style w:type="character" w:customStyle="1" w:styleId="description">
    <w:name w:val="description"/>
    <w:basedOn w:val="DefaultParagraphFont"/>
    <w:rsid w:val="00CA0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4</cp:revision>
  <dcterms:created xsi:type="dcterms:W3CDTF">2014-10-16T13:18:00Z</dcterms:created>
  <dcterms:modified xsi:type="dcterms:W3CDTF">2014-10-16T14:29:00Z</dcterms:modified>
</cp:coreProperties>
</file>