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60199E">
      <w:pPr>
        <w:pStyle w:val="6"/>
        <w:numPr>
          <w:numId w:val="0"/>
        </w:numPr>
        <w:ind w:left="360" w:leftChars="0"/>
        <w:jc w:val="both"/>
        <w:rPr>
          <w:rFonts w:ascii="Arial" w:hAnsi="Arial" w:cs="Arial"/>
        </w:rPr>
      </w:pPr>
      <w:r>
        <w:rPr>
          <w:rFonts w:ascii="Arial" w:hAnsi="Arial" w:cs="Arial"/>
        </w:rPr>
        <w:t>Write Testable Code with Moq</w:t>
      </w:r>
    </w:p>
    <w:p w14:paraId="774865BA">
      <w:pPr>
        <w:jc w:val="both"/>
        <w:rPr>
          <w:rFonts w:ascii="Arial" w:hAnsi="Arial" w:cs="Arial"/>
        </w:rPr>
      </w:pPr>
    </w:p>
    <w:p w14:paraId="377ACD54">
      <w:pPr>
        <w:pStyle w:val="2"/>
        <w:jc w:val="both"/>
        <w:rPr>
          <w:rFonts w:ascii="Arial" w:hAnsi="Arial" w:cs="Arial"/>
          <w:b/>
        </w:rPr>
      </w:pPr>
      <w:r>
        <w:rPr>
          <w:rFonts w:ascii="Arial" w:hAnsi="Arial" w:cs="Arial"/>
          <w:b/>
        </w:rPr>
        <w:t>Scenario</w:t>
      </w:r>
    </w:p>
    <w:p w14:paraId="24795EC8">
      <w:pPr>
        <w:jc w:val="both"/>
        <w:rPr>
          <w:rFonts w:ascii="Arial" w:hAnsi="Arial" w:cs="Arial"/>
        </w:rPr>
      </w:pPr>
    </w:p>
    <w:p w14:paraId="36DCD262">
      <w:pPr>
        <w:jc w:val="both"/>
        <w:rPr>
          <w:rFonts w:ascii="Arial" w:hAnsi="Arial" w:cs="Arial"/>
        </w:rPr>
      </w:pPr>
      <w:r>
        <w:rPr>
          <w:rFonts w:ascii="Arial" w:hAnsi="Arial" w:cs="Arial"/>
        </w:rPr>
        <w:t>You are tasked to write a unit test code for the below scenario.</w:t>
      </w:r>
    </w:p>
    <w:p w14:paraId="4E62CE1E">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1F8DEC1D">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0C270FF9">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39A7625C">
      <w:pPr>
        <w:jc w:val="both"/>
        <w:rPr>
          <w:rFonts w:ascii="Arial" w:hAnsi="Arial" w:cs="Arial"/>
          <w:color w:val="FF0000"/>
        </w:rPr>
      </w:pPr>
    </w:p>
    <w:p w14:paraId="2CCCB897">
      <w:pPr>
        <w:pStyle w:val="2"/>
        <w:jc w:val="both"/>
        <w:rPr>
          <w:rFonts w:ascii="Arial" w:hAnsi="Arial" w:cs="Arial"/>
          <w:b/>
        </w:rPr>
      </w:pPr>
      <w:r>
        <w:rPr>
          <w:rFonts w:ascii="Arial" w:hAnsi="Arial" w:cs="Arial"/>
          <w:b/>
        </w:rPr>
        <w:t>Task1</w:t>
      </w:r>
    </w:p>
    <w:p w14:paraId="29AA3BF6">
      <w:pPr>
        <w:jc w:val="both"/>
        <w:rPr>
          <w:rFonts w:ascii="Arial" w:hAnsi="Arial" w:cs="Arial"/>
        </w:rPr>
      </w:pPr>
    </w:p>
    <w:p w14:paraId="6A542E08">
      <w:pPr>
        <w:jc w:val="both"/>
        <w:rPr>
          <w:rFonts w:ascii="Arial" w:hAnsi="Arial" w:cs="Arial"/>
        </w:rPr>
      </w:pPr>
      <w:r>
        <w:rPr>
          <w:rFonts w:ascii="Arial" w:hAnsi="Arial" w:cs="Arial"/>
        </w:rPr>
        <w:t>In this task, you will create a class library that will be used for unit testing.</w:t>
      </w:r>
    </w:p>
    <w:p w14:paraId="18CC64BD">
      <w:pPr>
        <w:pStyle w:val="7"/>
        <w:numPr>
          <w:ilvl w:val="0"/>
          <w:numId w:val="1"/>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69037C86">
      <w:pPr>
        <w:pStyle w:val="7"/>
        <w:jc w:val="both"/>
        <w:rPr>
          <w:rFonts w:ascii="Arial" w:hAnsi="Arial" w:cs="Arial"/>
          <w:b/>
        </w:rPr>
      </w:pPr>
    </w:p>
    <w:p w14:paraId="2E1F57B2">
      <w:pPr>
        <w:pStyle w:val="7"/>
        <w:numPr>
          <w:ilvl w:val="0"/>
          <w:numId w:val="1"/>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770E2801">
      <w:pPr>
        <w:pStyle w:val="7"/>
        <w:jc w:val="both"/>
        <w:rPr>
          <w:rFonts w:ascii="Arial" w:hAnsi="Arial" w:cs="Arial"/>
        </w:rPr>
      </w:pPr>
    </w:p>
    <w:p w14:paraId="085E2CD8">
      <w:pPr>
        <w:pStyle w:val="7"/>
        <w:numPr>
          <w:ilvl w:val="0"/>
          <w:numId w:val="1"/>
        </w:numPr>
        <w:jc w:val="both"/>
        <w:rPr>
          <w:rFonts w:ascii="Arial" w:hAnsi="Arial" w:cs="Arial"/>
        </w:rPr>
      </w:pPr>
      <w:r>
        <w:rPr>
          <w:rFonts w:ascii="Arial" w:hAnsi="Arial" w:cs="Arial"/>
        </w:rPr>
        <w:t>Include the following namespaces with ‘using’ directive.</w:t>
      </w:r>
    </w:p>
    <w:p w14:paraId="6A359124">
      <w:pPr>
        <w:pStyle w:val="7"/>
        <w:rPr>
          <w:rFonts w:ascii="Arial" w:hAnsi="Arial" w:cs="Arial"/>
        </w:rPr>
      </w:pPr>
    </w:p>
    <w:p w14:paraId="28330F52">
      <w:pPr>
        <w:pStyle w:val="7"/>
        <w:numPr>
          <w:ilvl w:val="1"/>
          <w:numId w:val="1"/>
        </w:numPr>
        <w:ind w:left="1080"/>
        <w:jc w:val="both"/>
        <w:rPr>
          <w:rFonts w:ascii="Arial" w:hAnsi="Arial" w:cs="Arial"/>
          <w:b/>
        </w:rPr>
      </w:pPr>
      <w:r>
        <w:rPr>
          <w:rFonts w:ascii="Arial" w:hAnsi="Arial" w:cs="Arial"/>
          <w:b/>
        </w:rPr>
        <w:t>System.Net</w:t>
      </w:r>
    </w:p>
    <w:p w14:paraId="255D30C3">
      <w:pPr>
        <w:pStyle w:val="7"/>
        <w:numPr>
          <w:ilvl w:val="1"/>
          <w:numId w:val="1"/>
        </w:numPr>
        <w:ind w:left="1080"/>
        <w:jc w:val="both"/>
        <w:rPr>
          <w:rFonts w:ascii="Arial" w:hAnsi="Arial" w:cs="Arial"/>
          <w:b/>
        </w:rPr>
      </w:pPr>
      <w:r>
        <w:rPr>
          <w:rFonts w:ascii="Arial" w:hAnsi="Arial" w:cs="Arial"/>
          <w:b/>
        </w:rPr>
        <w:t>System.Net.Mail</w:t>
      </w:r>
    </w:p>
    <w:p w14:paraId="41A2DC48">
      <w:pPr>
        <w:pStyle w:val="7"/>
        <w:ind w:left="1440"/>
        <w:jc w:val="both"/>
        <w:rPr>
          <w:rFonts w:ascii="Arial" w:hAnsi="Arial" w:cs="Arial"/>
          <w:b/>
        </w:rPr>
      </w:pPr>
    </w:p>
    <w:p w14:paraId="3950FC70">
      <w:pPr>
        <w:pStyle w:val="7"/>
        <w:numPr>
          <w:ilvl w:val="0"/>
          <w:numId w:val="1"/>
        </w:numPr>
        <w:jc w:val="both"/>
        <w:rPr>
          <w:rFonts w:ascii="Arial" w:hAnsi="Arial" w:cs="Arial"/>
        </w:rPr>
      </w:pPr>
      <w:r>
        <w:rPr>
          <w:rFonts w:ascii="Arial" w:hAnsi="Arial" w:cs="Arial"/>
        </w:rPr>
        <w:t>Define an interface as follow.</w:t>
      </w:r>
    </w:p>
    <w:p w14:paraId="39F5BD51">
      <w:pPr>
        <w:pStyle w:val="7"/>
        <w:jc w:val="both"/>
        <w:rPr>
          <w:rFonts w:ascii="Arial" w:hAnsi="Arial" w:cs="Arial"/>
        </w:rPr>
      </w:pPr>
    </w:p>
    <w:p w14:paraId="3C80C332">
      <w:pPr>
        <w:spacing w:after="0" w:line="240" w:lineRule="auto"/>
        <w:ind w:left="720"/>
        <w:jc w:val="both"/>
        <w:rPr>
          <w:rFonts w:ascii="Arial" w:hAnsi="Arial" w:cs="Arial"/>
        </w:rPr>
      </w:pPr>
      <w:r>
        <w:rPr>
          <w:rFonts w:ascii="Arial" w:hAnsi="Arial" w:cs="Arial"/>
        </w:rPr>
        <w:t>public interface IMailSender</w:t>
      </w:r>
    </w:p>
    <w:p w14:paraId="64C7B5C6">
      <w:pPr>
        <w:spacing w:after="0" w:line="240" w:lineRule="auto"/>
        <w:ind w:left="720"/>
        <w:jc w:val="both"/>
        <w:rPr>
          <w:rFonts w:ascii="Arial" w:hAnsi="Arial" w:cs="Arial"/>
        </w:rPr>
      </w:pPr>
      <w:r>
        <w:rPr>
          <w:rFonts w:ascii="Arial" w:hAnsi="Arial" w:cs="Arial"/>
        </w:rPr>
        <w:t>{</w:t>
      </w:r>
    </w:p>
    <w:p w14:paraId="583C306D">
      <w:pPr>
        <w:spacing w:after="0" w:line="240" w:lineRule="auto"/>
        <w:ind w:left="720"/>
        <w:jc w:val="both"/>
        <w:rPr>
          <w:rFonts w:ascii="Arial" w:hAnsi="Arial" w:cs="Arial"/>
        </w:rPr>
      </w:pPr>
      <w:r>
        <w:rPr>
          <w:rFonts w:ascii="Arial" w:hAnsi="Arial" w:cs="Arial"/>
        </w:rPr>
        <w:t xml:space="preserve">        bool SendMail(string toAddress, string message);         </w:t>
      </w:r>
    </w:p>
    <w:p w14:paraId="71951C2D">
      <w:pPr>
        <w:spacing w:after="0" w:line="240" w:lineRule="auto"/>
        <w:ind w:left="720"/>
        <w:jc w:val="both"/>
        <w:rPr>
          <w:rFonts w:ascii="Arial" w:hAnsi="Arial" w:cs="Arial"/>
        </w:rPr>
      </w:pPr>
      <w:r>
        <w:rPr>
          <w:rFonts w:ascii="Arial" w:hAnsi="Arial" w:cs="Arial"/>
        </w:rPr>
        <w:t>}</w:t>
      </w:r>
    </w:p>
    <w:p w14:paraId="23EA7CA3">
      <w:pPr>
        <w:spacing w:after="0" w:line="240" w:lineRule="auto"/>
        <w:jc w:val="both"/>
        <w:rPr>
          <w:rFonts w:ascii="Arial" w:hAnsi="Arial" w:cs="Arial"/>
        </w:rPr>
      </w:pPr>
    </w:p>
    <w:p w14:paraId="0B1CA04A">
      <w:pPr>
        <w:spacing w:after="0" w:line="240" w:lineRule="auto"/>
        <w:jc w:val="both"/>
        <w:rPr>
          <w:rFonts w:ascii="Arial" w:hAnsi="Arial" w:cs="Arial"/>
        </w:rPr>
      </w:pPr>
    </w:p>
    <w:p w14:paraId="40634CD2">
      <w:pPr>
        <w:pStyle w:val="7"/>
        <w:numPr>
          <w:ilvl w:val="0"/>
          <w:numId w:val="2"/>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4D784B3C">
      <w:pPr>
        <w:pStyle w:val="7"/>
        <w:jc w:val="both"/>
        <w:rPr>
          <w:rFonts w:ascii="Arial" w:hAnsi="Arial" w:cs="Arial"/>
        </w:rPr>
      </w:pPr>
    </w:p>
    <w:p w14:paraId="0632DB08">
      <w:pPr>
        <w:pStyle w:val="7"/>
        <w:jc w:val="both"/>
        <w:rPr>
          <w:rFonts w:ascii="Arial" w:hAnsi="Arial" w:cs="Arial"/>
        </w:rPr>
      </w:pPr>
      <w:r>
        <w:rPr>
          <w:rFonts w:ascii="Arial" w:hAnsi="Arial" w:cs="Arial"/>
        </w:rPr>
        <w:t>namespace CustomerCommLib</w:t>
      </w:r>
    </w:p>
    <w:p w14:paraId="5A053ABC">
      <w:pPr>
        <w:pStyle w:val="7"/>
        <w:jc w:val="both"/>
        <w:rPr>
          <w:rFonts w:ascii="Arial" w:hAnsi="Arial" w:cs="Arial"/>
        </w:rPr>
      </w:pPr>
      <w:r>
        <w:rPr>
          <w:rFonts w:ascii="Arial" w:hAnsi="Arial" w:cs="Arial"/>
        </w:rPr>
        <w:t>{</w:t>
      </w:r>
    </w:p>
    <w:p w14:paraId="3EE7C61D">
      <w:pPr>
        <w:pStyle w:val="7"/>
        <w:ind w:firstLine="720"/>
        <w:jc w:val="both"/>
        <w:rPr>
          <w:rFonts w:ascii="Arial" w:hAnsi="Arial" w:cs="Arial"/>
        </w:rPr>
      </w:pPr>
      <w:r>
        <w:rPr>
          <w:rFonts w:ascii="Arial" w:hAnsi="Arial" w:cs="Arial"/>
        </w:rPr>
        <w:t>public class MailSender:IMailSender</w:t>
      </w:r>
    </w:p>
    <w:p w14:paraId="3A6DF824">
      <w:pPr>
        <w:pStyle w:val="7"/>
        <w:ind w:firstLine="720"/>
        <w:jc w:val="both"/>
        <w:rPr>
          <w:rFonts w:ascii="Arial" w:hAnsi="Arial" w:cs="Arial"/>
        </w:rPr>
      </w:pPr>
      <w:r>
        <w:rPr>
          <w:rFonts w:ascii="Arial" w:hAnsi="Arial" w:cs="Arial"/>
        </w:rPr>
        <w:t>{</w:t>
      </w:r>
      <w:r>
        <w:rPr>
          <w:rFonts w:ascii="Arial" w:hAnsi="Arial" w:cs="Arial"/>
        </w:rPr>
        <w:tab/>
      </w:r>
    </w:p>
    <w:p w14:paraId="49E5AF79">
      <w:pPr>
        <w:pStyle w:val="7"/>
        <w:ind w:firstLine="720"/>
        <w:jc w:val="both"/>
        <w:rPr>
          <w:rFonts w:ascii="Arial" w:hAnsi="Arial" w:cs="Arial"/>
        </w:rPr>
      </w:pPr>
      <w:r>
        <w:rPr>
          <w:rFonts w:ascii="Arial" w:hAnsi="Arial" w:cs="Arial"/>
        </w:rPr>
        <w:tab/>
      </w:r>
      <w:r>
        <w:rPr>
          <w:rFonts w:ascii="Arial" w:hAnsi="Arial" w:cs="Arial"/>
        </w:rPr>
        <w:t>public bool SendMail(string toAddress, string message)</w:t>
      </w:r>
    </w:p>
    <w:p w14:paraId="65DD38B2">
      <w:pPr>
        <w:pStyle w:val="7"/>
        <w:ind w:firstLine="720"/>
        <w:jc w:val="both"/>
        <w:rPr>
          <w:rFonts w:ascii="Arial" w:hAnsi="Arial" w:cs="Arial"/>
        </w:rPr>
      </w:pPr>
      <w:r>
        <w:rPr>
          <w:rFonts w:ascii="Arial" w:hAnsi="Arial" w:cs="Arial"/>
        </w:rPr>
        <w:tab/>
      </w:r>
      <w:r>
        <w:rPr>
          <w:rFonts w:ascii="Arial" w:hAnsi="Arial" w:cs="Arial"/>
        </w:rPr>
        <w:t>{</w:t>
      </w:r>
    </w:p>
    <w:p w14:paraId="4C795055">
      <w:pPr>
        <w:pStyle w:val="5"/>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1D86A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53BDD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4CD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295BE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5ADD9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786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0AA4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A71A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38839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0B4AB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0BEC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A54C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43036E85">
      <w:pPr>
        <w:pStyle w:val="7"/>
        <w:ind w:firstLine="720"/>
        <w:jc w:val="both"/>
        <w:rPr>
          <w:rFonts w:ascii="Arial" w:hAnsi="Arial" w:cs="Arial"/>
        </w:rPr>
      </w:pPr>
    </w:p>
    <w:p w14:paraId="46F7F539">
      <w:pPr>
        <w:pStyle w:val="7"/>
        <w:ind w:firstLine="720"/>
        <w:jc w:val="both"/>
        <w:rPr>
          <w:rFonts w:ascii="Arial" w:hAnsi="Arial" w:cs="Arial"/>
        </w:rPr>
      </w:pPr>
      <w:r>
        <w:rPr>
          <w:rFonts w:ascii="Arial" w:hAnsi="Arial" w:cs="Arial"/>
        </w:rPr>
        <w:tab/>
      </w:r>
      <w:r>
        <w:rPr>
          <w:rFonts w:ascii="Arial" w:hAnsi="Arial" w:cs="Arial"/>
        </w:rPr>
        <w:t>}</w:t>
      </w:r>
    </w:p>
    <w:p w14:paraId="67A024B0">
      <w:pPr>
        <w:pStyle w:val="7"/>
        <w:ind w:firstLine="720"/>
        <w:jc w:val="both"/>
        <w:rPr>
          <w:rFonts w:ascii="Arial" w:hAnsi="Arial" w:cs="Arial"/>
        </w:rPr>
      </w:pPr>
      <w:r>
        <w:rPr>
          <w:rFonts w:ascii="Arial" w:hAnsi="Arial" w:cs="Arial"/>
        </w:rPr>
        <w:t>}</w:t>
      </w:r>
    </w:p>
    <w:p w14:paraId="719B78C3">
      <w:pPr>
        <w:jc w:val="both"/>
        <w:rPr>
          <w:rFonts w:ascii="Arial" w:hAnsi="Arial" w:cs="Arial"/>
        </w:rPr>
      </w:pPr>
      <w:r>
        <w:rPr>
          <w:rFonts w:ascii="Arial" w:hAnsi="Arial" w:cs="Arial"/>
        </w:rPr>
        <w:tab/>
      </w:r>
      <w:r>
        <w:rPr>
          <w:rFonts w:ascii="Arial" w:hAnsi="Arial" w:cs="Arial"/>
        </w:rPr>
        <w:t>}</w:t>
      </w:r>
    </w:p>
    <w:p w14:paraId="3582BA41">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2977FA11">
      <w:pPr>
        <w:pStyle w:val="7"/>
        <w:numPr>
          <w:ilvl w:val="0"/>
          <w:numId w:val="2"/>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5248FBA9">
      <w:pPr>
        <w:pStyle w:val="7"/>
        <w:jc w:val="both"/>
        <w:rPr>
          <w:rFonts w:ascii="Arial" w:hAnsi="Arial" w:cs="Arial"/>
        </w:rPr>
      </w:pPr>
      <w:r>
        <w:rPr>
          <w:rFonts w:ascii="Arial" w:hAnsi="Arial" w:cs="Arial"/>
        </w:rPr>
        <w:t>namespace CustomerCommLib</w:t>
      </w:r>
    </w:p>
    <w:p w14:paraId="4F0D8283">
      <w:pPr>
        <w:pStyle w:val="7"/>
        <w:jc w:val="both"/>
        <w:rPr>
          <w:rFonts w:ascii="Arial" w:hAnsi="Arial" w:cs="Arial"/>
        </w:rPr>
      </w:pPr>
      <w:r>
        <w:rPr>
          <w:rFonts w:ascii="Arial" w:hAnsi="Arial" w:cs="Arial"/>
        </w:rPr>
        <w:t>{</w:t>
      </w:r>
    </w:p>
    <w:p w14:paraId="3B6D9397">
      <w:pPr>
        <w:pStyle w:val="7"/>
        <w:ind w:firstLine="720"/>
        <w:jc w:val="both"/>
        <w:rPr>
          <w:rFonts w:ascii="Arial" w:hAnsi="Arial" w:cs="Arial"/>
        </w:rPr>
      </w:pPr>
      <w:r>
        <w:rPr>
          <w:rFonts w:ascii="Arial" w:hAnsi="Arial" w:cs="Arial"/>
        </w:rPr>
        <w:t>public class CustomerComm</w:t>
      </w:r>
    </w:p>
    <w:p w14:paraId="469D4E3B">
      <w:pPr>
        <w:pStyle w:val="7"/>
        <w:ind w:firstLine="720"/>
        <w:jc w:val="both"/>
        <w:rPr>
          <w:rFonts w:ascii="Arial" w:hAnsi="Arial" w:cs="Arial"/>
        </w:rPr>
      </w:pPr>
      <w:r>
        <w:rPr>
          <w:rFonts w:ascii="Arial" w:hAnsi="Arial" w:cs="Arial"/>
        </w:rPr>
        <w:t>{</w:t>
      </w:r>
    </w:p>
    <w:p w14:paraId="3B1A60F8">
      <w:pPr>
        <w:pStyle w:val="7"/>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7BD66B09">
      <w:pPr>
        <w:pStyle w:val="7"/>
        <w:jc w:val="both"/>
        <w:rPr>
          <w:rFonts w:ascii="Arial" w:hAnsi="Arial" w:cs="Arial"/>
        </w:rPr>
      </w:pPr>
    </w:p>
    <w:p w14:paraId="45E4FE57">
      <w:pPr>
        <w:pStyle w:val="7"/>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073C64C7">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09846E63">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45534155">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3A54BEB5">
      <w:pPr>
        <w:pStyle w:val="7"/>
        <w:jc w:val="both"/>
        <w:rPr>
          <w:rFonts w:ascii="Arial" w:hAnsi="Arial" w:cs="Arial"/>
        </w:rPr>
      </w:pPr>
    </w:p>
    <w:p w14:paraId="40EA682A">
      <w:pPr>
        <w:pStyle w:val="7"/>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541E9D8A">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30A68DEC">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252B1289">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4EC292FB">
      <w:pPr>
        <w:pStyle w:val="7"/>
        <w:jc w:val="both"/>
        <w:rPr>
          <w:rFonts w:ascii="Arial" w:hAnsi="Arial" w:cs="Arial"/>
        </w:rPr>
      </w:pPr>
    </w:p>
    <w:p w14:paraId="45600459">
      <w:pPr>
        <w:pStyle w:val="7"/>
        <w:ind w:left="2160" w:firstLine="720"/>
        <w:jc w:val="both"/>
        <w:rPr>
          <w:rFonts w:ascii="Arial" w:hAnsi="Arial" w:cs="Arial"/>
        </w:rPr>
      </w:pPr>
      <w:r>
        <w:rPr>
          <w:rFonts w:ascii="Arial" w:hAnsi="Arial" w:cs="Arial"/>
        </w:rPr>
        <w:t>_mailSender.SendMail(cust123@abc.com,”Some Message”);</w:t>
      </w:r>
    </w:p>
    <w:p w14:paraId="2B6FAD2B">
      <w:pPr>
        <w:pStyle w:val="7"/>
        <w:ind w:firstLine="720"/>
        <w:jc w:val="both"/>
        <w:rPr>
          <w:rFonts w:ascii="Arial" w:hAnsi="Arial" w:cs="Arial"/>
        </w:rPr>
      </w:pPr>
    </w:p>
    <w:p w14:paraId="49A66574">
      <w:pPr>
        <w:pStyle w:val="7"/>
        <w:ind w:left="2160" w:firstLine="720"/>
        <w:jc w:val="both"/>
        <w:rPr>
          <w:rFonts w:ascii="Arial" w:hAnsi="Arial" w:cs="Arial"/>
        </w:rPr>
      </w:pPr>
      <w:r>
        <w:rPr>
          <w:rFonts w:ascii="Arial" w:hAnsi="Arial" w:cs="Arial"/>
        </w:rPr>
        <w:t>return true;</w:t>
      </w:r>
    </w:p>
    <w:p w14:paraId="285C9376">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07D069AB">
      <w:pPr>
        <w:pStyle w:val="7"/>
        <w:ind w:firstLine="720"/>
        <w:jc w:val="both"/>
        <w:rPr>
          <w:rFonts w:ascii="Arial" w:hAnsi="Arial" w:cs="Arial"/>
        </w:rPr>
      </w:pPr>
      <w:r>
        <w:rPr>
          <w:rFonts w:ascii="Arial" w:hAnsi="Arial" w:cs="Arial"/>
        </w:rPr>
        <w:t>}</w:t>
      </w:r>
    </w:p>
    <w:p w14:paraId="29211CD3">
      <w:pPr>
        <w:jc w:val="both"/>
        <w:rPr>
          <w:rFonts w:ascii="Arial" w:hAnsi="Arial" w:cs="Arial"/>
        </w:rPr>
      </w:pPr>
      <w:r>
        <w:rPr>
          <w:rFonts w:ascii="Arial" w:hAnsi="Arial" w:cs="Arial"/>
        </w:rPr>
        <w:tab/>
      </w:r>
      <w:r>
        <w:rPr>
          <w:rFonts w:ascii="Arial" w:hAnsi="Arial" w:cs="Arial"/>
        </w:rPr>
        <w:t>}</w:t>
      </w:r>
    </w:p>
    <w:p w14:paraId="04788EF1">
      <w:pPr>
        <w:pStyle w:val="7"/>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6CE0EA9F">
      <w:pPr>
        <w:pStyle w:val="7"/>
        <w:jc w:val="both"/>
        <w:rPr>
          <w:rFonts w:ascii="Arial" w:hAnsi="Arial" w:cs="Arial"/>
        </w:rPr>
      </w:pPr>
    </w:p>
    <w:p w14:paraId="5DF68611">
      <w:pPr>
        <w:pStyle w:val="7"/>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0460E7C1">
      <w:pPr>
        <w:ind w:firstLine="720"/>
        <w:jc w:val="both"/>
        <w:rPr>
          <w:rFonts w:ascii="Arial" w:hAnsi="Arial" w:cs="Arial"/>
        </w:rPr>
      </w:pPr>
    </w:p>
    <w:p w14:paraId="6F7D38A3">
      <w:pPr>
        <w:pStyle w:val="7"/>
        <w:numPr>
          <w:ilvl w:val="0"/>
          <w:numId w:val="2"/>
        </w:num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75488491">
      <w:pPr>
        <w:pStyle w:val="2"/>
        <w:jc w:val="both"/>
        <w:rPr>
          <w:rFonts w:ascii="Arial" w:hAnsi="Arial" w:cs="Arial"/>
          <w:b/>
        </w:rPr>
      </w:pPr>
      <w:r>
        <w:rPr>
          <w:rFonts w:ascii="Arial" w:hAnsi="Arial" w:cs="Arial"/>
          <w:b/>
        </w:rPr>
        <w:t>Task2</w:t>
      </w:r>
    </w:p>
    <w:p w14:paraId="43688F92">
      <w:pPr>
        <w:jc w:val="both"/>
        <w:rPr>
          <w:rFonts w:ascii="Arial" w:hAnsi="Arial" w:cs="Arial"/>
        </w:rPr>
      </w:pPr>
    </w:p>
    <w:p w14:paraId="59B01FE5">
      <w:pPr>
        <w:jc w:val="both"/>
        <w:rPr>
          <w:rFonts w:ascii="Arial" w:hAnsi="Arial" w:cs="Arial"/>
        </w:rPr>
      </w:pPr>
      <w:r>
        <w:rPr>
          <w:rFonts w:ascii="Arial" w:hAnsi="Arial" w:cs="Arial"/>
        </w:rPr>
        <w:t>In this task, you will create unit test project which make use of NUnit framework and Moq.</w:t>
      </w:r>
    </w:p>
    <w:p w14:paraId="552512D1">
      <w:pPr>
        <w:pStyle w:val="7"/>
        <w:numPr>
          <w:ilvl w:val="0"/>
          <w:numId w:val="2"/>
        </w:numPr>
        <w:jc w:val="both"/>
        <w:rPr>
          <w:rFonts w:ascii="Arial" w:hAnsi="Arial" w:cs="Arial"/>
          <w:b/>
        </w:rPr>
      </w:pPr>
      <w:r>
        <w:rPr>
          <w:rFonts w:ascii="Arial" w:hAnsi="Arial" w:cs="Arial"/>
        </w:rPr>
        <w:t>Create a new class library project called</w:t>
      </w:r>
      <w:r>
        <w:rPr>
          <w:rFonts w:ascii="Arial" w:hAnsi="Arial" w:cs="Arial"/>
          <w:b/>
        </w:rPr>
        <w:t xml:space="preserve"> CustomerComm.Tests </w:t>
      </w:r>
      <w:r>
        <w:rPr>
          <w:rFonts w:ascii="Arial" w:hAnsi="Arial" w:cs="Arial"/>
        </w:rPr>
        <w:t xml:space="preserve">and add the following external dependencies to it using </w:t>
      </w:r>
      <w:r>
        <w:rPr>
          <w:rFonts w:ascii="Arial" w:hAnsi="Arial" w:cs="Arial"/>
          <w:b/>
        </w:rPr>
        <w:t>NuGet Package Manager.</w:t>
      </w:r>
    </w:p>
    <w:p w14:paraId="0D08AC8B">
      <w:pPr>
        <w:pStyle w:val="7"/>
        <w:jc w:val="both"/>
        <w:rPr>
          <w:rFonts w:ascii="Arial" w:hAnsi="Arial" w:cs="Arial"/>
          <w:b/>
        </w:rPr>
      </w:pPr>
    </w:p>
    <w:p w14:paraId="5F028FB3">
      <w:pPr>
        <w:pStyle w:val="7"/>
        <w:numPr>
          <w:ilvl w:val="1"/>
          <w:numId w:val="2"/>
        </w:numPr>
        <w:jc w:val="both"/>
        <w:rPr>
          <w:rFonts w:ascii="Arial" w:hAnsi="Arial" w:cs="Arial"/>
        </w:rPr>
      </w:pPr>
      <w:r>
        <w:rPr>
          <w:rFonts w:ascii="Arial" w:hAnsi="Arial" w:cs="Arial"/>
        </w:rPr>
        <w:t>NUnit</w:t>
      </w:r>
    </w:p>
    <w:p w14:paraId="18BFDD58">
      <w:pPr>
        <w:pStyle w:val="7"/>
        <w:numPr>
          <w:ilvl w:val="1"/>
          <w:numId w:val="2"/>
        </w:numPr>
        <w:jc w:val="both"/>
        <w:rPr>
          <w:rFonts w:ascii="Arial" w:hAnsi="Arial" w:cs="Arial"/>
        </w:rPr>
      </w:pPr>
      <w:r>
        <w:rPr>
          <w:rFonts w:ascii="Arial" w:hAnsi="Arial" w:cs="Arial"/>
        </w:rPr>
        <w:t>NUnit Test Adapter</w:t>
      </w:r>
    </w:p>
    <w:p w14:paraId="3034744E">
      <w:pPr>
        <w:pStyle w:val="7"/>
        <w:numPr>
          <w:ilvl w:val="1"/>
          <w:numId w:val="2"/>
        </w:numPr>
        <w:jc w:val="both"/>
        <w:rPr>
          <w:rFonts w:ascii="Arial" w:hAnsi="Arial" w:cs="Arial"/>
          <w:b/>
        </w:rPr>
      </w:pPr>
      <w:r>
        <w:rPr>
          <w:rFonts w:ascii="Arial" w:hAnsi="Arial" w:cs="Arial"/>
        </w:rPr>
        <w:t>Moq</w:t>
      </w:r>
    </w:p>
    <w:p w14:paraId="2559CF2B">
      <w:pPr>
        <w:pStyle w:val="7"/>
        <w:ind w:left="1440"/>
        <w:jc w:val="both"/>
        <w:rPr>
          <w:rFonts w:ascii="Arial" w:hAnsi="Arial" w:cs="Arial"/>
          <w:b/>
        </w:rPr>
      </w:pPr>
    </w:p>
    <w:p w14:paraId="6B8F2A0A">
      <w:pPr>
        <w:pStyle w:val="7"/>
        <w:numPr>
          <w:ilvl w:val="0"/>
          <w:numId w:val="2"/>
        </w:numPr>
        <w:jc w:val="both"/>
        <w:rPr>
          <w:rFonts w:ascii="Arial" w:hAnsi="Arial" w:cs="Arial"/>
          <w:b/>
        </w:rPr>
      </w:pPr>
      <w:r>
        <w:rPr>
          <w:rFonts w:ascii="Arial" w:hAnsi="Arial" w:cs="Arial"/>
        </w:rPr>
        <w:t>Add the references of assemblies as appropriate including</w:t>
      </w:r>
      <w:r>
        <w:rPr>
          <w:rFonts w:ascii="Arial" w:hAnsi="Arial" w:cs="Arial"/>
          <w:b/>
        </w:rPr>
        <w:t xml:space="preserve"> CustomerCommLib. </w:t>
      </w:r>
    </w:p>
    <w:p w14:paraId="0415CB56">
      <w:pPr>
        <w:pStyle w:val="7"/>
        <w:ind w:left="1440"/>
        <w:jc w:val="both"/>
        <w:rPr>
          <w:rFonts w:ascii="Arial" w:hAnsi="Arial" w:cs="Arial"/>
          <w:b/>
        </w:rPr>
      </w:pPr>
    </w:p>
    <w:p w14:paraId="6C0FDBDD">
      <w:pPr>
        <w:pStyle w:val="7"/>
        <w:numPr>
          <w:ilvl w:val="0"/>
          <w:numId w:val="2"/>
        </w:numPr>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MailSender (IMailSender) </w:t>
      </w:r>
      <w:r>
        <w:rPr>
          <w:rFonts w:ascii="Arial" w:hAnsi="Arial" w:cs="Arial"/>
        </w:rPr>
        <w:t>class.</w:t>
      </w:r>
    </w:p>
    <w:p w14:paraId="334729F6">
      <w:pPr>
        <w:pStyle w:val="7"/>
        <w:jc w:val="both"/>
        <w:rPr>
          <w:rFonts w:ascii="Arial" w:hAnsi="Arial" w:cs="Arial"/>
          <w:b/>
        </w:rPr>
      </w:pPr>
    </w:p>
    <w:p w14:paraId="235553F4">
      <w:pPr>
        <w:pStyle w:val="7"/>
        <w:numPr>
          <w:ilvl w:val="0"/>
          <w:numId w:val="2"/>
        </w:numPr>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p>
    <w:p w14:paraId="6B96256B">
      <w:pPr>
        <w:pStyle w:val="7"/>
        <w:jc w:val="both"/>
        <w:rPr>
          <w:rFonts w:ascii="Arial" w:hAnsi="Arial" w:cs="Arial"/>
        </w:rPr>
      </w:pPr>
    </w:p>
    <w:p w14:paraId="4C9A8022">
      <w:pPr>
        <w:pStyle w:val="7"/>
        <w:numPr>
          <w:ilvl w:val="0"/>
          <w:numId w:val="2"/>
        </w:numPr>
        <w:jc w:val="both"/>
        <w:rPr>
          <w:rFonts w:ascii="Arial" w:hAnsi="Arial" w:cs="Arial"/>
        </w:rPr>
      </w:pPr>
      <w:r>
        <w:rPr>
          <w:rFonts w:ascii="Arial" w:hAnsi="Arial" w:cs="Arial"/>
          <w:b/>
        </w:rPr>
        <w:t>Configure</w:t>
      </w:r>
      <w:r>
        <w:rPr>
          <w:rFonts w:ascii="Arial" w:hAnsi="Arial" w:cs="Arial"/>
        </w:rPr>
        <w:t xml:space="preserve"> the mock object in such away that </w:t>
      </w:r>
      <w:r>
        <w:rPr>
          <w:rFonts w:ascii="Arial" w:hAnsi="Arial" w:cs="Arial"/>
          <w:b/>
        </w:rPr>
        <w:t>SendMail()</w:t>
      </w:r>
      <w:r>
        <w:rPr>
          <w:rFonts w:ascii="Arial" w:hAnsi="Arial" w:cs="Arial"/>
        </w:rPr>
        <w:t xml:space="preserve"> method will accept any two string arguments and always return true when </w:t>
      </w:r>
      <w:r>
        <w:rPr>
          <w:rFonts w:ascii="Arial" w:hAnsi="Arial" w:cs="Arial"/>
          <w:b/>
        </w:rPr>
        <w:t>SendMailToCustomer()</w:t>
      </w:r>
      <w:r>
        <w:rPr>
          <w:rFonts w:ascii="Arial" w:hAnsi="Arial" w:cs="Arial"/>
        </w:rPr>
        <w:t xml:space="preserve"> gets invoked. </w:t>
      </w:r>
    </w:p>
    <w:p w14:paraId="4A30AC0F">
      <w:pPr>
        <w:pStyle w:val="7"/>
        <w:jc w:val="both"/>
        <w:rPr>
          <w:rFonts w:ascii="Arial" w:hAnsi="Arial" w:cs="Arial"/>
          <w:b/>
        </w:rPr>
      </w:pPr>
    </w:p>
    <w:p w14:paraId="7876ABB0">
      <w:pPr>
        <w:pStyle w:val="7"/>
        <w:numPr>
          <w:ilvl w:val="0"/>
          <w:numId w:val="2"/>
        </w:numPr>
        <w:jc w:val="both"/>
        <w:rPr>
          <w:rFonts w:ascii="Arial" w:hAnsi="Arial" w:cs="Arial"/>
          <w:b/>
        </w:rPr>
      </w:pPr>
      <w:r>
        <w:rPr>
          <w:rFonts w:ascii="Arial" w:hAnsi="Arial" w:cs="Arial"/>
        </w:rPr>
        <w:t xml:space="preserve">Finally </w:t>
      </w:r>
      <w:r>
        <w:rPr>
          <w:rFonts w:ascii="Arial" w:hAnsi="Arial" w:cs="Arial"/>
          <w:b/>
        </w:rPr>
        <w:t>assert</w:t>
      </w:r>
      <w:r>
        <w:rPr>
          <w:rFonts w:ascii="Arial" w:hAnsi="Arial" w:cs="Arial"/>
        </w:rPr>
        <w:t xml:space="preserve"> the return value to “true”.</w:t>
      </w:r>
    </w:p>
    <w:p w14:paraId="0C0B38A0">
      <w:pPr>
        <w:ind w:left="160" w:hanging="160" w:hangingChars="50"/>
        <w:rPr>
          <w:rFonts w:hint="default"/>
          <w:b/>
          <w:bCs/>
          <w:sz w:val="32"/>
          <w:szCs w:val="32"/>
          <w:lang w:val="en-IN"/>
        </w:rPr>
      </w:pPr>
      <w:r>
        <w:rPr>
          <w:rFonts w:hint="default"/>
          <w:b/>
          <w:bCs/>
          <w:sz w:val="32"/>
          <w:szCs w:val="32"/>
          <w:lang w:val="en-IN"/>
        </w:rPr>
        <w:t>Output:</w:t>
      </w:r>
    </w:p>
    <w:p w14:paraId="6BAC56B1">
      <w:pPr>
        <w:ind w:left="160" w:hanging="160" w:hangingChars="50"/>
        <w:rPr>
          <w:rFonts w:hint="default"/>
          <w:b/>
          <w:bCs/>
          <w:sz w:val="32"/>
          <w:szCs w:val="32"/>
          <w:lang w:val="en-IN"/>
        </w:rPr>
      </w:pPr>
    </w:p>
    <w:p w14:paraId="525E9D35">
      <w:pPr>
        <w:rPr>
          <w:rFonts w:hint="default"/>
          <w:b/>
          <w:bCs/>
          <w:sz w:val="32"/>
          <w:szCs w:val="32"/>
          <w:lang w:val="en-IN"/>
        </w:rPr>
      </w:pPr>
      <w:r>
        <w:rPr>
          <w:rFonts w:hint="default"/>
          <w:b/>
          <w:bCs/>
          <w:sz w:val="32"/>
          <w:szCs w:val="32"/>
          <w:lang w:val="en-IN"/>
        </w:rPr>
        <w:drawing>
          <wp:inline distT="0" distB="0" distL="114300" distR="114300">
            <wp:extent cx="5264150" cy="1478280"/>
            <wp:effectExtent l="0" t="0" r="8890" b="0"/>
            <wp:docPr id="1" name="Picture 1" descr="Screenshot 2025-06-29 12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9 125101"/>
                    <pic:cNvPicPr>
                      <a:picLocks noChangeAspect="1"/>
                    </pic:cNvPicPr>
                  </pic:nvPicPr>
                  <pic:blipFill>
                    <a:blip r:embed="rId6"/>
                    <a:stretch>
                      <a:fillRect/>
                    </a:stretch>
                  </pic:blipFill>
                  <pic:spPr>
                    <a:xfrm>
                      <a:off x="0" y="0"/>
                      <a:ext cx="5264150" cy="1478280"/>
                    </a:xfrm>
                    <a:prstGeom prst="rect">
                      <a:avLst/>
                    </a:prstGeom>
                  </pic:spPr>
                </pic:pic>
              </a:graphicData>
            </a:graphic>
          </wp:inline>
        </w:drawing>
      </w:r>
    </w:p>
    <w:p w14:paraId="0B6BF88B">
      <w:pPr>
        <w:rPr>
          <w:rFonts w:hint="default"/>
          <w:b/>
          <w:bCs/>
          <w:sz w:val="32"/>
          <w:szCs w:val="32"/>
          <w:lang w:val="en-IN"/>
        </w:rPr>
      </w:pPr>
      <w:r>
        <w:rPr>
          <w:rFonts w:hint="default"/>
          <w:b/>
          <w:bCs/>
          <w:sz w:val="32"/>
          <w:szCs w:val="32"/>
          <w:lang w:val="en-IN"/>
        </w:rPr>
        <w:t>Costumercomm.cs:</w:t>
      </w:r>
    </w:p>
    <w:p w14:paraId="1594F1B9">
      <w:pPr>
        <w:rPr>
          <w:rFonts w:hint="default"/>
          <w:b/>
          <w:bCs/>
          <w:sz w:val="32"/>
          <w:szCs w:val="32"/>
          <w:lang w:val="en-IN"/>
        </w:rPr>
      </w:pPr>
    </w:p>
    <w:p w14:paraId="082652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  </w:t>
      </w:r>
    </w:p>
    <w:p w14:paraId="604670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0186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 xml:space="preserve">  </w:t>
      </w:r>
    </w:p>
    <w:p w14:paraId="14086C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550C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_mailSender;</w:t>
      </w:r>
    </w:p>
    <w:p w14:paraId="72697AB0">
      <w:pPr>
        <w:spacing w:beforeLines="0" w:afterLines="0"/>
        <w:jc w:val="left"/>
        <w:rPr>
          <w:rFonts w:hint="default" w:ascii="Cascadia Mono" w:hAnsi="Cascadia Mono" w:eastAsia="Cascadia Mono"/>
          <w:color w:val="000000"/>
          <w:sz w:val="19"/>
          <w:szCs w:val="24"/>
          <w:highlight w:val="white"/>
        </w:rPr>
      </w:pPr>
    </w:p>
    <w:p w14:paraId="0D798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mailSender)</w:t>
      </w:r>
    </w:p>
    <w:p w14:paraId="4559B4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7D0DC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 = mailSender;</w:t>
      </w:r>
    </w:p>
    <w:p w14:paraId="0AAE6F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A8E7A2">
      <w:pPr>
        <w:spacing w:beforeLines="0" w:afterLines="0"/>
        <w:jc w:val="left"/>
        <w:rPr>
          <w:rFonts w:hint="default" w:ascii="Cascadia Mono" w:hAnsi="Cascadia Mono" w:eastAsia="Cascadia Mono"/>
          <w:color w:val="000000"/>
          <w:sz w:val="19"/>
          <w:szCs w:val="24"/>
          <w:highlight w:val="white"/>
        </w:rPr>
      </w:pPr>
    </w:p>
    <w:p w14:paraId="00D459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SendMailToCustomer()</w:t>
      </w:r>
    </w:p>
    <w:p w14:paraId="694B4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B35F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_mailSender.SendMail(</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"Some Message"</w:t>
      </w:r>
      <w:r>
        <w:rPr>
          <w:rFonts w:hint="default" w:ascii="Cascadia Mono" w:hAnsi="Cascadia Mono" w:eastAsia="Cascadia Mono"/>
          <w:color w:val="000000"/>
          <w:sz w:val="19"/>
          <w:szCs w:val="24"/>
          <w:highlight w:val="white"/>
        </w:rPr>
        <w:t>);</w:t>
      </w:r>
    </w:p>
    <w:p w14:paraId="6427CD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F97F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2A7E919">
      <w:pPr>
        <w:rPr>
          <w:rFonts w:hint="default"/>
          <w:b w:val="0"/>
          <w:bCs w:val="0"/>
          <w:sz w:val="22"/>
          <w:szCs w:val="22"/>
          <w:lang w:val="en-IN"/>
        </w:rPr>
      </w:pPr>
    </w:p>
    <w:p w14:paraId="55018081">
      <w:pPr>
        <w:rPr>
          <w:rFonts w:hint="default"/>
          <w:b/>
          <w:bCs/>
          <w:sz w:val="32"/>
          <w:szCs w:val="32"/>
          <w:lang w:val="en-IN"/>
        </w:rPr>
      </w:pPr>
      <w:r>
        <w:rPr>
          <w:rFonts w:hint="default"/>
          <w:b/>
          <w:bCs/>
          <w:sz w:val="32"/>
          <w:szCs w:val="32"/>
          <w:lang w:val="en-IN"/>
        </w:rPr>
        <w:t>IMailSender.cs:</w:t>
      </w:r>
    </w:p>
    <w:p w14:paraId="5B32E9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8F81CB4">
      <w:pPr>
        <w:spacing w:beforeLines="0" w:afterLines="0"/>
        <w:jc w:val="left"/>
        <w:rPr>
          <w:rFonts w:hint="default" w:ascii="Cascadia Mono" w:hAnsi="Cascadia Mono" w:eastAsia="Cascadia Mono"/>
          <w:color w:val="000000"/>
          <w:sz w:val="19"/>
          <w:szCs w:val="24"/>
          <w:highlight w:val="white"/>
        </w:rPr>
      </w:pPr>
    </w:p>
    <w:p w14:paraId="784A15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031A26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36FDB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p>
    <w:p w14:paraId="07CD99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40930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661AF9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720B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6486DD6">
      <w:pPr>
        <w:rPr>
          <w:rFonts w:hint="default"/>
          <w:b w:val="0"/>
          <w:bCs w:val="0"/>
          <w:sz w:val="22"/>
          <w:szCs w:val="22"/>
          <w:lang w:val="en-IN"/>
        </w:rPr>
        <w:sectPr>
          <w:pgSz w:w="11906" w:h="16838"/>
          <w:pgMar w:top="1440" w:right="1800" w:bottom="1440" w:left="1800" w:header="720" w:footer="720" w:gutter="0"/>
          <w:cols w:space="720" w:num="1"/>
          <w:docGrid w:linePitch="360" w:charSpace="0"/>
        </w:sectPr>
      </w:pPr>
    </w:p>
    <w:p w14:paraId="5EDDFEC4">
      <w:pPr>
        <w:rPr>
          <w:rFonts w:hint="default"/>
          <w:b/>
          <w:bCs/>
          <w:sz w:val="32"/>
          <w:szCs w:val="32"/>
          <w:lang w:val="en-IN"/>
        </w:rPr>
      </w:pPr>
      <w:r>
        <w:rPr>
          <w:rFonts w:hint="default"/>
          <w:b/>
          <w:bCs/>
          <w:sz w:val="32"/>
          <w:szCs w:val="32"/>
          <w:lang w:val="en-IN"/>
        </w:rPr>
        <w:t>MailSender.cs:</w:t>
      </w:r>
    </w:p>
    <w:p w14:paraId="6A7B85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w:t>
      </w:r>
    </w:p>
    <w:p w14:paraId="12B50D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System.Net.Mail;</w:t>
      </w:r>
    </w:p>
    <w:p w14:paraId="04C27D2F">
      <w:pPr>
        <w:spacing w:beforeLines="0" w:afterLines="0"/>
        <w:jc w:val="left"/>
        <w:rPr>
          <w:rFonts w:hint="default" w:ascii="Cascadia Mono" w:hAnsi="Cascadia Mono" w:eastAsia="Cascadia Mono"/>
          <w:color w:val="000000"/>
          <w:sz w:val="19"/>
          <w:szCs w:val="24"/>
          <w:highlight w:val="white"/>
        </w:rPr>
      </w:pPr>
    </w:p>
    <w:p w14:paraId="029118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698175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95303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MailSender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IMailSender</w:t>
      </w:r>
    </w:p>
    <w:p w14:paraId="0504FC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AD6A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539DEE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E483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 xml:space="preserve"> mail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w:t>
      </w:r>
    </w:p>
    <w:p w14:paraId="4520C8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 xml:space="preserve"> smtpServer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"smtp.gmail.com"</w:t>
      </w:r>
      <w:r>
        <w:rPr>
          <w:rFonts w:hint="default" w:ascii="Cascadia Mono" w:hAnsi="Cascadia Mono" w:eastAsia="Cascadia Mono"/>
          <w:color w:val="000000"/>
          <w:sz w:val="19"/>
          <w:szCs w:val="24"/>
          <w:highlight w:val="white"/>
        </w:rPr>
        <w:t>);</w:t>
      </w:r>
    </w:p>
    <w:p w14:paraId="449F9EF5">
      <w:pPr>
        <w:spacing w:beforeLines="0" w:afterLines="0"/>
        <w:jc w:val="left"/>
        <w:rPr>
          <w:rFonts w:hint="default" w:ascii="Cascadia Mono" w:hAnsi="Cascadia Mono" w:eastAsia="Cascadia Mono"/>
          <w:color w:val="000000"/>
          <w:sz w:val="19"/>
          <w:szCs w:val="24"/>
          <w:highlight w:val="white"/>
        </w:rPr>
      </w:pPr>
    </w:p>
    <w:p w14:paraId="7FFB77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mail.From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MailAddress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"your_email_address@gmail.com"</w:t>
      </w:r>
      <w:r>
        <w:rPr>
          <w:rFonts w:hint="default" w:ascii="Cascadia Mono" w:hAnsi="Cascadia Mono" w:eastAsia="Cascadia Mono"/>
          <w:color w:val="000000"/>
          <w:sz w:val="19"/>
          <w:szCs w:val="24"/>
          <w:highlight w:val="white"/>
        </w:rPr>
        <w:t>);</w:t>
      </w:r>
    </w:p>
    <w:p w14:paraId="049856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mail.To.Add(toAddress);</w:t>
      </w:r>
    </w:p>
    <w:p w14:paraId="3A849F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mail.Subject = </w:t>
      </w:r>
      <w:r>
        <w:rPr>
          <w:rFonts w:hint="default" w:ascii="Cascadia Mono" w:hAnsi="Cascadia Mono" w:eastAsia="Cascadia Mono"/>
          <w:color w:val="A31515"/>
          <w:sz w:val="19"/>
          <w:szCs w:val="24"/>
          <w:highlight w:val="white"/>
        </w:rPr>
        <w:t>"Test Mail"</w:t>
      </w:r>
      <w:r>
        <w:rPr>
          <w:rFonts w:hint="default" w:ascii="Cascadia Mono" w:hAnsi="Cascadia Mono" w:eastAsia="Cascadia Mono"/>
          <w:color w:val="000000"/>
          <w:sz w:val="19"/>
          <w:szCs w:val="24"/>
          <w:highlight w:val="white"/>
        </w:rPr>
        <w:t>;</w:t>
      </w:r>
    </w:p>
    <w:p w14:paraId="71DD5C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mail.Body = message;</w:t>
      </w:r>
    </w:p>
    <w:p w14:paraId="134FBF37">
      <w:pPr>
        <w:spacing w:beforeLines="0" w:afterLines="0"/>
        <w:jc w:val="left"/>
        <w:rPr>
          <w:rFonts w:hint="default" w:ascii="Cascadia Mono" w:hAnsi="Cascadia Mono" w:eastAsia="Cascadia Mono"/>
          <w:color w:val="000000"/>
          <w:sz w:val="19"/>
          <w:szCs w:val="24"/>
          <w:highlight w:val="white"/>
        </w:rPr>
      </w:pPr>
    </w:p>
    <w:p w14:paraId="6D6859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smtpServer.Port = 587;</w:t>
      </w:r>
    </w:p>
    <w:p w14:paraId="0F81C0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NetworkCredential</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"password"</w:t>
      </w:r>
      <w:r>
        <w:rPr>
          <w:rFonts w:hint="default" w:ascii="Cascadia Mono" w:hAnsi="Cascadia Mono" w:eastAsia="Cascadia Mono"/>
          <w:color w:val="000000"/>
          <w:sz w:val="19"/>
          <w:szCs w:val="24"/>
          <w:highlight w:val="white"/>
        </w:rPr>
        <w:t>);</w:t>
      </w:r>
    </w:p>
    <w:p w14:paraId="4A3587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smtpServer.EnableSsl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2E643A2A">
      <w:pPr>
        <w:spacing w:beforeLines="0" w:afterLines="0"/>
        <w:jc w:val="left"/>
        <w:rPr>
          <w:rFonts w:hint="default" w:ascii="Cascadia Mono" w:hAnsi="Cascadia Mono" w:eastAsia="Cascadia Mono"/>
          <w:color w:val="000000"/>
          <w:sz w:val="19"/>
          <w:szCs w:val="24"/>
          <w:highlight w:val="white"/>
        </w:rPr>
      </w:pPr>
    </w:p>
    <w:p w14:paraId="6C39AB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smtpServer.Send(mail);</w:t>
      </w:r>
    </w:p>
    <w:p w14:paraId="2B472206">
      <w:pPr>
        <w:spacing w:beforeLines="0" w:afterLines="0"/>
        <w:jc w:val="left"/>
        <w:rPr>
          <w:rFonts w:hint="default" w:ascii="Cascadia Mono" w:hAnsi="Cascadia Mono" w:eastAsia="Cascadia Mono"/>
          <w:color w:val="000000"/>
          <w:sz w:val="19"/>
          <w:szCs w:val="24"/>
          <w:highlight w:val="white"/>
        </w:rPr>
      </w:pPr>
    </w:p>
    <w:p w14:paraId="36D5CA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533FC5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800A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717044">
      <w:pPr>
        <w:rPr>
          <w:rFonts w:hint="default" w:ascii="Cascadia Mono" w:hAnsi="Cascadia Mono" w:eastAsia="Cascadia Mono"/>
          <w:color w:val="000000"/>
          <w:sz w:val="19"/>
          <w:szCs w:val="24"/>
          <w:highlight w:val="white"/>
        </w:rPr>
        <w:sectPr>
          <w:pgSz w:w="11906" w:h="16838"/>
          <w:pgMar w:top="1440" w:right="1800" w:bottom="1440" w:left="1800" w:header="720" w:footer="720" w:gutter="0"/>
          <w:cols w:space="720" w:num="1"/>
          <w:docGrid w:linePitch="360" w:charSpace="0"/>
        </w:sectPr>
      </w:pPr>
      <w:r>
        <w:rPr>
          <w:rFonts w:hint="default" w:ascii="Cascadia Mono" w:hAnsi="Cascadia Mono" w:eastAsia="Cascadia Mono"/>
          <w:color w:val="000000"/>
          <w:sz w:val="19"/>
          <w:szCs w:val="24"/>
          <w:highlight w:val="white"/>
        </w:rPr>
        <w:t>}</w:t>
      </w:r>
    </w:p>
    <w:p w14:paraId="29A4D986">
      <w:pPr>
        <w:rPr>
          <w:rFonts w:hint="default" w:ascii="Calibri" w:hAnsi="Calibri" w:eastAsia="Cascadia Mono" w:cs="Calibri"/>
          <w:b/>
          <w:bCs/>
          <w:color w:val="000000"/>
          <w:sz w:val="32"/>
          <w:szCs w:val="32"/>
          <w:highlight w:val="white"/>
          <w:lang w:val="en-IN"/>
        </w:rPr>
      </w:pPr>
      <w:r>
        <w:rPr>
          <w:rFonts w:hint="default" w:ascii="Calibri" w:hAnsi="Calibri" w:eastAsia="Cascadia Mono" w:cs="Calibri"/>
          <w:b/>
          <w:bCs/>
          <w:color w:val="000000"/>
          <w:sz w:val="32"/>
          <w:szCs w:val="32"/>
          <w:highlight w:val="white"/>
          <w:lang w:val="en-IN"/>
        </w:rPr>
        <w:t>UnitTest1.cs:</w:t>
      </w:r>
    </w:p>
    <w:p w14:paraId="49F65B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CustomerCommLib;</w:t>
      </w:r>
    </w:p>
    <w:p w14:paraId="195EE8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2C5AA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480605A3">
      <w:pPr>
        <w:spacing w:beforeLines="0" w:afterLines="0"/>
        <w:jc w:val="left"/>
        <w:rPr>
          <w:rFonts w:hint="default" w:ascii="Cascadia Mono" w:hAnsi="Cascadia Mono" w:eastAsia="Cascadia Mono"/>
          <w:color w:val="000000"/>
          <w:sz w:val="19"/>
          <w:szCs w:val="24"/>
          <w:highlight w:val="white"/>
        </w:rPr>
      </w:pPr>
    </w:p>
    <w:p w14:paraId="32206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CustomerComm.Tests</w:t>
      </w:r>
    </w:p>
    <w:p w14:paraId="5CD91E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A114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4AB644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CustomerCommTests</w:t>
      </w:r>
    </w:p>
    <w:p w14:paraId="21E1A2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AF69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 _mockMailSender;</w:t>
      </w:r>
    </w:p>
    <w:p w14:paraId="61FF18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CustomerCommLib.</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 xml:space="preserve"> _customerComm;</w:t>
      </w:r>
    </w:p>
    <w:p w14:paraId="059E63C3">
      <w:pPr>
        <w:spacing w:beforeLines="0" w:afterLines="0"/>
        <w:jc w:val="left"/>
        <w:rPr>
          <w:rFonts w:hint="default" w:ascii="Cascadia Mono" w:hAnsi="Cascadia Mono" w:eastAsia="Cascadia Mono"/>
          <w:color w:val="000000"/>
          <w:sz w:val="19"/>
          <w:szCs w:val="24"/>
          <w:highlight w:val="white"/>
        </w:rPr>
      </w:pPr>
    </w:p>
    <w:p w14:paraId="32BA25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OneTimeSetUp</w:t>
      </w:r>
      <w:r>
        <w:rPr>
          <w:rFonts w:hint="default" w:ascii="Cascadia Mono" w:hAnsi="Cascadia Mono" w:eastAsia="Cascadia Mono"/>
          <w:color w:val="000000"/>
          <w:sz w:val="19"/>
          <w:szCs w:val="24"/>
          <w:highlight w:val="white"/>
        </w:rPr>
        <w:t>]</w:t>
      </w:r>
    </w:p>
    <w:p w14:paraId="4553F6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7A95CB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A3B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w:t>
      </w:r>
    </w:p>
    <w:p w14:paraId="7E8129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_mockMailSender.Setup(x =&gt; x.SendMail(</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635D2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_customerComm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CustomerCommLib.</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(_mockMailSender.Object);</w:t>
      </w:r>
    </w:p>
    <w:p w14:paraId="285FE3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0A2BD9">
      <w:pPr>
        <w:spacing w:beforeLines="0" w:afterLines="0"/>
        <w:jc w:val="left"/>
        <w:rPr>
          <w:rFonts w:hint="default" w:ascii="Cascadia Mono" w:hAnsi="Cascadia Mono" w:eastAsia="Cascadia Mono"/>
          <w:color w:val="000000"/>
          <w:sz w:val="19"/>
          <w:szCs w:val="24"/>
          <w:highlight w:val="white"/>
        </w:rPr>
      </w:pPr>
    </w:p>
    <w:p w14:paraId="6E5B1C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7DA219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SendMailToCustomer_ShouldReturnTrue()</w:t>
      </w:r>
    </w:p>
    <w:p w14:paraId="4A1334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A525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_customerComm.SendMailToCustomer();</w:t>
      </w:r>
    </w:p>
    <w:p w14:paraId="35336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.That(result,</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.True);</w:t>
      </w:r>
    </w:p>
    <w:p w14:paraId="0DBD7A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42D7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32F1E3">
      <w:pPr>
        <w:rPr>
          <w:rFonts w:hint="default" w:ascii="Calibri" w:hAnsi="Calibri" w:eastAsia="Cascadia Mono" w:cs="Calibri"/>
          <w:b/>
          <w:bCs/>
          <w:color w:val="000000"/>
          <w:sz w:val="32"/>
          <w:szCs w:val="32"/>
          <w:highlight w:val="white"/>
          <w:lang w:val="en-IN"/>
        </w:rPr>
      </w:pPr>
      <w:r>
        <w:rPr>
          <w:rFonts w:hint="default" w:ascii="Cascadia Mono" w:hAnsi="Cascadia Mono" w:eastAsia="Cascadia Mono"/>
          <w:color w:val="000000"/>
          <w:sz w:val="19"/>
          <w:szCs w:val="24"/>
          <w:highlight w:val="white"/>
        </w:rPr>
        <w:t>}</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D3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2025-06-29T07:26:00Z</dcterms:created>
  <dc:creator>WPS_1746761873</dc:creator>
  <cp:lastModifiedBy>WPS_1746761873</cp:lastModifiedBy>
  <dcterms:modified xsi:type="dcterms:W3CDTF">2025-06-29T07:38:10Z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CFA2C1FD70EA4DD4B95E2E77BE978D6E_11</vt:lpwstr>
  </property>
</Properties>
</file>