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6E" w:rsidRPr="009E6E6E" w:rsidRDefault="009E6E6E" w:rsidP="009E6E6E">
      <w:pPr>
        <w:shd w:val="clear" w:color="auto" w:fill="FFFFFF"/>
        <w:spacing w:before="132" w:after="132" w:line="240" w:lineRule="auto"/>
        <w:outlineLvl w:val="2"/>
        <w:rPr>
          <w:rFonts w:ascii="Segoe UI" w:eastAsia="Times New Roman" w:hAnsi="Segoe UI" w:cs="Segoe UI"/>
          <w:b/>
          <w:bCs/>
          <w:color w:val="1D14C3"/>
          <w:sz w:val="13"/>
          <w:szCs w:val="13"/>
        </w:rPr>
      </w:pPr>
      <w:r w:rsidRPr="009E6E6E">
        <w:rPr>
          <w:rFonts w:ascii="Segoe UI" w:eastAsia="Times New Roman" w:hAnsi="Segoe UI" w:cs="Segoe UI"/>
          <w:b/>
          <w:bCs/>
          <w:color w:val="1D14C3"/>
          <w:sz w:val="13"/>
          <w:szCs w:val="13"/>
        </w:rPr>
        <w:fldChar w:fldCharType="begin"/>
      </w:r>
      <w:r w:rsidRPr="009E6E6E">
        <w:rPr>
          <w:rFonts w:ascii="Segoe UI" w:eastAsia="Times New Roman" w:hAnsi="Segoe UI" w:cs="Segoe UI"/>
          <w:b/>
          <w:bCs/>
          <w:color w:val="1D14C3"/>
          <w:sz w:val="13"/>
          <w:szCs w:val="13"/>
        </w:rPr>
        <w:instrText xml:space="preserve"> HYPERLINK "https://lloydpharmacy.edu.in/" </w:instrText>
      </w:r>
      <w:r w:rsidRPr="009E6E6E">
        <w:rPr>
          <w:rFonts w:ascii="Segoe UI" w:eastAsia="Times New Roman" w:hAnsi="Segoe UI" w:cs="Segoe UI"/>
          <w:b/>
          <w:bCs/>
          <w:color w:val="1D14C3"/>
          <w:sz w:val="13"/>
          <w:szCs w:val="13"/>
        </w:rPr>
        <w:fldChar w:fldCharType="separate"/>
      </w:r>
      <w:r w:rsidRPr="009E6E6E">
        <w:rPr>
          <w:rFonts w:ascii="Segoe UI" w:eastAsia="Times New Roman" w:hAnsi="Segoe UI" w:cs="Segoe UI"/>
          <w:color w:val="0000FF"/>
          <w:sz w:val="13"/>
        </w:rPr>
        <w:t>B Pharmacy Top Colleges</w:t>
      </w:r>
      <w:r w:rsidRPr="009E6E6E">
        <w:rPr>
          <w:rFonts w:ascii="Segoe UI" w:eastAsia="Times New Roman" w:hAnsi="Segoe UI" w:cs="Segoe UI"/>
          <w:b/>
          <w:bCs/>
          <w:color w:val="1D14C3"/>
          <w:sz w:val="13"/>
          <w:szCs w:val="13"/>
        </w:rPr>
        <w:fldChar w:fldCharType="end"/>
      </w:r>
    </w:p>
    <w:tbl>
      <w:tblPr>
        <w:tblW w:w="5267" w:type="dxa"/>
        <w:tblBorders>
          <w:top w:val="single" w:sz="2" w:space="0" w:color="DEE2E6"/>
          <w:left w:val="single" w:sz="2" w:space="0" w:color="DEE2E6"/>
          <w:bottom w:val="single" w:sz="2" w:space="0" w:color="DEE2E6"/>
          <w:right w:val="single" w:sz="2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6"/>
        <w:gridCol w:w="1006"/>
        <w:gridCol w:w="1375"/>
      </w:tblGrid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b/>
                <w:bCs/>
                <w:color w:val="212529"/>
                <w:sz w:val="11"/>
              </w:rPr>
              <w:t>College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b/>
                <w:bCs/>
                <w:color w:val="212529"/>
                <w:sz w:val="11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b/>
                <w:bCs/>
                <w:color w:val="212529"/>
                <w:sz w:val="11"/>
              </w:rPr>
              <w:t>Average Annual Fees</w:t>
            </w:r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Jamia</w:t>
            </w:r>
            <w:proofErr w:type="spellEnd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Hamdard</w:t>
            </w:r>
            <w:proofErr w:type="spellEnd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New Delhi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INR 1.2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lakhs</w:t>
            </w:r>
            <w:proofErr w:type="spellEnd"/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Institute of Chemical Technology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Mumbai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INR 85,350</w:t>
            </w:r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Birla Institute of Technology and Science (BITS)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Pilani</w:t>
            </w:r>
            <w:proofErr w:type="spellEnd"/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INR 4.23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lakhs</w:t>
            </w:r>
            <w:proofErr w:type="spellEnd"/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Manipal</w:t>
            </w:r>
            <w:proofErr w:type="spellEnd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 College of Pharmaceutical Sciences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Manipal</w:t>
            </w:r>
            <w:proofErr w:type="spellEnd"/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INR 2.85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lakhs</w:t>
            </w:r>
            <w:proofErr w:type="spellEnd"/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JSS College of Pharmacy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Ooty</w:t>
            </w:r>
            <w:proofErr w:type="spellEnd"/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INR 1.44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lakhs</w:t>
            </w:r>
            <w:proofErr w:type="spellEnd"/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Annamalai</w:t>
            </w:r>
            <w:proofErr w:type="spellEnd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Annamalainagar</w:t>
            </w:r>
            <w:proofErr w:type="spellEnd"/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INR 36,380</w:t>
            </w:r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Maharaja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Sayajirao</w:t>
            </w:r>
            <w:proofErr w:type="spellEnd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 University of Baroda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Vadodara</w:t>
            </w:r>
            <w:proofErr w:type="spellEnd"/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INR 8,400</w:t>
            </w:r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Amrita School of Pharmacy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Kochi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INR 85,000</w:t>
            </w:r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Birla Institute of Technology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Ranchi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INR 2.57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lakhs</w:t>
            </w:r>
            <w:proofErr w:type="spellEnd"/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SRM Institute of Science and Technology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Chennai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INR 1.82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lakhs</w:t>
            </w:r>
            <w:proofErr w:type="spellEnd"/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Banasthali</w:t>
            </w:r>
            <w:proofErr w:type="spellEnd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Vidyapith</w:t>
            </w:r>
            <w:proofErr w:type="spellEnd"/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FFFFF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INR 1.62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lakhs</w:t>
            </w:r>
            <w:proofErr w:type="spellEnd"/>
          </w:p>
        </w:tc>
      </w:tr>
      <w:tr w:rsidR="009E6E6E" w:rsidRPr="009E6E6E" w:rsidTr="009E6E6E"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Poona College of Pharmacy</w:t>
            </w:r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Jaipur</w:t>
            </w:r>
            <w:proofErr w:type="spellEnd"/>
          </w:p>
        </w:tc>
        <w:tc>
          <w:tcPr>
            <w:tcW w:w="0" w:type="auto"/>
            <w:tcBorders>
              <w:top w:val="single" w:sz="2" w:space="0" w:color="EFE5E5"/>
              <w:left w:val="single" w:sz="2" w:space="0" w:color="EFE5E5"/>
              <w:bottom w:val="single" w:sz="2" w:space="0" w:color="EFE5E5"/>
              <w:right w:val="single" w:sz="2" w:space="0" w:color="EFE5E5"/>
            </w:tcBorders>
            <w:shd w:val="clear" w:color="auto" w:fill="F8F8F8"/>
            <w:tcMar>
              <w:top w:w="66" w:type="dxa"/>
              <w:left w:w="0" w:type="dxa"/>
              <w:bottom w:w="66" w:type="dxa"/>
              <w:right w:w="0" w:type="dxa"/>
            </w:tcMar>
            <w:vAlign w:val="center"/>
            <w:hideMark/>
          </w:tcPr>
          <w:p w:rsidR="009E6E6E" w:rsidRPr="009E6E6E" w:rsidRDefault="009E6E6E" w:rsidP="009E6E6E">
            <w:pPr>
              <w:spacing w:before="66" w:after="20" w:line="210" w:lineRule="atLeast"/>
              <w:jc w:val="both"/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</w:pPr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 xml:space="preserve">INR 1.02 </w:t>
            </w:r>
            <w:proofErr w:type="spellStart"/>
            <w:r w:rsidRPr="009E6E6E">
              <w:rPr>
                <w:rFonts w:ascii="Segoe UI" w:eastAsia="Times New Roman" w:hAnsi="Segoe UI" w:cs="Segoe UI"/>
                <w:color w:val="212529"/>
                <w:sz w:val="11"/>
                <w:szCs w:val="11"/>
              </w:rPr>
              <w:t>lakhs</w:t>
            </w:r>
            <w:proofErr w:type="spellEnd"/>
          </w:p>
        </w:tc>
      </w:tr>
    </w:tbl>
    <w:p w:rsidR="007E0B1D" w:rsidRDefault="007E0B1D"/>
    <w:sectPr w:rsidR="007E0B1D" w:rsidSect="007E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20"/>
  <w:characterSpacingControl w:val="doNotCompress"/>
  <w:compat/>
  <w:rsids>
    <w:rsidRoot w:val="009E6E6E"/>
    <w:rsid w:val="007E0B1D"/>
    <w:rsid w:val="009E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1D"/>
  </w:style>
  <w:style w:type="paragraph" w:styleId="Heading3">
    <w:name w:val="heading 3"/>
    <w:basedOn w:val="Normal"/>
    <w:link w:val="Heading3Char"/>
    <w:uiPriority w:val="9"/>
    <w:qFormat/>
    <w:rsid w:val="009E6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E6E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6E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 Sahu</dc:creator>
  <cp:lastModifiedBy>Monu Sahu</cp:lastModifiedBy>
  <cp:revision>1</cp:revision>
  <dcterms:created xsi:type="dcterms:W3CDTF">2025-06-20T05:57:00Z</dcterms:created>
  <dcterms:modified xsi:type="dcterms:W3CDTF">2025-06-20T05:58:00Z</dcterms:modified>
</cp:coreProperties>
</file>