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92709"/>
          <w:sz w:val="44"/>
        </w:rPr>
        <w:t>RAMLOGICS REAL ESTATE MARKETPLACE</w:t>
      </w:r>
    </w:p>
    <w:p>
      <w:r>
        <w:rPr>
          <w:rFonts w:ascii="Arial" w:hAnsi="Arial"/>
          <w:b/>
          <w:color w:val="84BD2F"/>
          <w:sz w:val="26"/>
        </w:rPr>
        <w:t>Technical Architecture, Functional Specifications &amp; Confluence Documentation</w:t>
      </w:r>
    </w:p>
    <w:p>
      <w:r>
        <w:rPr>
          <w:rFonts w:ascii="Arial" w:hAnsi="Arial"/>
          <w:i/>
          <w:color w:val="666666"/>
          <w:sz w:val="21"/>
        </w:rPr>
        <w:t>Full-Stack MERN Platform inspired by 99acres and MagicBricks with Official Ramlogics Corporate Branding</w:t>
      </w:r>
    </w:p>
    <w:p>
      <w:pPr>
        <w:spacing w:after="200"/>
      </w:pPr>
    </w:p>
    <w:p>
      <w:r>
        <w:rPr>
          <w:rFonts w:ascii="Arial" w:hAnsi="Arial"/>
          <w:b/>
          <w:color w:val="192709"/>
          <w:sz w:val="30"/>
        </w:rPr>
        <w:t>1. Document Control &amp; Metadata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Metadata Field</w:t>
            </w:r>
          </w:p>
        </w:tc>
        <w:tc>
          <w:tcPr>
            <w:tcW w:type="dxa" w:w="4968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968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Document Title</w:t>
            </w:r>
          </w:p>
        </w:tc>
        <w:tc>
          <w:tcPr>
            <w:tcW w:type="dxa" w:w="4968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Ramlogics Real Estate Marketplace ? Technical Architecture, Functional Specifications &amp; Platform Guide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Project Name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Ramlogics Real Estate (real-estate-marketplace)</w:t>
            </w:r>
          </w:p>
        </w:tc>
      </w:tr>
      <w:tr>
        <w:tc>
          <w:tcPr>
            <w:tcW w:type="dxa" w:w="4968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Client / Brand</w:t>
            </w:r>
          </w:p>
        </w:tc>
        <w:tc>
          <w:tcPr>
            <w:tcW w:type="dxa" w:w="4968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Ramlogics Technologies (www.ramlogics.com)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Author / Team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Full-Stack Engineering &amp; Technical Operations Team</w:t>
            </w:r>
          </w:p>
        </w:tc>
      </w:tr>
      <w:tr>
        <w:tc>
          <w:tcPr>
            <w:tcW w:type="dxa" w:w="4968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Technology Stack</w:t>
            </w:r>
          </w:p>
        </w:tc>
        <w:tc>
          <w:tcPr>
            <w:tcW w:type="dxa" w:w="4968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MERN + TypeScript (React 18, Vite, Tailwind CSS, Node.js 18, Express 4.19, MongoDB / Mongoose)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Architecture Mode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Dual-Mode (MongoDB Atlas Cloud DB + Synchronized In-Memory Engine)</w:t>
            </w:r>
          </w:p>
        </w:tc>
      </w:tr>
      <w:tr>
        <w:tc>
          <w:tcPr>
            <w:tcW w:type="dxa" w:w="4968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Current Status</w:t>
            </w:r>
          </w:p>
        </w:tc>
        <w:tc>
          <w:tcPr>
            <w:tcW w:type="dxa" w:w="4968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Complete / Staging Verified / Production Ready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GitHub Repository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https://github.com/technical-channel/real-estate-marketplace</w:t>
            </w:r>
          </w:p>
        </w:tc>
      </w:tr>
      <w:tr>
        <w:tc>
          <w:tcPr>
            <w:tcW w:type="dxa" w:w="4968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Backup / Mirror</w:t>
            </w:r>
          </w:p>
        </w:tc>
        <w:tc>
          <w:tcPr>
            <w:tcW w:type="dxa" w:w="4968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https://github.com/manison7890/real-estate-marketplace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Primary Branches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main, master</w:t>
            </w:r>
          </w:p>
        </w:tc>
      </w:tr>
      <w:tr>
        <w:tc>
          <w:tcPr>
            <w:tcW w:type="dxa" w:w="4968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Collaborators</w:t>
            </w:r>
          </w:p>
        </w:tc>
        <w:tc>
          <w:tcPr>
            <w:tcW w:type="dxa" w:w="4968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technical-channel (Owner), manison7890 (Collaborator - Push Access)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color w:val="192709"/>
          <w:sz w:val="30"/>
        </w:rPr>
        <w:t>2. Executive Summary</w:t>
      </w:r>
    </w:p>
    <w:p>
      <w:r>
        <w:rPr>
          <w:rFonts w:ascii="Arial" w:hAnsi="Arial"/>
          <w:color w:val="1B1C1F"/>
          <w:sz w:val="20"/>
        </w:rPr>
        <w:t>Ramlogics Real Estate Marketplace is a comprehensive, production-grade property portal engineered to rival premier Indian real estate platforms such as 99acres and MagicBricks. Styled with the authentic corporate visual identity of Ramlogics (brand green #84bd2f, deep dark #192709, and official brand assets), the platform connects home buyers, tenants, property owners, and real estate consultants with zero brokerage options and verified RERA listings across major Indian metropolitan hubs.</w:t>
      </w:r>
    </w:p>
    <w:p>
      <w:pPr>
        <w:pStyle w:val="ListBullet"/>
      </w:pPr>
      <w:r>
        <w:rPr>
          <w:rFonts w:ascii="Arial" w:hAnsi="Arial"/>
          <w:b/>
          <w:color w:val="192709"/>
          <w:sz w:val="19"/>
        </w:rPr>
        <w:t xml:space="preserve">Multi-Role Workflows: </w:t>
      </w:r>
      <w:r>
        <w:rPr>
          <w:rFonts w:ascii="Arial" w:hAnsi="Arial"/>
          <w:color w:val="1B1C1F"/>
          <w:sz w:val="19"/>
        </w:rPr>
        <w:t>Unified platform covering Home Buyers (search, filter, lead inquiry, wishlist), Sellers/Agents (free listing wizard, my listings, lead CRM), and Website Owner Super Admin (metrics, RERA moderation, featured listing toggles, user registry).</w:t>
      </w:r>
    </w:p>
    <w:p>
      <w:pPr>
        <w:pStyle w:val="ListBullet"/>
      </w:pPr>
      <w:r>
        <w:rPr>
          <w:rFonts w:ascii="Arial" w:hAnsi="Arial"/>
          <w:b/>
          <w:color w:val="192709"/>
          <w:sz w:val="19"/>
        </w:rPr>
        <w:t xml:space="preserve">Dual-Mode Persistence Architecture: </w:t>
      </w:r>
      <w:r>
        <w:rPr>
          <w:rFonts w:ascii="Arial" w:hAnsi="Arial"/>
          <w:color w:val="1B1C1F"/>
          <w:sz w:val="19"/>
        </w:rPr>
        <w:t>Connects automatically to MongoDB Atlas when MONGO_URI is configured; seamlessly switches to an in-memory transactional dataset (memoryStore.ts) when running offline or in demo mode, ensuring zero runtime buffering or timeouts.</w:t>
      </w:r>
    </w:p>
    <w:p>
      <w:pPr>
        <w:pStyle w:val="ListBullet"/>
      </w:pPr>
      <w:r>
        <w:rPr>
          <w:rFonts w:ascii="Arial" w:hAnsi="Arial"/>
          <w:b/>
          <w:color w:val="192709"/>
          <w:sz w:val="19"/>
        </w:rPr>
        <w:t xml:space="preserve">Authentic Ramlogics Branding: </w:t>
      </w:r>
      <w:r>
        <w:rPr>
          <w:rFonts w:ascii="Arial" w:hAnsi="Arial"/>
          <w:color w:val="1B1C1F"/>
          <w:sz w:val="19"/>
        </w:rPr>
        <w:t>Tailwind CSS tuned with official brand green (#84bd2f), high-res Ramlogics logo, custom favicon, and responsive mobile-first layouts.</w:t>
      </w:r>
    </w:p>
    <w:p>
      <w:pPr>
        <w:pStyle w:val="ListBullet"/>
      </w:pPr>
      <w:r>
        <w:rPr>
          <w:rFonts w:ascii="Arial" w:hAnsi="Arial"/>
          <w:b/>
          <w:color w:val="192709"/>
          <w:sz w:val="19"/>
        </w:rPr>
        <w:t xml:space="preserve">Enterprise Lead Generation: </w:t>
      </w:r>
      <w:r>
        <w:rPr>
          <w:rFonts w:ascii="Arial" w:hAnsi="Arial"/>
          <w:color w:val="1B1C1F"/>
          <w:sz w:val="19"/>
        </w:rPr>
        <w:t>Captures buyer contact inquiries and site visit scheduling with instant dispatch to listing owners and central admin oversight.</w:t>
      </w:r>
    </w:p>
    <w:p>
      <w:pPr>
        <w:spacing w:after="240"/>
      </w:pPr>
    </w:p>
    <w:p>
      <w:r>
        <w:rPr>
          <w:rFonts w:ascii="Arial" w:hAnsi="Arial"/>
          <w:b/>
          <w:color w:val="192709"/>
          <w:sz w:val="30"/>
        </w:rPr>
        <w:t>3. Technology Stack &amp; Architectural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Architecture Layer</w:t>
            </w:r>
          </w:p>
        </w:tc>
        <w:tc>
          <w:tcPr>
            <w:tcW w:type="dxa" w:w="3312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Technology / Version</w:t>
            </w:r>
          </w:p>
        </w:tc>
        <w:tc>
          <w:tcPr>
            <w:tcW w:type="dxa" w:w="3312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Role &amp; Capabilities</w:t>
            </w:r>
          </w:p>
        </w:tc>
      </w:tr>
      <w:tr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Frontend Layer</w:t>
            </w:r>
          </w:p>
        </w:tc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React 18.3.1 + TypeScript</w:t>
            </w:r>
          </w:p>
        </w:tc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Vite 5.4.21 build tool, ES modules, strict typing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Styling &amp; UI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Tailwind CSS 3.4.4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Ramlogics brand green palette (#84bd2f), responsive grids</w:t>
            </w:r>
          </w:p>
        </w:tc>
      </w:tr>
      <w:tr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Icons &amp; UI Assets</w:t>
            </w:r>
          </w:p>
        </w:tc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Lucide React 0.395.0</w:t>
            </w:r>
          </w:p>
        </w:tc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Clean SVG icons for specs, amenities, and navigation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HTTP Client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Axios 1.7.2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REST API client with JWT bearer interceptors &amp; error handlers</w:t>
            </w:r>
          </w:p>
        </w:tc>
      </w:tr>
      <w:tr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Backend Runtime</w:t>
            </w:r>
          </w:p>
        </w:tc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Node.js 18.16.1 (LTS)</w:t>
            </w:r>
          </w:p>
        </w:tc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High performance async event-driven JavaScript runtime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Web Framework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Express 4.19.2 + TypeScript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RESTful controllers, role middleware, static asset routing</w:t>
            </w:r>
          </w:p>
        </w:tc>
      </w:tr>
      <w:tr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Authentication</w:t>
            </w:r>
          </w:p>
        </w:tc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JWT + bcryptjs</w:t>
            </w:r>
          </w:p>
        </w:tc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Stateless bearer token authentication, secure password hashing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Database ODM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Mongoose 8.4.1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Schema definitions, auto-validation, indexes for properties/users</w:t>
            </w:r>
          </w:p>
        </w:tc>
      </w:tr>
      <w:tr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92709"/>
                <w:sz w:val="18"/>
              </w:rPr>
              <w:t>Staging Store</w:t>
            </w:r>
          </w:p>
        </w:tc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Dual-Mode memoryStore.ts</w:t>
            </w:r>
          </w:p>
        </w:tc>
        <w:tc>
          <w:tcPr>
            <w:tcW w:type="dxa" w:w="3312"/>
            <w:shd w:fill="F9FB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B1C1F"/>
                <w:sz w:val="18"/>
              </w:rPr>
              <w:t>Centralized in-memory fallback store for offline/local execution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color w:val="192709"/>
          <w:sz w:val="30"/>
        </w:rPr>
        <w:t>4. Pre-Configured Test Accounts &amp;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1987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87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987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1987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1987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Website Owner Admin</w:t>
            </w:r>
          </w:p>
        </w:tc>
        <w:tc>
          <w:tcPr>
            <w:tcW w:type="dxa" w:w="1987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admin</w:t>
            </w:r>
          </w:p>
        </w:tc>
        <w:tc>
          <w:tcPr>
            <w:tcW w:type="dxa" w:w="1987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admin@ramlogics.com</w:t>
            </w:r>
          </w:p>
        </w:tc>
        <w:tc>
          <w:tcPr>
            <w:tcW w:type="dxa" w:w="1987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4BD2F"/>
                <w:sz w:val="17"/>
              </w:rPr>
              <w:t>Password@123</w:t>
            </w:r>
          </w:p>
        </w:tc>
        <w:tc>
          <w:tcPr>
            <w:tcW w:type="dxa" w:w="1987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Full moderation panel, KPI metrics, RERA verification, listing deletion, user registry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Property Owner (Seller)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owner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seller@ramlogics.com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4BD2F"/>
                <w:sz w:val="17"/>
              </w:rPr>
              <w:t>Password@123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Post property wizard, seller dashboard, listing views count, buyer lead management</w:t>
            </w:r>
          </w:p>
        </w:tc>
      </w:tr>
      <w:tr>
        <w:tc>
          <w:tcPr>
            <w:tcW w:type="dxa" w:w="1987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Realty Consultant (Agent)</w:t>
            </w:r>
          </w:p>
        </w:tc>
        <w:tc>
          <w:tcPr>
            <w:tcW w:type="dxa" w:w="1987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agent</w:t>
            </w:r>
          </w:p>
        </w:tc>
        <w:tc>
          <w:tcPr>
            <w:tcW w:type="dxa" w:w="1987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agent@ramlogics.com</w:t>
            </w:r>
          </w:p>
        </w:tc>
        <w:tc>
          <w:tcPr>
            <w:tcW w:type="dxa" w:w="1987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4BD2F"/>
                <w:sz w:val="17"/>
              </w:rPr>
              <w:t>Password@123</w:t>
            </w:r>
          </w:p>
        </w:tc>
        <w:tc>
          <w:tcPr>
            <w:tcW w:type="dxa" w:w="1987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Agent dashboard, multiple property listings, inquiries, customer inquiries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Home Buyer / Tenant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buyer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buyer@ramlogics.com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4BD2F"/>
                <w:sz w:val="17"/>
              </w:rPr>
              <w:t>Password@123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Property search, filters, property detail view, submit inquiries, saved wishlist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color w:val="192709"/>
          <w:sz w:val="30"/>
        </w:rPr>
        <w:t>5. Core REST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84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 URL</w:t>
            </w:r>
          </w:p>
        </w:tc>
        <w:tc>
          <w:tcPr>
            <w:tcW w:type="dxa" w:w="2484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2484"/>
            <w:shd w:fill="19270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Function &amp; Purpose</w:t>
            </w:r>
          </w:p>
        </w:tc>
      </w:tr>
      <w:tr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4BD2F"/>
                <w:sz w:val="17"/>
              </w:rPr>
              <w:t>POST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/api/auth/register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Public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Create user account (buyer, owner, agent)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4BD2F"/>
                <w:sz w:val="17"/>
              </w:rPr>
              <w:t>POST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/api/auth/login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Public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User authentication and JWT token issuance</w:t>
            </w:r>
          </w:p>
        </w:tc>
      </w:tr>
      <w:tr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GET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/api/auth/me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Protected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Get profile and saved properties array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4BD2F"/>
                <w:sz w:val="17"/>
              </w:rPr>
              <w:t>POST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/api/auth/wishlist/:id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Protected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Toggle property bookmark in user wishlist</w:t>
            </w:r>
          </w:p>
        </w:tc>
      </w:tr>
      <w:tr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GET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/api/properties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Public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Search catalog with filters (city, BHK, price, type)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GET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/api/properties/featured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Public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Get hand-picked featured listings for homepage</w:t>
            </w:r>
          </w:p>
        </w:tc>
      </w:tr>
      <w:tr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GET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/api/properties/my-listings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Protected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Retrieve properties owned by current user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GET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/api/properties/:id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Public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Get full property specifications and photos</w:t>
            </w:r>
          </w:p>
        </w:tc>
      </w:tr>
      <w:tr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4BD2F"/>
                <w:sz w:val="17"/>
              </w:rPr>
              <w:t>POST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/api/properties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Protected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Publish a new property listing (free wizard)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DELETE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/api/properties/:id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Owner/Admin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Delete property listing</w:t>
            </w:r>
          </w:p>
        </w:tc>
      </w:tr>
      <w:tr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4BD2F"/>
                <w:sz w:val="17"/>
              </w:rPr>
              <w:t>POST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/api/inquiries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Public/Auth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Submit lead inquiry or schedule visit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GET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/api/inquiries/my-inquiries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Protected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Retrieve sent (buyer) and received (seller) leads</w:t>
            </w:r>
          </w:p>
        </w:tc>
      </w:tr>
      <w:tr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GET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/api/admin/stats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Admin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Retrieve platform KPI counts (listings, leads, users)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GET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/api/admin/properties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Admin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Directory of all listings for moderation</w:t>
            </w:r>
          </w:p>
        </w:tc>
      </w:tr>
      <w:tr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4BD2F"/>
                <w:sz w:val="17"/>
              </w:rPr>
              <w:t>PATCH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/api/admin/properties/:id/verify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Admin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Toggle RERA verification status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84BD2F"/>
                <w:sz w:val="17"/>
              </w:rPr>
              <w:t>PATCH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/api/admin/properties/:id/feature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Admin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Toggle promotional featured status</w:t>
            </w:r>
          </w:p>
        </w:tc>
      </w:tr>
      <w:tr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GET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/api/admin/users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Admin</w:t>
            </w:r>
          </w:p>
        </w:tc>
        <w:tc>
          <w:tcPr>
            <w:tcW w:type="dxa" w:w="2484"/>
            <w:shd w:fill="F9FB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Master user and agent directory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92709"/>
                <w:sz w:val="17"/>
              </w:rPr>
              <w:t>GET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92709"/>
                <w:sz w:val="17"/>
              </w:rPr>
              <w:t>/api/admin/inquiries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Admin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B1C1F"/>
                <w:sz w:val="17"/>
              </w:rPr>
              <w:t>Audit log of all platform leads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color w:val="192709"/>
          <w:sz w:val="30"/>
        </w:rPr>
        <w:t>6. Local Setup &amp; Production Execution Guide</w:t>
      </w:r>
    </w:p>
    <w:p>
      <w:r>
        <w:rPr>
          <w:rFonts w:ascii="Arial" w:hAnsi="Arial"/>
          <w:b/>
          <w:color w:val="192709"/>
          <w:sz w:val="20"/>
        </w:rPr>
        <w:t xml:space="preserve">Clone Repository: </w:t>
      </w:r>
    </w:p>
    <w:p>
      <w:pPr>
        <w:ind w:left="288"/>
      </w:pPr>
      <w:r>
        <w:rPr>
          <w:rFonts w:ascii="Consolas" w:hAnsi="Consolas"/>
          <w:color w:val="333333"/>
          <w:sz w:val="18"/>
        </w:rPr>
        <w:t>git clone https://github.com/technical-channel/real-estate-marketplace.git</w:t>
        <w:br/>
        <w:t>cd real-estate-marketplace</w:t>
      </w:r>
    </w:p>
    <w:p>
      <w:r>
        <w:rPr>
          <w:rFonts w:ascii="Arial" w:hAnsi="Arial"/>
          <w:b/>
          <w:color w:val="192709"/>
          <w:sz w:val="20"/>
        </w:rPr>
        <w:t xml:space="preserve">Install All Dependencies: </w:t>
      </w:r>
    </w:p>
    <w:p>
      <w:pPr>
        <w:ind w:left="288"/>
      </w:pPr>
      <w:r>
        <w:rPr>
          <w:rFonts w:ascii="Consolas" w:hAnsi="Consolas"/>
          <w:color w:val="333333"/>
          <w:sz w:val="18"/>
        </w:rPr>
        <w:t>npm run install-all (installs root, server, and client node_modules)</w:t>
      </w:r>
    </w:p>
    <w:p>
      <w:r>
        <w:rPr>
          <w:rFonts w:ascii="Arial" w:hAnsi="Arial"/>
          <w:b/>
          <w:color w:val="192709"/>
          <w:sz w:val="20"/>
        </w:rPr>
        <w:t xml:space="preserve">Start Local Development: </w:t>
      </w:r>
    </w:p>
    <w:p>
      <w:pPr>
        <w:ind w:left="288"/>
      </w:pPr>
      <w:r>
        <w:rPr>
          <w:rFonts w:ascii="Consolas" w:hAnsi="Consolas"/>
          <w:color w:val="333333"/>
          <w:sz w:val="18"/>
        </w:rPr>
        <w:t>npm run dev (concurrently starts Express API on :5000 and Vite on :5173)</w:t>
      </w:r>
    </w:p>
    <w:p>
      <w:r>
        <w:rPr>
          <w:rFonts w:ascii="Arial" w:hAnsi="Arial"/>
          <w:b/>
          <w:color w:val="192709"/>
          <w:sz w:val="20"/>
        </w:rPr>
        <w:t xml:space="preserve">Compile Production Build: </w:t>
      </w:r>
    </w:p>
    <w:p>
      <w:pPr>
        <w:ind w:left="288"/>
      </w:pPr>
      <w:r>
        <w:rPr>
          <w:rFonts w:ascii="Consolas" w:hAnsi="Consolas"/>
          <w:color w:val="333333"/>
          <w:sz w:val="18"/>
        </w:rPr>
        <w:t>npm run build (executes tsc compiler on server and Vite build on client)</w:t>
      </w:r>
    </w:p>
    <w:p>
      <w:r>
        <w:rPr>
          <w:rFonts w:ascii="Arial" w:hAnsi="Arial"/>
          <w:b/>
          <w:color w:val="192709"/>
          <w:sz w:val="20"/>
        </w:rPr>
        <w:t xml:space="preserve">Launch Production Server: </w:t>
      </w:r>
    </w:p>
    <w:p>
      <w:pPr>
        <w:ind w:left="288"/>
      </w:pPr>
      <w:r>
        <w:rPr>
          <w:rFonts w:ascii="Consolas" w:hAnsi="Consolas"/>
          <w:color w:val="333333"/>
          <w:sz w:val="18"/>
        </w:rPr>
        <w:t>npm start (serves compiled Express backend on port 5000)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