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B73B6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615EDB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โครงสร้างหลัก (</w:t>
      </w:r>
      <w:r w:rsidRPr="00615EDB">
        <w:rPr>
          <w:rFonts w:ascii="TH SarabunPSK" w:hAnsi="TH SarabunPSK" w:cs="TH SarabunPSK"/>
          <w:b/>
          <w:bCs/>
          <w:sz w:val="32"/>
          <w:szCs w:val="32"/>
        </w:rPr>
        <w:t>System Map)</w:t>
      </w:r>
    </w:p>
    <w:p w14:paraId="7B42FA96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นี่คือแผนผังลำดับการทำงานทางวิชาการที่ปรากฏในบริบทแชทเดิม โดยรักษาลำดับขององค์ประกอบไว้ครับ</w:t>
      </w:r>
      <w:r w:rsidRPr="00615EDB">
        <w:rPr>
          <w:rFonts w:ascii="TH SarabunPSK" w:hAnsi="TH SarabunPSK" w:cs="TH SarabunPSK"/>
          <w:sz w:val="32"/>
          <w:szCs w:val="32"/>
        </w:rPr>
        <w:t xml:space="preserve"> </w:t>
      </w:r>
    </w:p>
    <w:p w14:paraId="77BD0389" w14:textId="23488B6C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1. School Goals &amp; Review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เป้าหมายและการทบทวนระดับโรงเรียน</w:t>
      </w:r>
    </w:p>
    <w:p w14:paraId="382E947D" w14:textId="3A835E3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 Academic System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ระบบบริหารจัดการงานวิชาการ</w:t>
      </w:r>
    </w:p>
    <w:p w14:paraId="6E0352E1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>3. Shared Curriculum Data</w:t>
      </w:r>
    </w:p>
    <w:p w14:paraId="108F68EB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 xml:space="preserve">Programs </w:t>
      </w:r>
      <w:r w:rsidRPr="00615EDB">
        <w:rPr>
          <w:rFonts w:ascii="Arial" w:hAnsi="Arial" w:cs="Arial"/>
          <w:sz w:val="32"/>
          <w:szCs w:val="32"/>
        </w:rPr>
        <w:t>→</w:t>
      </w:r>
      <w:r w:rsidRPr="00615EDB">
        <w:rPr>
          <w:rFonts w:ascii="TH SarabunPSK" w:hAnsi="TH SarabunPSK" w:cs="TH SarabunPSK"/>
          <w:sz w:val="32"/>
          <w:szCs w:val="32"/>
        </w:rPr>
        <w:t xml:space="preserve"> Subjects </w:t>
      </w:r>
      <w:r w:rsidRPr="00615EDB">
        <w:rPr>
          <w:rFonts w:ascii="Arial" w:hAnsi="Arial" w:cs="Arial"/>
          <w:sz w:val="32"/>
          <w:szCs w:val="32"/>
        </w:rPr>
        <w:t>→</w:t>
      </w:r>
      <w:r w:rsidRPr="00615EDB">
        <w:rPr>
          <w:rFonts w:ascii="TH SarabunPSK" w:hAnsi="TH SarabunPSK" w:cs="TH SarabunPSK"/>
          <w:sz w:val="32"/>
          <w:szCs w:val="32"/>
        </w:rPr>
        <w:t xml:space="preserve"> Grade Levels </w:t>
      </w:r>
      <w:r w:rsidRPr="00615EDB">
        <w:rPr>
          <w:rFonts w:ascii="Arial" w:hAnsi="Arial" w:cs="Arial"/>
          <w:sz w:val="32"/>
          <w:szCs w:val="32"/>
        </w:rPr>
        <w:t>→</w:t>
      </w:r>
      <w:r w:rsidRPr="00615EDB">
        <w:rPr>
          <w:rFonts w:ascii="TH SarabunPSK" w:hAnsi="TH SarabunPSK" w:cs="TH SarabunPSK"/>
          <w:sz w:val="32"/>
          <w:szCs w:val="32"/>
        </w:rPr>
        <w:t xml:space="preserve"> Units </w:t>
      </w:r>
      <w:r w:rsidRPr="00615EDB">
        <w:rPr>
          <w:rFonts w:ascii="Arial" w:hAnsi="Arial" w:cs="Arial"/>
          <w:sz w:val="32"/>
          <w:szCs w:val="32"/>
        </w:rPr>
        <w:t>→</w:t>
      </w:r>
      <w:r w:rsidRPr="00615EDB">
        <w:rPr>
          <w:rFonts w:ascii="TH SarabunPSK" w:hAnsi="TH SarabunPSK" w:cs="TH SarabunPSK"/>
          <w:sz w:val="32"/>
          <w:szCs w:val="32"/>
        </w:rPr>
        <w:t xml:space="preserve"> Topics </w:t>
      </w:r>
      <w:r w:rsidRPr="00615EDB">
        <w:rPr>
          <w:rFonts w:ascii="Arial" w:hAnsi="Arial" w:cs="Arial"/>
          <w:sz w:val="32"/>
          <w:szCs w:val="32"/>
        </w:rPr>
        <w:t>→</w:t>
      </w:r>
      <w:r w:rsidRPr="00615EDB">
        <w:rPr>
          <w:rFonts w:ascii="TH SarabunPSK" w:hAnsi="TH SarabunPSK" w:cs="TH SarabunPSK"/>
          <w:sz w:val="32"/>
          <w:szCs w:val="32"/>
        </w:rPr>
        <w:t xml:space="preserve"> Learning Outcomes</w:t>
      </w:r>
    </w:p>
    <w:p w14:paraId="1164387D" w14:textId="20D089B9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>4. Test Blueprint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ผังการประเมินและโครงสร้างข้อสอบ</w:t>
      </w:r>
    </w:p>
    <w:p w14:paraId="0ED8AE6A" w14:textId="6DE35D03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>5. Item Bank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คลังข้อสอบและข้อคำถาม</w:t>
      </w:r>
    </w:p>
    <w:p w14:paraId="24F3181A" w14:textId="730368F5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>6. Exam Construction &amp; Sealing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การสร้างข้อสอบและการปิดผนึกข้อสอบ</w:t>
      </w:r>
    </w:p>
    <w:p w14:paraId="4B93B170" w14:textId="45729535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>7. Assessment Scores (PA / MS / FS)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คะแนนและข้อมูลการประเมินผล</w:t>
      </w:r>
    </w:p>
    <w:p w14:paraId="4CCD061C" w14:textId="51424BB1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>8. Student Evidence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หลักฐานการเรียนรู้ของนักเรียน</w:t>
      </w:r>
    </w:p>
    <w:p w14:paraId="1AD06963" w14:textId="08F44FEF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>9. Teacher Reflection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การสะท้อนผลการสอนของครู</w:t>
      </w:r>
    </w:p>
    <w:p w14:paraId="4F425833" w14:textId="06E8517A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>10. Department Review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การทบทวนระดับแผนก</w:t>
      </w:r>
    </w:p>
    <w:p w14:paraId="5DF8DBA9" w14:textId="6C1D0036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>11. School Review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การทบทวนระดับโรงเรียน</w:t>
      </w:r>
    </w:p>
    <w:p w14:paraId="09871D8B" w14:textId="5ECB279F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12. Improvement Actions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>การดำเนินการเพื่อปรับปรุงและพัฒนา</w:t>
      </w:r>
    </w:p>
    <w:p w14:paraId="1F8505BC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แผนผังนี้จัดรูปแบบใหม่เพื่อให้อ่านง่าย โดยไม่ได้ยืนยันว่าระบบเดิมกำหนดให้ทุกขั้นตอนส่งข้อมูลถึงกันแบบเส้นตรงเท่านั้น</w:t>
      </w:r>
    </w:p>
    <w:p w14:paraId="4D39C587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จุดสำคัญคือ ระบบนี้ไม่ได้มองการสร้างข้อสอบหรือการเก็บคะแนนเป็นงานแยกส่วน แต่พยายามเชื่อมโยงผลลัพธ์จากแต่ละขั้นตอนกลับไปสู่การทบทวนและพัฒนาคุณภาพการศึกษา</w:t>
      </w:r>
    </w:p>
    <w:p w14:paraId="3C5BA9C7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615EDB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รายละเอียดองค์ประกอบแต่ละส่วน</w:t>
      </w:r>
    </w:p>
    <w:p w14:paraId="238D1A0D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2.1 School Goals &amp; Review</w:t>
      </w:r>
    </w:p>
    <w:p w14:paraId="772D27A1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เป้าหมายและการทบทวนระดับโรงเรียน</w:t>
      </w:r>
    </w:p>
    <w:p w14:paraId="1A565390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เป็นระดับที่เชื่อมงานวิชาการเข้ากับเป้าหมายของโรงเรียน</w:t>
      </w:r>
    </w:p>
    <w:p w14:paraId="7CD06964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รายละเอียดที่ควรพิจารณาในการออกแบบ:</w:t>
      </w:r>
    </w:p>
    <w:p w14:paraId="6268165D" w14:textId="77777777" w:rsidR="00615EDB" w:rsidRPr="00615EDB" w:rsidRDefault="00615EDB" w:rsidP="00615EDB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เป้าหมายและทิศทางการจัดการศึกษาของโรงเรียน</w:t>
      </w:r>
    </w:p>
    <w:p w14:paraId="4E2EE37F" w14:textId="77777777" w:rsidR="00615EDB" w:rsidRPr="00615EDB" w:rsidRDefault="00615EDB" w:rsidP="00615EDB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ข้อมูลสำหรับการติดตามผลการดำเนินงานทางวิชาการ</w:t>
      </w:r>
    </w:p>
    <w:p w14:paraId="77DA66AF" w14:textId="77777777" w:rsidR="00615EDB" w:rsidRPr="00615EDB" w:rsidRDefault="00615EDB" w:rsidP="00615EDB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ผลการทบทวนคุณภาพในระดับโรงเรียน</w:t>
      </w:r>
    </w:p>
    <w:p w14:paraId="10A248D4" w14:textId="77777777" w:rsidR="00615EDB" w:rsidRPr="00615EDB" w:rsidRDefault="00615EDB" w:rsidP="00615EDB">
      <w:pPr>
        <w:numPr>
          <w:ilvl w:val="0"/>
          <w:numId w:val="1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การนำผลการทบทวนไปกำหนดแนวทางปรับปรุง</w:t>
      </w:r>
    </w:p>
    <w:p w14:paraId="3CD0AD3B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รายการข้างต้นเป็นคำอธิบายการใช้งานที่สอดคล้องกับชื่อองค์ประกอบ ไม่ใช่รายการฟังก์ชันที่ยืนยันแล้วจากข้อความต้นฉบับ</w:t>
      </w:r>
    </w:p>
    <w:p w14:paraId="2C927D76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2.2 Academic System</w:t>
      </w:r>
    </w:p>
    <w:p w14:paraId="0AE3E738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ระบบงานวิชาการ</w:t>
      </w:r>
    </w:p>
    <w:p w14:paraId="642A1088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เป็นระบบหลักที่รวบรวมข้อมูลและกระบวนการทางวิชาการ โดยมีข้อมูลหลักสูตรเป็นฐานสำหรับงานที่เกี่ยวข้อง</w:t>
      </w:r>
    </w:p>
    <w:p w14:paraId="3CC90C4B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ระบบนี้ควรทำให้ข้อมูลจากหลักสูตร การออกแบบการประเมิน ผลการเรียน และหลักฐานการเรียนรู้สามารถเชื่อมโยงกันได้ แทนการจัดเก็บข้อมูลเป็นเอกสารแยกจากกันโดยไม่มีความสัมพันธ์</w:t>
      </w:r>
    </w:p>
    <w:p w14:paraId="07E97FC0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2.3 Shared Curriculum Data</w:t>
      </w:r>
    </w:p>
    <w:p w14:paraId="23D6AECF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ข้อมูลหลักสูตรกลาง</w:t>
      </w:r>
    </w:p>
    <w:p w14:paraId="7DFD0EAA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lastRenderedPageBreak/>
        <w:t xml:space="preserve">Programs — </w:t>
      </w:r>
      <w:r w:rsidRPr="00615EDB">
        <w:rPr>
          <w:rFonts w:ascii="TH SarabunPSK" w:hAnsi="TH SarabunPSK" w:cs="TH SarabunPSK"/>
          <w:sz w:val="32"/>
          <w:szCs w:val="32"/>
          <w:cs/>
        </w:rPr>
        <w:t>หลักสูตรหรือโปรแกรมการศึกษา</w:t>
      </w:r>
    </w:p>
    <w:p w14:paraId="70289D4B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ใช้จัดกลุ่มโปรแกรมหรือแนวทางการจัดการศึกษาของโรงเรียน</w:t>
      </w:r>
    </w:p>
    <w:p w14:paraId="61274B18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 xml:space="preserve">Subjects — </w:t>
      </w:r>
      <w:r w:rsidRPr="00615EDB">
        <w:rPr>
          <w:rFonts w:ascii="TH SarabunPSK" w:hAnsi="TH SarabunPSK" w:cs="TH SarabunPSK"/>
          <w:sz w:val="32"/>
          <w:szCs w:val="32"/>
          <w:cs/>
        </w:rPr>
        <w:t>รายวิชา</w:t>
      </w:r>
    </w:p>
    <w:p w14:paraId="3B78B382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ระบุรายวิชาที่อยู่ภายใต้โปรแกรมการศึกษา</w:t>
      </w:r>
    </w:p>
    <w:p w14:paraId="208B4943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 xml:space="preserve">Grade Levels — </w:t>
      </w:r>
      <w:r w:rsidRPr="00615EDB">
        <w:rPr>
          <w:rFonts w:ascii="TH SarabunPSK" w:hAnsi="TH SarabunPSK" w:cs="TH SarabunPSK"/>
          <w:sz w:val="32"/>
          <w:szCs w:val="32"/>
          <w:cs/>
        </w:rPr>
        <w:t>ระดับชั้น</w:t>
      </w:r>
    </w:p>
    <w:p w14:paraId="1A864A50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ระบุระดับชั้นที่จัดการเรียนการสอน</w:t>
      </w:r>
    </w:p>
    <w:p w14:paraId="2CDD90AB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 xml:space="preserve">Units — </w:t>
      </w:r>
      <w:r w:rsidRPr="00615EDB">
        <w:rPr>
          <w:rFonts w:ascii="TH SarabunPSK" w:hAnsi="TH SarabunPSK" w:cs="TH SarabunPSK"/>
          <w:sz w:val="32"/>
          <w:szCs w:val="32"/>
          <w:cs/>
        </w:rPr>
        <w:t>หน่วยการเรียนรู้</w:t>
      </w:r>
    </w:p>
    <w:p w14:paraId="4B03AD0A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แบ่งเนื้อหาและผลการเรียนรู้ออกเป็นหน่วย</w:t>
      </w:r>
    </w:p>
    <w:p w14:paraId="671225F5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 xml:space="preserve">Topics — </w:t>
      </w:r>
      <w:r w:rsidRPr="00615EDB">
        <w:rPr>
          <w:rFonts w:ascii="TH SarabunPSK" w:hAnsi="TH SarabunPSK" w:cs="TH SarabunPSK"/>
          <w:sz w:val="32"/>
          <w:szCs w:val="32"/>
          <w:cs/>
        </w:rPr>
        <w:t>หัวข้อการเรียนรู้</w:t>
      </w:r>
    </w:p>
    <w:p w14:paraId="3E47133A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รายละเอียดหัวข้อภายในหน่วยการเรียนรู้</w:t>
      </w:r>
    </w:p>
    <w:p w14:paraId="47B96F23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t xml:space="preserve">Learning Outcomes — </w:t>
      </w:r>
      <w:r w:rsidRPr="00615EDB">
        <w:rPr>
          <w:rFonts w:ascii="TH SarabunPSK" w:hAnsi="TH SarabunPSK" w:cs="TH SarabunPSK"/>
          <w:sz w:val="32"/>
          <w:szCs w:val="32"/>
          <w:cs/>
        </w:rPr>
        <w:t>ผลลัพธ์การเรียนรู้</w:t>
      </w:r>
    </w:p>
    <w:p w14:paraId="2FE96E1A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ระบุสิ่งที่ผู้เรียนควรแสดงให้เห็นหลังการเรียนรู้</w:t>
      </w:r>
    </w:p>
    <w:p w14:paraId="2931B3DD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แนวคิดสำคัญคือข้อมูลทั้งหกกลุ่มนี้เป็นข้อมูลกลางที่สามารถนำไปใช้อ้างอิงร่วมกันได้ ตัวอย่างเช่น ข้อสอบควรสามารถระบุได้ว่าเกี่ยวข้องกับรายวิชา ระดับชั้น หน่วย หัวข้อ และผลลัพธ์การเรียนรู้ใด</w:t>
      </w:r>
    </w:p>
    <w:p w14:paraId="72CDE5A5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อย่างไรก็ตาม ความสัมพันธ์ระหว่างข้อมูลแต่ละชุดและรหัสอ้างอิงที่ใช้จริงยังต้องกำหนดในขั้นออกแบบฐานข้อมูล</w:t>
      </w:r>
    </w:p>
    <w:p w14:paraId="5FEFEC44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2.4 Test Blueprint</w:t>
      </w:r>
    </w:p>
    <w:p w14:paraId="1247DA54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ผังการประเมินและโครงสร้างข้อสอบ</w:t>
      </w:r>
    </w:p>
    <w:p w14:paraId="698F7206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เป็นองค์ประกอบที่เชื่อมหลักสูตรกับการสร้างข้อสอบ</w:t>
      </w:r>
    </w:p>
    <w:p w14:paraId="3F164225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รายละเอียดที่ควรมีในการออกแบบ ได้แก่</w:t>
      </w:r>
    </w:p>
    <w:p w14:paraId="53F469D8" w14:textId="77777777" w:rsidR="00615EDB" w:rsidRPr="00615EDB" w:rsidRDefault="00615EDB" w:rsidP="00615ED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รายวิชาและระดับชั้นที่ต้องการประเมิน</w:t>
      </w:r>
    </w:p>
    <w:p w14:paraId="628D6C97" w14:textId="77777777" w:rsidR="00615EDB" w:rsidRPr="00615EDB" w:rsidRDefault="00615EDB" w:rsidP="00615ED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หน่วยหรือหัวข้อที่ต้องการวัด</w:t>
      </w:r>
    </w:p>
    <w:p w14:paraId="668BD6FD" w14:textId="77777777" w:rsidR="00615EDB" w:rsidRPr="00615EDB" w:rsidRDefault="00615EDB" w:rsidP="00615ED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ผลลัพธ์การเรียนรู้ที่ต้องการประเมิน</w:t>
      </w:r>
    </w:p>
    <w:p w14:paraId="1DC38499" w14:textId="77777777" w:rsidR="00615EDB" w:rsidRPr="00615EDB" w:rsidRDefault="00615EDB" w:rsidP="00615ED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จำนวนข้อและคะแนน</w:t>
      </w:r>
    </w:p>
    <w:p w14:paraId="70C2AF81" w14:textId="77777777" w:rsidR="00615EDB" w:rsidRPr="00615EDB" w:rsidRDefault="00615EDB" w:rsidP="00615EDB">
      <w:pPr>
        <w:numPr>
          <w:ilvl w:val="0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การกระจายข้อสอบตามเนื้อหาหรือระดับความยาก</w:t>
      </w:r>
    </w:p>
    <w:p w14:paraId="77D3E477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รายการเหล่านี้เป็นรายละเอียดเชิงออกแบบที่เสนอให้พิจารณา ส่วนข้อกำหนดจริงของ </w:t>
      </w:r>
      <w:r w:rsidRPr="00615EDB">
        <w:rPr>
          <w:rFonts w:ascii="TH SarabunPSK" w:hAnsi="TH SarabunPSK" w:cs="TH SarabunPSK"/>
          <w:sz w:val="32"/>
          <w:szCs w:val="32"/>
        </w:rPr>
        <w:t xml:space="preserve">Blueprint </w:t>
      </w:r>
      <w:r w:rsidRPr="00615EDB">
        <w:rPr>
          <w:rFonts w:ascii="TH SarabunPSK" w:hAnsi="TH SarabunPSK" w:cs="TH SarabunPSK"/>
          <w:sz w:val="32"/>
          <w:szCs w:val="32"/>
          <w:cs/>
        </w:rPr>
        <w:t>ในแชทต้นฉบับยังดึงกลับมาได้ไม่ครบ</w:t>
      </w:r>
    </w:p>
    <w:p w14:paraId="16F0AC22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2.5 Item Bank</w:t>
      </w:r>
    </w:p>
    <w:p w14:paraId="2A08546B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คลังข้อสอบ</w:t>
      </w:r>
    </w:p>
    <w:p w14:paraId="1C9B4BF7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เป็นแหล่งจัดเก็บข้อคำถามที่นำกลับมาใช้ได้ โดยมี </w:t>
      </w:r>
      <w:r w:rsidRPr="00615EDB">
        <w:rPr>
          <w:rFonts w:ascii="TH SarabunPSK" w:hAnsi="TH SarabunPSK" w:cs="TH SarabunPSK"/>
          <w:sz w:val="32"/>
          <w:szCs w:val="32"/>
        </w:rPr>
        <w:t xml:space="preserve">Blueprint </w:t>
      </w:r>
      <w:r w:rsidRPr="00615EDB">
        <w:rPr>
          <w:rFonts w:ascii="TH SarabunPSK" w:hAnsi="TH SarabunPSK" w:cs="TH SarabunPSK"/>
          <w:sz w:val="32"/>
          <w:szCs w:val="32"/>
          <w:cs/>
        </w:rPr>
        <w:t>เป็นจุดอ้างอิงสำหรับการคัดเลือกข้อสอบ</w:t>
      </w:r>
    </w:p>
    <w:p w14:paraId="0CBDF3F6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องค์ประกอบที่ควรพิจารณา:</w:t>
      </w:r>
    </w:p>
    <w:p w14:paraId="6E44E4CE" w14:textId="77777777" w:rsidR="00615EDB" w:rsidRPr="00615EDB" w:rsidRDefault="00615EDB" w:rsidP="00615EDB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รหัสข้อสอบและเนื้อหาคำถาม</w:t>
      </w:r>
    </w:p>
    <w:p w14:paraId="640A94C4" w14:textId="77777777" w:rsidR="00615EDB" w:rsidRPr="00615EDB" w:rsidRDefault="00615EDB" w:rsidP="00615EDB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รายวิชา ระดับชั้น หน่วย และผลลัพธ์การเรียนรู้</w:t>
      </w:r>
    </w:p>
    <w:p w14:paraId="04FA0CA2" w14:textId="77777777" w:rsidR="00615EDB" w:rsidRPr="00615EDB" w:rsidRDefault="00615EDB" w:rsidP="00615EDB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ตัวเลือกและเฉลยสำหรับข้อสอบแบบปรนัย</w:t>
      </w:r>
    </w:p>
    <w:p w14:paraId="07C345C6" w14:textId="77777777" w:rsidR="00615EDB" w:rsidRPr="00615EDB" w:rsidRDefault="00615EDB" w:rsidP="00615EDB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คะแนนและระดับความยาก</w:t>
      </w:r>
    </w:p>
    <w:p w14:paraId="695862C4" w14:textId="77777777" w:rsidR="00615EDB" w:rsidRPr="00615EDB" w:rsidRDefault="00615EDB" w:rsidP="00615EDB">
      <w:pPr>
        <w:numPr>
          <w:ilvl w:val="0"/>
          <w:numId w:val="3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ข้อมูลสำหรับตรวจสอบหรือแก้ไขข้อคำถาม</w:t>
      </w:r>
    </w:p>
    <w:p w14:paraId="7ED1EEFD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ยังไม่สามารถยืนยันได้ว่าระบบ </w:t>
      </w:r>
      <w:r w:rsidRPr="00615EDB">
        <w:rPr>
          <w:rFonts w:ascii="TH SarabunPSK" w:hAnsi="TH SarabunPSK" w:cs="TH SarabunPSK"/>
          <w:sz w:val="32"/>
          <w:szCs w:val="32"/>
        </w:rPr>
        <w:t xml:space="preserve">V1.0 </w:t>
      </w:r>
      <w:r w:rsidRPr="00615EDB">
        <w:rPr>
          <w:rFonts w:ascii="TH SarabunPSK" w:hAnsi="TH SarabunPSK" w:cs="TH SarabunPSK"/>
          <w:sz w:val="32"/>
          <w:szCs w:val="32"/>
          <w:cs/>
        </w:rPr>
        <w:t>กำหนดให้มี</w:t>
      </w:r>
      <w:proofErr w:type="spellStart"/>
      <w:r w:rsidRPr="00615EDB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615EDB">
        <w:rPr>
          <w:rFonts w:ascii="TH SarabunPSK" w:hAnsi="TH SarabunPSK" w:cs="TH SarabunPSK"/>
          <w:sz w:val="32"/>
          <w:szCs w:val="32"/>
          <w:cs/>
        </w:rPr>
        <w:t>ลด์ใดบ้าง หรือใช้เกณฑ์จำแนกความยากแบบใดโดยเฉพาะ</w:t>
      </w:r>
    </w:p>
    <w:p w14:paraId="56CA4E6E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2.6 Exam Construction &amp; Sealing</w:t>
      </w:r>
    </w:p>
    <w:p w14:paraId="2A2FA8CE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lastRenderedPageBreak/>
        <w:t>การสร้างข้อสอบและการปิดผนึกข้อสอบ</w:t>
      </w:r>
    </w:p>
    <w:p w14:paraId="016BAE52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ส่วนนี้ทำหน้าที่นำข้อคำถามจากคลังมาประกอบเป็นชุดข้อสอบ และควบคุมการเข้าถึงข้อสอบก่อนนำไปใช้</w:t>
      </w:r>
    </w:p>
    <w:p w14:paraId="1B0B3E35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แนวทางการออกแบบที่ควรพิจารณา:</w:t>
      </w:r>
    </w:p>
    <w:p w14:paraId="195E367F" w14:textId="77777777" w:rsidR="00615EDB" w:rsidRPr="00615EDB" w:rsidRDefault="00615EDB" w:rsidP="00615EDB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การเลือกข้อคำถามจาก </w:t>
      </w:r>
      <w:r w:rsidRPr="00615EDB">
        <w:rPr>
          <w:rFonts w:ascii="TH SarabunPSK" w:hAnsi="TH SarabunPSK" w:cs="TH SarabunPSK"/>
          <w:sz w:val="32"/>
          <w:szCs w:val="32"/>
        </w:rPr>
        <w:t>Item Bank</w:t>
      </w:r>
    </w:p>
    <w:p w14:paraId="4E5D70CD" w14:textId="77777777" w:rsidR="00615EDB" w:rsidRPr="00615EDB" w:rsidRDefault="00615EDB" w:rsidP="00615EDB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การประกอบข้อสอบตาม </w:t>
      </w:r>
      <w:r w:rsidRPr="00615EDB">
        <w:rPr>
          <w:rFonts w:ascii="TH SarabunPSK" w:hAnsi="TH SarabunPSK" w:cs="TH SarabunPSK"/>
          <w:sz w:val="32"/>
          <w:szCs w:val="32"/>
        </w:rPr>
        <w:t>Blueprint</w:t>
      </w:r>
    </w:p>
    <w:p w14:paraId="71BD55AE" w14:textId="77777777" w:rsidR="00615EDB" w:rsidRPr="00615EDB" w:rsidRDefault="00615EDB" w:rsidP="00615EDB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การกำหนดฉบับหรือ</w:t>
      </w:r>
      <w:proofErr w:type="spellStart"/>
      <w:r w:rsidRPr="00615EDB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615EDB">
        <w:rPr>
          <w:rFonts w:ascii="TH SarabunPSK" w:hAnsi="TH SarabunPSK" w:cs="TH SarabunPSK"/>
          <w:sz w:val="32"/>
          <w:szCs w:val="32"/>
          <w:cs/>
        </w:rPr>
        <w:t>ข้อสอบ</w:t>
      </w:r>
    </w:p>
    <w:p w14:paraId="078CD745" w14:textId="77777777" w:rsidR="00615EDB" w:rsidRPr="00615EDB" w:rsidRDefault="00615EDB" w:rsidP="00615EDB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การตรวจสอบก่อนอนุมัติใช้งาน</w:t>
      </w:r>
    </w:p>
    <w:p w14:paraId="412B2AA3" w14:textId="77777777" w:rsidR="00615EDB" w:rsidRPr="00615EDB" w:rsidRDefault="00615EDB" w:rsidP="00615EDB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การควบคุมสิทธิ์เข้าถึงข้อสอบและเฉลย</w:t>
      </w:r>
    </w:p>
    <w:p w14:paraId="300F8E60" w14:textId="77777777" w:rsidR="00615EDB" w:rsidRPr="00615EDB" w:rsidRDefault="00615EDB" w:rsidP="00615EDB">
      <w:pPr>
        <w:numPr>
          <w:ilvl w:val="0"/>
          <w:numId w:val="4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การบันทึกการแก้ไขและการดำเนินการที่เกี่ยวข้อง</w:t>
      </w:r>
    </w:p>
    <w:p w14:paraId="5FD5C693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คำว่า</w:t>
      </w:r>
      <w:r w:rsidRPr="00615EDB">
        <w:rPr>
          <w:rFonts w:ascii="TH SarabunPSK" w:hAnsi="TH SarabunPSK" w:cs="TH SarabunPSK"/>
          <w:sz w:val="32"/>
          <w:szCs w:val="32"/>
        </w:rPr>
        <w:t xml:space="preserve"> Sealing </w:t>
      </w:r>
      <w:r w:rsidRPr="00615EDB">
        <w:rPr>
          <w:rFonts w:ascii="TH SarabunPSK" w:hAnsi="TH SarabunPSK" w:cs="TH SarabunPSK"/>
          <w:sz w:val="32"/>
          <w:szCs w:val="32"/>
          <w:cs/>
        </w:rPr>
        <w:t>อยู่ในชื่อองค์ประกอบเดิม แต่รายละเอียดกลไกการปิดผนึก เช่น การ</w:t>
      </w:r>
      <w:proofErr w:type="spellStart"/>
      <w:r w:rsidRPr="00615EDB">
        <w:rPr>
          <w:rFonts w:ascii="TH SarabunPSK" w:hAnsi="TH SarabunPSK" w:cs="TH SarabunPSK"/>
          <w:sz w:val="32"/>
          <w:szCs w:val="32"/>
          <w:cs/>
        </w:rPr>
        <w:t>ล็</w:t>
      </w:r>
      <w:proofErr w:type="spellEnd"/>
      <w:r w:rsidRPr="00615EDB">
        <w:rPr>
          <w:rFonts w:ascii="TH SarabunPSK" w:hAnsi="TH SarabunPSK" w:cs="TH SarabunPSK"/>
          <w:sz w:val="32"/>
          <w:szCs w:val="32"/>
          <w:cs/>
        </w:rPr>
        <w:t>อกไฟล์ การกำหนดสิทธิ์ หรือการเข้ารหัส ยังไม่มีข้อมูลเพียงพอให้ยืนยัน</w:t>
      </w:r>
    </w:p>
    <w:p w14:paraId="272FDD1B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2.7 Assessment Scores (PA / MS / FS)</w:t>
      </w:r>
    </w:p>
    <w:p w14:paraId="72421744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คะแนนและข้อมูลการประเมินผล</w:t>
      </w:r>
    </w:p>
    <w:p w14:paraId="6C839053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ชื่อองค์ประกอบนี้ปรากฏในโครงสร้างเดิม โดยมี </w:t>
      </w:r>
      <w:r w:rsidRPr="00615EDB">
        <w:rPr>
          <w:rFonts w:ascii="TH SarabunPSK" w:hAnsi="TH SarabunPSK" w:cs="TH SarabunPSK"/>
          <w:sz w:val="32"/>
          <w:szCs w:val="32"/>
        </w:rPr>
        <w:t xml:space="preserve">PA / MS / FS </w:t>
      </w:r>
      <w:r w:rsidRPr="00615EDB">
        <w:rPr>
          <w:rFonts w:ascii="TH SarabunPSK" w:hAnsi="TH SarabunPSK" w:cs="TH SarabunPSK"/>
          <w:sz w:val="32"/>
          <w:szCs w:val="32"/>
          <w:cs/>
        </w:rPr>
        <w:t>เป็นป้ายกำกับที่ยังต้องตรวจสอบคำจำกัดความจากแชทต้นฉบับ ไม่ควรขยายตัวย่อเหล่านี้โดยคาดเดา</w:t>
      </w:r>
    </w:p>
    <w:p w14:paraId="0E44AD7A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ในเชิงระบบ ส่วนนี้อาจเป็นจุดเชื่อมโยงระหว่างชุดการประเมิน นักเรียน และผลคะแนน โดยต้องกำหนดให้ชัดเจนว่าคะแนนแต่ละประเภทใช้กับการประเมินใด ใครเป็นผู้บันทึก และใครมีสิทธิ์แก้ไข</w:t>
      </w:r>
    </w:p>
    <w:p w14:paraId="7BBFD564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2.8 Student Evidence</w:t>
      </w:r>
    </w:p>
    <w:p w14:paraId="096A66C0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หลักฐานการเรียนรู้ของนักเรียน</w:t>
      </w:r>
    </w:p>
    <w:p w14:paraId="51F48C52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องค์ประกอบนี้มีความสำคัญเพราะผลคะแนนเพียงอย่างเดียวอาจไม่เพียงพอสำหรับการอธิบายว่าผู้เรียนบรรลุผลลัพธ์การเรียนรู้หรือไม่</w:t>
      </w:r>
    </w:p>
    <w:p w14:paraId="2DB804F3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รายละเอียดที่ควรพิจารณา:</w:t>
      </w:r>
    </w:p>
    <w:p w14:paraId="07A2ABFB" w14:textId="77777777" w:rsidR="00615EDB" w:rsidRPr="00615EDB" w:rsidRDefault="00615EDB" w:rsidP="00615EDB">
      <w:pPr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หลักฐานหรือชิ้นงานของนักเรียน</w:t>
      </w:r>
    </w:p>
    <w:p w14:paraId="06AC7D86" w14:textId="77777777" w:rsidR="00615EDB" w:rsidRPr="00615EDB" w:rsidRDefault="00615EDB" w:rsidP="00615EDB">
      <w:pPr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ความสัมพันธ์กับผลลัพธ์การเรียนรู้</w:t>
      </w:r>
    </w:p>
    <w:p w14:paraId="22584025" w14:textId="77777777" w:rsidR="00615EDB" w:rsidRPr="00615EDB" w:rsidRDefault="00615EDB" w:rsidP="00615EDB">
      <w:pPr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ความสัมพันธ์กับการประเมินและผลคะแนน</w:t>
      </w:r>
    </w:p>
    <w:p w14:paraId="2EA18357" w14:textId="77777777" w:rsidR="00615EDB" w:rsidRPr="00615EDB" w:rsidRDefault="00615EDB" w:rsidP="00615EDB">
      <w:pPr>
        <w:numPr>
          <w:ilvl w:val="0"/>
          <w:numId w:val="5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ข้อมูลที่ใช้ประกอบการพิจารณาพัฒนาการของผู้เรียน</w:t>
      </w:r>
    </w:p>
    <w:p w14:paraId="0538676B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ประเภทของหลักฐานและรูปแบบการจัดเก็บจริงยังไม่สามารถยืนยันได้จากข้อมูลที่ค้นพบ</w:t>
      </w:r>
    </w:p>
    <w:p w14:paraId="5FE419EF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2.9 Teacher Reflection</w:t>
      </w:r>
    </w:p>
    <w:p w14:paraId="4CC3CA27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การสะท้อนผลการสอนของครู</w:t>
      </w:r>
    </w:p>
    <w:p w14:paraId="0E2F1C54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เป็นจุดที่ครูนำผลการจัดการเรียนรู้และหลักฐานของนักเรียนมาพิจารณาว่า การสอนที่ดำเนินไปช่วยให้ผู้เรียนบรรลุผลลัพธ์ที่ตั้งไว้หรือไม่</w:t>
      </w:r>
    </w:p>
    <w:p w14:paraId="405E740B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ตัวอย่างประเด็นที่อาจใช้:</w:t>
      </w:r>
    </w:p>
    <w:p w14:paraId="0296A650" w14:textId="77777777" w:rsidR="00615EDB" w:rsidRPr="00615EDB" w:rsidRDefault="00615EDB" w:rsidP="00615EDB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ผลการเรียนรู้ที่เป็นไปตามเป้าหมาย</w:t>
      </w:r>
    </w:p>
    <w:p w14:paraId="6876F625" w14:textId="77777777" w:rsidR="00615EDB" w:rsidRPr="00615EDB" w:rsidRDefault="00615EDB" w:rsidP="00615EDB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ปัญหาหรือช่องว่างที่พบ</w:t>
      </w:r>
    </w:p>
    <w:p w14:paraId="36CDD44B" w14:textId="77777777" w:rsidR="00615EDB" w:rsidRPr="00615EDB" w:rsidRDefault="00615EDB" w:rsidP="00615EDB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วิธีการสอนที่ควรปรับปรุง</w:t>
      </w:r>
    </w:p>
    <w:p w14:paraId="11560C7A" w14:textId="77777777" w:rsidR="00615EDB" w:rsidRPr="00615EDB" w:rsidRDefault="00615EDB" w:rsidP="00615EDB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แนวทางช่วยเหลือนักเรียน</w:t>
      </w:r>
    </w:p>
    <w:p w14:paraId="2D2965E2" w14:textId="77777777" w:rsidR="00615EDB" w:rsidRPr="00615EDB" w:rsidRDefault="00615EDB" w:rsidP="00615EDB">
      <w:pPr>
        <w:numPr>
          <w:ilvl w:val="0"/>
          <w:numId w:val="6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ข้อเสนอสำหรับการสอนครั้งต่อไป</w:t>
      </w:r>
    </w:p>
    <w:p w14:paraId="28366678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2.10 Department Review</w:t>
      </w:r>
    </w:p>
    <w:p w14:paraId="4A05DB7D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lastRenderedPageBreak/>
        <w:t>การทบทวนระดับแผนก</w:t>
      </w:r>
    </w:p>
    <w:p w14:paraId="5DC238B4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เป็นระดับที่รวบรวมและพิจารณาข้อมูลจากการทำงานของครู เพื่อให้การทบทวนไม่ได้จำกัดอยู่แค่ระดับบุคคล</w:t>
      </w:r>
    </w:p>
    <w:p w14:paraId="7F06399D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ในทางออกแบบ ควรพิจารณาการใช้ข้อมูลร่วมกันระหว่างครูในแผนก การตรวจสอบความสอดคล้องของหลักสูตรกับการประเมิน และการกำหนดแนวทางพัฒนาร่วมกัน</w:t>
      </w:r>
    </w:p>
    <w:p w14:paraId="2CDD2F47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2.11 School Review</w:t>
      </w:r>
    </w:p>
    <w:p w14:paraId="3C6B785B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การทบทวนระดับโรงเรียน</w:t>
      </w:r>
    </w:p>
    <w:p w14:paraId="01F5126E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เป็นระดับที่นำผลการทบทวนของแผนกมาพิจารณาในภาพรวมของโรงเรียน เพื่อเชื่อมโยงงานวิชาการกับการประเมินคุณภาพและการตัดสินใจระดับบริหาร</w:t>
      </w:r>
    </w:p>
    <w:p w14:paraId="31D0B17F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การแสดงผลแบบ </w:t>
      </w:r>
      <w:r w:rsidRPr="00615EDB">
        <w:rPr>
          <w:rFonts w:ascii="TH SarabunPSK" w:hAnsi="TH SarabunPSK" w:cs="TH SarabunPSK"/>
          <w:sz w:val="32"/>
          <w:szCs w:val="32"/>
        </w:rPr>
        <w:t xml:space="preserve">Dashboard </w:t>
      </w:r>
      <w:r w:rsidRPr="00615EDB">
        <w:rPr>
          <w:rFonts w:ascii="TH SarabunPSK" w:hAnsi="TH SarabunPSK" w:cs="TH SarabunPSK"/>
          <w:sz w:val="32"/>
          <w:szCs w:val="32"/>
          <w:cs/>
        </w:rPr>
        <w:t xml:space="preserve">หรือรายงานสรุปอาจเป็นแนวทางการพัฒนาต่อไป แต่ยังไม่มีหลักฐานเพียงพอที่จะยืนยันว่าเป็นฟังก์ชันที่กำหนดไว้ใน </w:t>
      </w:r>
      <w:r w:rsidRPr="00615EDB">
        <w:rPr>
          <w:rFonts w:ascii="TH SarabunPSK" w:hAnsi="TH SarabunPSK" w:cs="TH SarabunPSK"/>
          <w:sz w:val="32"/>
          <w:szCs w:val="32"/>
        </w:rPr>
        <w:t xml:space="preserve">V1.0 </w:t>
      </w:r>
      <w:r w:rsidRPr="00615EDB">
        <w:rPr>
          <w:rFonts w:ascii="TH SarabunPSK" w:hAnsi="TH SarabunPSK" w:cs="TH SarabunPSK"/>
          <w:sz w:val="32"/>
          <w:szCs w:val="32"/>
          <w:cs/>
        </w:rPr>
        <w:t>แล้ว</w:t>
      </w:r>
    </w:p>
    <w:p w14:paraId="2E361D12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2.12 Improvement Actions</w:t>
      </w:r>
    </w:p>
    <w:p w14:paraId="6D061467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การดำเนินการเพื่อปรับปรุงและพัฒนา</w:t>
      </w:r>
    </w:p>
    <w:p w14:paraId="1D499D98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เป็นปลายทางของวงจรการทบทวน โดยผลจากการประเมินและการพิจารณาคุณภาพควรนำไปสู่การเปลี่ยนแปลงที่ดำเนินการได้จริง</w:t>
      </w:r>
    </w:p>
    <w:p w14:paraId="2C2F9288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ตัวอย่างการใช้งานที่อาจออกแบบเพิ่มเติม:</w:t>
      </w:r>
    </w:p>
    <w:p w14:paraId="38153BBB" w14:textId="77777777" w:rsidR="00615EDB" w:rsidRPr="00615EDB" w:rsidRDefault="00615EDB" w:rsidP="00615ED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ระบุประเด็นที่ต้องปรับปรุง</w:t>
      </w:r>
    </w:p>
    <w:p w14:paraId="21A143FC" w14:textId="77777777" w:rsidR="00615EDB" w:rsidRPr="00615EDB" w:rsidRDefault="00615EDB" w:rsidP="00615ED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กำหนดผู้รับผิดชอบ</w:t>
      </w:r>
    </w:p>
    <w:p w14:paraId="42B9E63A" w14:textId="77777777" w:rsidR="00615EDB" w:rsidRPr="00615EDB" w:rsidRDefault="00615EDB" w:rsidP="00615ED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กำหนดระยะเวลาดำเนินการ</w:t>
      </w:r>
    </w:p>
    <w:p w14:paraId="70C20414" w14:textId="77777777" w:rsidR="00615EDB" w:rsidRPr="00615EDB" w:rsidRDefault="00615EDB" w:rsidP="00615ED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บันทึกผลการดำเนินงาน</w:t>
      </w:r>
    </w:p>
    <w:p w14:paraId="5E235844" w14:textId="77777777" w:rsidR="00615EDB" w:rsidRPr="00615EDB" w:rsidRDefault="00615EDB" w:rsidP="00615EDB">
      <w:pPr>
        <w:numPr>
          <w:ilvl w:val="0"/>
          <w:numId w:val="7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ตรวจสอบว่าการปรับปรุงส่งผลต่อคุณภาพอย่างไร</w:t>
      </w:r>
    </w:p>
    <w:p w14:paraId="0CFE2337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615EDB">
        <w:rPr>
          <w:rFonts w:ascii="TH SarabunPSK" w:hAnsi="TH SarabunPSK" w:cs="TH SarabunPSK"/>
          <w:b/>
          <w:bCs/>
          <w:sz w:val="32"/>
          <w:szCs w:val="32"/>
          <w:cs/>
        </w:rPr>
        <w:t>โมดูลหลักของระบบ (</w:t>
      </w:r>
      <w:r w:rsidRPr="00615EDB">
        <w:rPr>
          <w:rFonts w:ascii="TH SarabunPSK" w:hAnsi="TH SarabunPSK" w:cs="TH SarabunPSK"/>
          <w:b/>
          <w:bCs/>
          <w:sz w:val="32"/>
          <w:szCs w:val="32"/>
        </w:rPr>
        <w:t>System Modules)</w:t>
      </w:r>
    </w:p>
    <w:p w14:paraId="0C99A7C9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จากบริบทเดิม มีการระบุชื่อโมดูลหลักไว้ </w:t>
      </w:r>
      <w:r w:rsidRPr="00615EDB">
        <w:rPr>
          <w:rFonts w:ascii="TH SarabunPSK" w:hAnsi="TH SarabunPSK" w:cs="TH SarabunPSK"/>
          <w:sz w:val="32"/>
          <w:szCs w:val="32"/>
        </w:rPr>
        <w:t xml:space="preserve">4 </w:t>
      </w:r>
      <w:r w:rsidRPr="00615EDB">
        <w:rPr>
          <w:rFonts w:ascii="TH SarabunPSK" w:hAnsi="TH SarabunPSK" w:cs="TH SarabunPSK"/>
          <w:sz w:val="32"/>
          <w:szCs w:val="32"/>
          <w:cs/>
        </w:rPr>
        <w:t>โมดูลดังนี้</w:t>
      </w:r>
      <w:r w:rsidRPr="00615EDB">
        <w:rPr>
          <w:rFonts w:ascii="TH SarabunPSK" w:hAnsi="TH SarabunPSK" w:cs="TH SarabunPSK"/>
          <w:sz w:val="32"/>
          <w:szCs w:val="32"/>
        </w:rPr>
        <w:t xml:space="preserve"> </w:t>
      </w:r>
    </w:p>
    <w:p w14:paraId="7DC68356" w14:textId="04947EC4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3B8F6DF5" wp14:editId="6D45E889">
            <wp:extent cx="5731510" cy="3223895"/>
            <wp:effectExtent l="0" t="0" r="2540" b="0"/>
            <wp:docPr id="8" name="Picture 8" descr="What Skills Are Needed for Teaching? 10 Essential Competencies for 2026 | Tutor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hat Skills Are Needed for Teaching? 10 Essential Competencies for 2026 | Tutorbas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978B9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3.1 Curriculum Management</w:t>
      </w:r>
    </w:p>
    <w:p w14:paraId="57891C0F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การบริหารจัดการหลักสูตร</w:t>
      </w:r>
    </w:p>
    <w:p w14:paraId="420656E6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lastRenderedPageBreak/>
        <w:t xml:space="preserve">เป็นส่วนที่เกี่ยวข้องกับข้อมูลหลักสูตรกลาง ได้แก่ </w:t>
      </w:r>
      <w:r w:rsidRPr="00615EDB">
        <w:rPr>
          <w:rFonts w:ascii="TH SarabunPSK" w:hAnsi="TH SarabunPSK" w:cs="TH SarabunPSK"/>
          <w:sz w:val="32"/>
          <w:szCs w:val="32"/>
        </w:rPr>
        <w:t xml:space="preserve">Programs, Subjects, Grade Levels, Units, Topics </w:t>
      </w:r>
      <w:r w:rsidRPr="00615ED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5EDB">
        <w:rPr>
          <w:rFonts w:ascii="TH SarabunPSK" w:hAnsi="TH SarabunPSK" w:cs="TH SarabunPSK"/>
          <w:sz w:val="32"/>
          <w:szCs w:val="32"/>
        </w:rPr>
        <w:t>Learning Outcomes</w:t>
      </w:r>
    </w:p>
    <w:p w14:paraId="08407B2B" w14:textId="67265A2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087A2C65" wp14:editId="0C95BAA7">
            <wp:extent cx="5731510" cy="5731510"/>
            <wp:effectExtent l="0" t="0" r="2540" b="2540"/>
            <wp:docPr id="7" name="Picture 7" descr="Stop Making These 5 Beginner Mistakes When Naming Files and Directories | by Avishek Ghosh (AV_DEVS) | Analyst’s corner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top Making These 5 Beginner Mistakes When Naming Files and Directories | by Avishek Ghosh (AV_DEVS) | Analyst’s corner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1CA48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3.2 Document Management</w:t>
      </w:r>
    </w:p>
    <w:p w14:paraId="217A05B3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การบริหารจัดการเอกสาร</w:t>
      </w:r>
    </w:p>
    <w:p w14:paraId="613959D3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โมดูลสำหรับจัดการเอกสารที่เกี่ยวข้องกับงานวิชาการ โดยขอบเขตเอกสาร การอนุมัติ และ</w:t>
      </w:r>
      <w:proofErr w:type="spellStart"/>
      <w:r w:rsidRPr="00615EDB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Pr="00615EDB">
        <w:rPr>
          <w:rFonts w:ascii="TH SarabunPSK" w:hAnsi="TH SarabunPSK" w:cs="TH SarabunPSK"/>
          <w:sz w:val="32"/>
          <w:szCs w:val="32"/>
          <w:cs/>
        </w:rPr>
        <w:t>ที่รองรับต้องกำหนดเพิ่มเติม</w:t>
      </w:r>
    </w:p>
    <w:p w14:paraId="7037DD86" w14:textId="4D42F580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lastRenderedPageBreak/>
        <w:drawing>
          <wp:inline distT="0" distB="0" distL="0" distR="0" wp14:anchorId="5205D0BE" wp14:editId="32BBE4D1">
            <wp:extent cx="5731510" cy="3126105"/>
            <wp:effectExtent l="0" t="0" r="2540" b="0"/>
            <wp:docPr id="6" name="Picture 6" descr="Self Awareness as a Teacher: Using Student Feedback for Growth | Ahead App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lf Awareness as a Teacher: Using Student Feedback for Growth | Ahead App Blo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A50C5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3.3 Teacher Evaluation</w:t>
      </w:r>
    </w:p>
    <w:p w14:paraId="1A396F68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การประเมินและทบทวนผลการปฏิบัติงานของครู</w:t>
      </w:r>
    </w:p>
    <w:p w14:paraId="2873BA74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เกี่ยวข้องกับ </w:t>
      </w:r>
      <w:r w:rsidRPr="00615EDB">
        <w:rPr>
          <w:rFonts w:ascii="TH SarabunPSK" w:hAnsi="TH SarabunPSK" w:cs="TH SarabunPSK"/>
          <w:sz w:val="32"/>
          <w:szCs w:val="32"/>
        </w:rPr>
        <w:t xml:space="preserve">Teacher Reflection </w:t>
      </w:r>
      <w:r w:rsidRPr="00615EDB">
        <w:rPr>
          <w:rFonts w:ascii="TH SarabunPSK" w:hAnsi="TH SarabunPSK" w:cs="TH SarabunPSK"/>
          <w:sz w:val="32"/>
          <w:szCs w:val="32"/>
          <w:cs/>
        </w:rPr>
        <w:t>และข้อมูลที่ใช้ประกอบการทบทวนการจัดการเรียนรู้ ทั้งนี้ ยังต้องแยกให้ชัดว่าการประเมินครอบคลุมเฉพาะผลการสอนหรือรวมการประเมินผลการปฏิบัติงานด้านอื่นด้วย</w:t>
      </w:r>
    </w:p>
    <w:p w14:paraId="7AC4CD87" w14:textId="4079E04A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4425EFC0" wp14:editId="1C92A2BD">
            <wp:extent cx="5731510" cy="4338955"/>
            <wp:effectExtent l="0" t="0" r="2540" b="4445"/>
            <wp:docPr id="5" name="Picture 5" descr="Portal Educativo - La Plataforma LMS Integ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ortal Educativo - La Plataforma LMS Integr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DA8A1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>3.4 Academic Affairs</w:t>
      </w:r>
    </w:p>
    <w:p w14:paraId="060B1A9C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งานบริหารวิชาการ</w:t>
      </w:r>
    </w:p>
    <w:p w14:paraId="7308785C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lastRenderedPageBreak/>
        <w:t>เป็นส่วนที่เชื่อมโยงกระบวนการทางวิชาการ การประเมิน และการทบทวนในระดับแผนกหรือโรงเรียน รายละเอียดการแบ่งหน้าที่กับอีกสามโมดูลยังต้องตรวจสอบจากแผนผังฉบับเต็ม</w:t>
      </w:r>
    </w:p>
    <w:p w14:paraId="26FE4946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ข้อสังเกต:</w:t>
      </w:r>
      <w:r w:rsidRPr="00615EDB">
        <w:rPr>
          <w:rFonts w:ascii="TH SarabunPSK" w:hAnsi="TH SarabunPSK" w:cs="TH SarabunPSK"/>
          <w:sz w:val="32"/>
          <w:szCs w:val="32"/>
        </w:rPr>
        <w:t xml:space="preserve"> </w:t>
      </w:r>
      <w:r w:rsidRPr="00615EDB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615EDB">
        <w:rPr>
          <w:rFonts w:ascii="TH SarabunPSK" w:hAnsi="TH SarabunPSK" w:cs="TH SarabunPSK"/>
          <w:sz w:val="32"/>
          <w:szCs w:val="32"/>
        </w:rPr>
        <w:t xml:space="preserve">4 </w:t>
      </w:r>
      <w:r w:rsidRPr="00615EDB">
        <w:rPr>
          <w:rFonts w:ascii="TH SarabunPSK" w:hAnsi="TH SarabunPSK" w:cs="TH SarabunPSK"/>
          <w:sz w:val="32"/>
          <w:szCs w:val="32"/>
          <w:cs/>
        </w:rPr>
        <w:t xml:space="preserve">โมดูลไม่จำเป็นต้องตรงกับขั้นตอนทั้ง </w:t>
      </w:r>
      <w:r w:rsidRPr="00615EDB">
        <w:rPr>
          <w:rFonts w:ascii="TH SarabunPSK" w:hAnsi="TH SarabunPSK" w:cs="TH SarabunPSK"/>
          <w:sz w:val="32"/>
          <w:szCs w:val="32"/>
        </w:rPr>
        <w:t xml:space="preserve">12 </w:t>
      </w:r>
      <w:r w:rsidRPr="00615EDB">
        <w:rPr>
          <w:rFonts w:ascii="TH SarabunPSK" w:hAnsi="TH SarabunPSK" w:cs="TH SarabunPSK"/>
          <w:sz w:val="32"/>
          <w:szCs w:val="32"/>
          <w:cs/>
        </w:rPr>
        <w:t xml:space="preserve">ขั้นแบบหนึ่งต่อหนึ่ง โมดูลเป็นการแบ่งขอบเขตการทำงาน ส่วน </w:t>
      </w:r>
      <w:r w:rsidRPr="00615EDB">
        <w:rPr>
          <w:rFonts w:ascii="TH SarabunPSK" w:hAnsi="TH SarabunPSK" w:cs="TH SarabunPSK"/>
          <w:sz w:val="32"/>
          <w:szCs w:val="32"/>
        </w:rPr>
        <w:t xml:space="preserve">Map </w:t>
      </w:r>
      <w:r w:rsidRPr="00615EDB">
        <w:rPr>
          <w:rFonts w:ascii="TH SarabunPSK" w:hAnsi="TH SarabunPSK" w:cs="TH SarabunPSK"/>
          <w:sz w:val="32"/>
          <w:szCs w:val="32"/>
          <w:cs/>
        </w:rPr>
        <w:t>เป็นการแสดงความสัมพันธ์ของข้อมูลและกระบวนการ</w:t>
      </w:r>
    </w:p>
    <w:p w14:paraId="044DD2FB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615EDB">
        <w:rPr>
          <w:rFonts w:ascii="TH SarabunPSK" w:hAnsi="TH SarabunPSK" w:cs="TH SarabunPSK"/>
          <w:b/>
          <w:bCs/>
          <w:sz w:val="32"/>
          <w:szCs w:val="32"/>
          <w:cs/>
        </w:rPr>
        <w:t>ข้อกำหนดระดับระบบ (</w:t>
      </w:r>
      <w:r w:rsidRPr="00615EDB">
        <w:rPr>
          <w:rFonts w:ascii="TH SarabunPSK" w:hAnsi="TH SarabunPSK" w:cs="TH SarabunPSK"/>
          <w:b/>
          <w:bCs/>
          <w:sz w:val="32"/>
          <w:szCs w:val="32"/>
        </w:rPr>
        <w:t>System-wide Requirements)</w:t>
      </w:r>
    </w:p>
    <w:p w14:paraId="38A3A4C7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จากบริบทที่ดึงกลับมาได้ มีข้อกำหนดต่อไปนี้ที่ควรรักษาไว้ในการออกแบบ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4733"/>
      </w:tblGrid>
      <w:tr w:rsidR="00615EDB" w:rsidRPr="00615EDB" w14:paraId="64BC9446" w14:textId="77777777" w:rsidTr="00615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259B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</w:t>
            </w:r>
          </w:p>
        </w:tc>
        <w:tc>
          <w:tcPr>
            <w:tcW w:w="0" w:type="auto"/>
            <w:vAlign w:val="center"/>
            <w:hideMark/>
          </w:tcPr>
          <w:p w14:paraId="6FB097CD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ข้อกำหนด</w:t>
            </w:r>
          </w:p>
        </w:tc>
      </w:tr>
      <w:tr w:rsidR="00615EDB" w:rsidRPr="00615EDB" w14:paraId="7D7B317D" w14:textId="77777777" w:rsidTr="00615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12490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ชื่อระบบ</w:t>
            </w:r>
          </w:p>
        </w:tc>
        <w:tc>
          <w:tcPr>
            <w:tcW w:w="0" w:type="auto"/>
            <w:vAlign w:val="center"/>
            <w:hideMark/>
          </w:tcPr>
          <w:p w14:paraId="283467B4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</w:rPr>
              <w:t>RV School Management System</w:t>
            </w:r>
          </w:p>
        </w:tc>
      </w:tr>
      <w:tr w:rsidR="00615EDB" w:rsidRPr="00615EDB" w14:paraId="7027485B" w14:textId="77777777" w:rsidTr="00615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8516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เวอร์ชัน</w:t>
            </w:r>
            <w:proofErr w:type="spellEnd"/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แนวคิด</w:t>
            </w:r>
          </w:p>
        </w:tc>
        <w:tc>
          <w:tcPr>
            <w:tcW w:w="0" w:type="auto"/>
            <w:vAlign w:val="center"/>
            <w:hideMark/>
          </w:tcPr>
          <w:p w14:paraId="32CCA6C9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</w:rPr>
              <w:t>System Mapping V1.0</w:t>
            </w:r>
          </w:p>
        </w:tc>
      </w:tr>
      <w:tr w:rsidR="00615EDB" w:rsidRPr="00615EDB" w14:paraId="2F9D81B2" w14:textId="77777777" w:rsidTr="00615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B502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0" w:type="auto"/>
            <w:vAlign w:val="center"/>
            <w:hideMark/>
          </w:tcPr>
          <w:p w14:paraId="2B9FE193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</w:rPr>
              <w:t>Rung Aroon Vitthaya School (RV)</w:t>
            </w:r>
          </w:p>
        </w:tc>
      </w:tr>
      <w:tr w:rsidR="00615EDB" w:rsidRPr="00615EDB" w14:paraId="5468658E" w14:textId="77777777" w:rsidTr="00615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5378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เทคโนโลยีที่วางแนวทางไว้</w:t>
            </w:r>
          </w:p>
        </w:tc>
        <w:tc>
          <w:tcPr>
            <w:tcW w:w="0" w:type="auto"/>
            <w:vAlign w:val="center"/>
            <w:hideMark/>
          </w:tcPr>
          <w:p w14:paraId="3DDFF936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</w:rPr>
              <w:t>Google Apps Script, Google Sheets, Google Docs</w:t>
            </w:r>
          </w:p>
        </w:tc>
      </w:tr>
      <w:tr w:rsidR="00615EDB" w:rsidRPr="00615EDB" w14:paraId="531DE174" w14:textId="77777777" w:rsidTr="00615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E9BA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การใช้งานร่วมกัน</w:t>
            </w:r>
          </w:p>
        </w:tc>
        <w:tc>
          <w:tcPr>
            <w:tcW w:w="0" w:type="auto"/>
            <w:vAlign w:val="center"/>
            <w:hideMark/>
          </w:tcPr>
          <w:p w14:paraId="3E6F690D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รองรับผู้ใช้หลายคน</w:t>
            </w:r>
          </w:p>
        </w:tc>
      </w:tr>
      <w:tr w:rsidR="00615EDB" w:rsidRPr="00615EDB" w14:paraId="6F1417D1" w14:textId="77777777" w:rsidTr="00615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EECA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การควบคุมสิทธิ์</w:t>
            </w:r>
          </w:p>
        </w:tc>
        <w:tc>
          <w:tcPr>
            <w:tcW w:w="0" w:type="auto"/>
            <w:vAlign w:val="center"/>
            <w:hideMark/>
          </w:tcPr>
          <w:p w14:paraId="20FB9872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</w:rPr>
              <w:t>Role-based access</w:t>
            </w:r>
          </w:p>
        </w:tc>
      </w:tr>
      <w:tr w:rsidR="00615EDB" w:rsidRPr="00615EDB" w14:paraId="7F673E2C" w14:textId="77777777" w:rsidTr="00615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94EC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การเชื่อมโยงข้อมูล</w:t>
            </w:r>
          </w:p>
        </w:tc>
        <w:tc>
          <w:tcPr>
            <w:tcW w:w="0" w:type="auto"/>
            <w:vAlign w:val="center"/>
            <w:hideMark/>
          </w:tcPr>
          <w:p w14:paraId="3F78266F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</w:rPr>
              <w:t>Linked data / Shared data</w:t>
            </w:r>
          </w:p>
        </w:tc>
      </w:tr>
      <w:tr w:rsidR="00615EDB" w:rsidRPr="00615EDB" w14:paraId="0E141DB9" w14:textId="77777777" w:rsidTr="00615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139F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ความยืดหยุ่น</w:t>
            </w:r>
          </w:p>
        </w:tc>
        <w:tc>
          <w:tcPr>
            <w:tcW w:w="0" w:type="auto"/>
            <w:vAlign w:val="center"/>
            <w:hideMark/>
          </w:tcPr>
          <w:p w14:paraId="5B029B7E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</w:rPr>
              <w:t>Configurable modules</w:t>
            </w:r>
          </w:p>
        </w:tc>
      </w:tr>
      <w:tr w:rsidR="00615EDB" w:rsidRPr="00615EDB" w14:paraId="2946FC60" w14:textId="77777777" w:rsidTr="00615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F9BB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  <w:cs/>
              </w:rPr>
              <w:t>การตรวจสอบย้อนหลัง</w:t>
            </w:r>
          </w:p>
        </w:tc>
        <w:tc>
          <w:tcPr>
            <w:tcW w:w="0" w:type="auto"/>
            <w:vAlign w:val="center"/>
            <w:hideMark/>
          </w:tcPr>
          <w:p w14:paraId="03AD4544" w14:textId="77777777" w:rsidR="00615EDB" w:rsidRPr="00615EDB" w:rsidRDefault="00615EDB" w:rsidP="00615EDB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615EDB">
              <w:rPr>
                <w:rFonts w:ascii="TH SarabunPSK" w:hAnsi="TH SarabunPSK" w:cs="TH SarabunPSK"/>
                <w:sz w:val="32"/>
                <w:szCs w:val="32"/>
              </w:rPr>
              <w:t>Auditability</w:t>
            </w:r>
          </w:p>
        </w:tc>
      </w:tr>
    </w:tbl>
    <w:p w14:paraId="234CAAF8" w14:textId="77777777" w:rsidR="00615EDB" w:rsidRPr="00615EDB" w:rsidRDefault="00615EDB" w:rsidP="00615EDB">
      <w:p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ข้อกำหนดเหล่านี้เป็นแนวทางที่ปรากฏในบริบทแชทเดิม ไม่ใช่การยืนยันว่าได้พัฒนาฟังก์ชันทั้งหมดเสร็จแล้ว</w:t>
      </w:r>
    </w:p>
    <w:p w14:paraId="4F47B97E" w14:textId="77777777" w:rsidR="00615EDB" w:rsidRPr="00615EDB" w:rsidRDefault="00615EDB" w:rsidP="00615E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15EDB">
        <w:rPr>
          <w:rFonts w:ascii="TH SarabunPSK" w:hAnsi="TH SarabunPSK" w:cs="TH SarabunPSK"/>
          <w:b/>
          <w:bCs/>
          <w:sz w:val="32"/>
          <w:szCs w:val="32"/>
          <w:cs/>
        </w:rPr>
        <w:t>ข้อกำหนดด้านอุปกรณ์และประสบการณ์ผู้ใช้</w:t>
      </w:r>
    </w:p>
    <w:p w14:paraId="0DA408F8" w14:textId="77777777" w:rsidR="00615EDB" w:rsidRPr="00615EDB" w:rsidRDefault="00615EDB" w:rsidP="00615ED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615EDB">
        <w:rPr>
          <w:rFonts w:ascii="TH SarabunPSK" w:hAnsi="TH SarabunPSK" w:cs="TH SarabunPSK"/>
          <w:sz w:val="32"/>
          <w:szCs w:val="32"/>
        </w:rPr>
        <w:t xml:space="preserve">macOS </w:t>
      </w:r>
      <w:r w:rsidRPr="00615ED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5EDB">
        <w:rPr>
          <w:rFonts w:ascii="TH SarabunPSK" w:hAnsi="TH SarabunPSK" w:cs="TH SarabunPSK"/>
          <w:sz w:val="32"/>
          <w:szCs w:val="32"/>
        </w:rPr>
        <w:t xml:space="preserve">Windows </w:t>
      </w:r>
      <w:r w:rsidRPr="00615EDB">
        <w:rPr>
          <w:rFonts w:ascii="TH SarabunPSK" w:hAnsi="TH SarabunPSK" w:cs="TH SarabunPSK"/>
          <w:sz w:val="32"/>
          <w:szCs w:val="32"/>
          <w:cs/>
        </w:rPr>
        <w:t>ผ่านเว็บ</w:t>
      </w:r>
      <w:proofErr w:type="spellStart"/>
      <w:r w:rsidRPr="00615EDB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615EDB">
        <w:rPr>
          <w:rFonts w:ascii="TH SarabunPSK" w:hAnsi="TH SarabunPSK" w:cs="TH SarabunPSK"/>
          <w:sz w:val="32"/>
          <w:szCs w:val="32"/>
          <w:cs/>
        </w:rPr>
        <w:t>ราว์เซอร์</w:t>
      </w:r>
    </w:p>
    <w:p w14:paraId="68F8BEAD" w14:textId="77777777" w:rsidR="00615EDB" w:rsidRPr="00615EDB" w:rsidRDefault="00615EDB" w:rsidP="00615ED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ใช้บัญชี </w:t>
      </w:r>
      <w:r w:rsidRPr="00615EDB">
        <w:rPr>
          <w:rFonts w:ascii="TH SarabunPSK" w:hAnsi="TH SarabunPSK" w:cs="TH SarabunPSK"/>
          <w:sz w:val="32"/>
          <w:szCs w:val="32"/>
        </w:rPr>
        <w:t xml:space="preserve">Google </w:t>
      </w:r>
      <w:r w:rsidRPr="00615EDB">
        <w:rPr>
          <w:rFonts w:ascii="TH SarabunPSK" w:hAnsi="TH SarabunPSK" w:cs="TH SarabunPSK"/>
          <w:sz w:val="32"/>
          <w:szCs w:val="32"/>
          <w:cs/>
        </w:rPr>
        <w:t>ของโรงเรียนสำหรับการเข้าสู่ระบบ</w:t>
      </w:r>
    </w:p>
    <w:p w14:paraId="29B7CF9C" w14:textId="77777777" w:rsidR="00615EDB" w:rsidRPr="00615EDB" w:rsidRDefault="00615EDB" w:rsidP="00615ED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615EDB">
        <w:rPr>
          <w:rFonts w:ascii="TH SarabunPSK" w:hAnsi="TH SarabunPSK" w:cs="TH SarabunPSK"/>
          <w:sz w:val="32"/>
          <w:szCs w:val="32"/>
        </w:rPr>
        <w:t xml:space="preserve">Responsive UX/UI </w:t>
      </w:r>
      <w:r w:rsidRPr="00615EDB">
        <w:rPr>
          <w:rFonts w:ascii="TH SarabunPSK" w:hAnsi="TH SarabunPSK" w:cs="TH SarabunPSK"/>
          <w:sz w:val="32"/>
          <w:szCs w:val="32"/>
          <w:cs/>
        </w:rPr>
        <w:t>สำหรับหน้าจอที่แตกต่างกัน</w:t>
      </w:r>
    </w:p>
    <w:p w14:paraId="0BA46892" w14:textId="77777777" w:rsidR="00615EDB" w:rsidRPr="00615EDB" w:rsidRDefault="00615EDB" w:rsidP="00615ED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615EDB">
        <w:rPr>
          <w:rFonts w:ascii="TH SarabunPSK" w:hAnsi="TH SarabunPSK" w:cs="TH SarabunPSK"/>
          <w:sz w:val="32"/>
          <w:szCs w:val="32"/>
        </w:rPr>
        <w:t xml:space="preserve">Day Mode </w:t>
      </w:r>
      <w:r w:rsidRPr="00615ED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15EDB">
        <w:rPr>
          <w:rFonts w:ascii="TH SarabunPSK" w:hAnsi="TH SarabunPSK" w:cs="TH SarabunPSK"/>
          <w:sz w:val="32"/>
          <w:szCs w:val="32"/>
        </w:rPr>
        <w:t>Night Mode</w:t>
      </w:r>
    </w:p>
    <w:p w14:paraId="3D4C54CC" w14:textId="77777777" w:rsidR="00615EDB" w:rsidRPr="00615EDB" w:rsidRDefault="00615EDB" w:rsidP="00615ED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ใช้แบบอักษรภาษาไทยและภาษาอังกฤษที่อ่านง่าย</w:t>
      </w:r>
    </w:p>
    <w:p w14:paraId="345DF2F2" w14:textId="77777777" w:rsidR="00615EDB" w:rsidRPr="00615EDB" w:rsidRDefault="00615EDB" w:rsidP="00615ED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ผู้ใช้สามารถเลือกแสดงผลภาษาไทยหรือภาษาอังกฤษได้</w:t>
      </w:r>
    </w:p>
    <w:p w14:paraId="133E09C7" w14:textId="77777777" w:rsidR="00615EDB" w:rsidRPr="00615EDB" w:rsidRDefault="00615EDB" w:rsidP="00615ED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>รองรับเนื้อหาสองภาษา (</w:t>
      </w:r>
      <w:r w:rsidRPr="00615EDB">
        <w:rPr>
          <w:rFonts w:ascii="TH SarabunPSK" w:hAnsi="TH SarabunPSK" w:cs="TH SarabunPSK"/>
          <w:sz w:val="32"/>
          <w:szCs w:val="32"/>
        </w:rPr>
        <w:t>Bilingual UI/Content)</w:t>
      </w:r>
    </w:p>
    <w:p w14:paraId="4E09E54B" w14:textId="77777777" w:rsidR="00615EDB" w:rsidRPr="00615EDB" w:rsidRDefault="00615EDB" w:rsidP="00615ED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มีระบบ </w:t>
      </w:r>
      <w:r w:rsidRPr="00615EDB">
        <w:rPr>
          <w:rFonts w:ascii="TH SarabunPSK" w:hAnsi="TH SarabunPSK" w:cs="TH SarabunPSK"/>
          <w:sz w:val="32"/>
          <w:szCs w:val="32"/>
        </w:rPr>
        <w:t xml:space="preserve">Fallback </w:t>
      </w:r>
      <w:r w:rsidRPr="00615EDB">
        <w:rPr>
          <w:rFonts w:ascii="TH SarabunPSK" w:hAnsi="TH SarabunPSK" w:cs="TH SarabunPSK"/>
          <w:sz w:val="32"/>
          <w:szCs w:val="32"/>
          <w:cs/>
        </w:rPr>
        <w:t>สำหรับกรณีที่ภาษาแปลหรือข้อความบางรายการไม่พร้อมใช้งาน</w:t>
      </w:r>
    </w:p>
    <w:p w14:paraId="6CAE4B74" w14:textId="77777777" w:rsidR="00615EDB" w:rsidRPr="00615EDB" w:rsidRDefault="00615EDB" w:rsidP="00615EDB">
      <w:pPr>
        <w:numPr>
          <w:ilvl w:val="0"/>
          <w:numId w:val="8"/>
        </w:numPr>
        <w:spacing w:after="0"/>
        <w:rPr>
          <w:rFonts w:ascii="TH SarabunPSK" w:hAnsi="TH SarabunPSK" w:cs="TH SarabunPSK"/>
          <w:sz w:val="32"/>
          <w:szCs w:val="32"/>
        </w:rPr>
      </w:pPr>
      <w:r w:rsidRPr="00615EDB">
        <w:rPr>
          <w:rFonts w:ascii="TH SarabunPSK" w:hAnsi="TH SarabunPSK" w:cs="TH SarabunPSK"/>
          <w:sz w:val="32"/>
          <w:szCs w:val="32"/>
          <w:cs/>
        </w:rPr>
        <w:t xml:space="preserve">อาจใช้ </w:t>
      </w:r>
      <w:r w:rsidRPr="00615EDB">
        <w:rPr>
          <w:rFonts w:ascii="TH SarabunPSK" w:hAnsi="TH SarabunPSK" w:cs="TH SarabunPSK"/>
          <w:sz w:val="32"/>
          <w:szCs w:val="32"/>
        </w:rPr>
        <w:t xml:space="preserve">AI </w:t>
      </w:r>
      <w:r w:rsidRPr="00615EDB">
        <w:rPr>
          <w:rFonts w:ascii="TH SarabunPSK" w:hAnsi="TH SarabunPSK" w:cs="TH SarabunPSK"/>
          <w:sz w:val="32"/>
          <w:szCs w:val="32"/>
          <w:cs/>
        </w:rPr>
        <w:t>ช่วยแปล โดยมีมนุษย์ตรวจทานผลการแปล</w:t>
      </w:r>
    </w:p>
    <w:p w14:paraId="67F18A7E" w14:textId="77777777" w:rsidR="00615EDB" w:rsidRPr="00615EDB" w:rsidRDefault="00615EDB" w:rsidP="00615EDB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</w:p>
    <w:sectPr w:rsidR="00615EDB" w:rsidRPr="00615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03329"/>
    <w:multiLevelType w:val="multilevel"/>
    <w:tmpl w:val="C57C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B255A"/>
    <w:multiLevelType w:val="multilevel"/>
    <w:tmpl w:val="3D60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F79AD"/>
    <w:multiLevelType w:val="multilevel"/>
    <w:tmpl w:val="882C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A025C"/>
    <w:multiLevelType w:val="multilevel"/>
    <w:tmpl w:val="58B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22BF3"/>
    <w:multiLevelType w:val="multilevel"/>
    <w:tmpl w:val="817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A3850"/>
    <w:multiLevelType w:val="multilevel"/>
    <w:tmpl w:val="0964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F54C5"/>
    <w:multiLevelType w:val="multilevel"/>
    <w:tmpl w:val="ADCA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64FEB"/>
    <w:multiLevelType w:val="multilevel"/>
    <w:tmpl w:val="69A4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945566">
    <w:abstractNumId w:val="6"/>
  </w:num>
  <w:num w:numId="2" w16cid:durableId="242417930">
    <w:abstractNumId w:val="2"/>
  </w:num>
  <w:num w:numId="3" w16cid:durableId="48454331">
    <w:abstractNumId w:val="3"/>
  </w:num>
  <w:num w:numId="4" w16cid:durableId="563376825">
    <w:abstractNumId w:val="5"/>
  </w:num>
  <w:num w:numId="5" w16cid:durableId="1797945364">
    <w:abstractNumId w:val="7"/>
  </w:num>
  <w:num w:numId="6" w16cid:durableId="1994215926">
    <w:abstractNumId w:val="1"/>
  </w:num>
  <w:num w:numId="7" w16cid:durableId="98306479">
    <w:abstractNumId w:val="4"/>
  </w:num>
  <w:num w:numId="8" w16cid:durableId="176864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DB"/>
    <w:rsid w:val="004452FB"/>
    <w:rsid w:val="00615EDB"/>
    <w:rsid w:val="009D4647"/>
    <w:rsid w:val="009E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21F5D"/>
  <w15:chartTrackingRefBased/>
  <w15:docId w15:val="{0E7F16FE-D51A-417E-9053-A5D5EF6F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D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D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DB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D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D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D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D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15ED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15ED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15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2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3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0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5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9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6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0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3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8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1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1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2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7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3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3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66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61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87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85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2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6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7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0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7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1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7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6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3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8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0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9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3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3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9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7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9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8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1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1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1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4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27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0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4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5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5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1207</Words>
  <Characters>6883</Characters>
  <Application>Microsoft Office Word</Application>
  <DocSecurity>0</DocSecurity>
  <Lines>57</Lines>
  <Paragraphs>16</Paragraphs>
  <ScaleCrop>false</ScaleCrop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Chartchai Manitram</dc:creator>
  <cp:keywords/>
  <dc:description/>
  <cp:lastModifiedBy>Chartchai Manitram</cp:lastModifiedBy>
  <cp:revision>1</cp:revision>
  <dcterms:created xsi:type="dcterms:W3CDTF">2026-10-22T05:50:00Z</dcterms:created>
  <dcterms:modified xsi:type="dcterms:W3CDTF">2026-10-22T06:03:00Z</dcterms:modified>
</cp:coreProperties>
</file>