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72DD" w:rsidRPr="009172DD" w:rsidRDefault="009172DD" w:rsidP="009172DD">
      <w:pPr>
        <w:shd w:val="clear" w:color="auto" w:fill="FFFFFF"/>
        <w:spacing w:after="150" w:line="540" w:lineRule="atLeast"/>
        <w:outlineLvl w:val="2"/>
        <w:rPr>
          <w:rFonts w:ascii="Arial" w:eastAsia="Times New Roman" w:hAnsi="Arial" w:cs="Arial"/>
          <w:b/>
          <w:bCs/>
          <w:color w:val="4775D3"/>
          <w:sz w:val="42"/>
          <w:szCs w:val="42"/>
        </w:rPr>
      </w:pPr>
      <w:r w:rsidRPr="009172DD">
        <w:rPr>
          <w:rFonts w:ascii="Arial" w:eastAsia="Times New Roman" w:hAnsi="Arial" w:cs="Arial"/>
          <w:b/>
          <w:bCs/>
          <w:color w:val="4775D3"/>
          <w:sz w:val="36"/>
          <w:szCs w:val="36"/>
        </w:rPr>
        <w:t>Siri and Cortana</w:t>
      </w:r>
    </w:p>
    <w:p w:rsidR="009172DD" w:rsidRPr="009172DD" w:rsidRDefault="009172DD" w:rsidP="009172DD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9172DD">
        <w:rPr>
          <w:rFonts w:ascii="Arial" w:eastAsia="Times New Roman" w:hAnsi="Arial" w:cs="Arial"/>
          <w:noProof/>
          <w:color w:val="4775D8"/>
          <w:sz w:val="27"/>
          <w:szCs w:val="27"/>
        </w:rPr>
        <w:drawing>
          <wp:inline distT="0" distB="0" distL="0" distR="0">
            <wp:extent cx="7543800" cy="3790950"/>
            <wp:effectExtent l="0" t="0" r="0" b="0"/>
            <wp:docPr id="1" name="Picture 1" descr="siri machine learning-1.jp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ri machine learning-1.jpg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72DD" w:rsidRPr="009172DD" w:rsidRDefault="009172DD" w:rsidP="009172DD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9172DD">
        <w:rPr>
          <w:rFonts w:ascii="Arial" w:eastAsia="Times New Roman" w:hAnsi="Arial" w:cs="Arial"/>
          <w:color w:val="000000"/>
          <w:sz w:val="27"/>
          <w:szCs w:val="27"/>
        </w:rPr>
        <w:t>Voice recognition systems such as </w:t>
      </w:r>
      <w:hyperlink r:id="rId6" w:history="1">
        <w:r w:rsidRPr="009172DD">
          <w:rPr>
            <w:rFonts w:ascii="Arial" w:eastAsia="Times New Roman" w:hAnsi="Arial" w:cs="Arial"/>
            <w:color w:val="4775D8"/>
            <w:sz w:val="27"/>
            <w:szCs w:val="27"/>
            <w:u w:val="single"/>
          </w:rPr>
          <w:t>Siri</w:t>
        </w:r>
      </w:hyperlink>
      <w:r w:rsidRPr="009172DD">
        <w:rPr>
          <w:rFonts w:ascii="Arial" w:eastAsia="Times New Roman" w:hAnsi="Arial" w:cs="Arial"/>
          <w:color w:val="000000"/>
          <w:sz w:val="27"/>
          <w:szCs w:val="27"/>
        </w:rPr>
        <w:t> and Cortana use machine learning and deep neural networks to imitate human interaction. As they progress, these apps will learn to ‘understand’ the nuances and semantics of our language.</w:t>
      </w:r>
    </w:p>
    <w:p w:rsidR="009172DD" w:rsidRPr="009172DD" w:rsidRDefault="009172DD" w:rsidP="009172DD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9172DD">
        <w:rPr>
          <w:rFonts w:ascii="Arial" w:eastAsia="Times New Roman" w:hAnsi="Arial" w:cs="Arial"/>
          <w:color w:val="000000"/>
          <w:sz w:val="27"/>
          <w:szCs w:val="27"/>
        </w:rPr>
        <w:t xml:space="preserve">For example, Siri can identify the trigger phrase ‘Hey Siri’ under almost any condition </w:t>
      </w:r>
      <w:proofErr w:type="gramStart"/>
      <w:r w:rsidRPr="009172DD">
        <w:rPr>
          <w:rFonts w:ascii="Arial" w:eastAsia="Times New Roman" w:hAnsi="Arial" w:cs="Arial"/>
          <w:color w:val="000000"/>
          <w:sz w:val="27"/>
          <w:szCs w:val="27"/>
        </w:rPr>
        <w:t>through the use of</w:t>
      </w:r>
      <w:proofErr w:type="gramEnd"/>
      <w:r w:rsidRPr="009172DD">
        <w:rPr>
          <w:rFonts w:ascii="Arial" w:eastAsia="Times New Roman" w:hAnsi="Arial" w:cs="Arial"/>
          <w:color w:val="000000"/>
          <w:sz w:val="27"/>
          <w:szCs w:val="27"/>
        </w:rPr>
        <w:t xml:space="preserve"> probability distributions. By selecting appropriate speech segments from a recorded database, the software can then choose responses that closely resemble real-life conversation.</w:t>
      </w:r>
    </w:p>
    <w:p w:rsidR="00223C67" w:rsidRDefault="00223C67"/>
    <w:p w:rsidR="009172DD" w:rsidRDefault="009172DD"/>
    <w:p w:rsidR="009172DD" w:rsidRDefault="009172DD">
      <w:r>
        <w:rPr>
          <w:noProof/>
        </w:rPr>
        <w:lastRenderedPageBreak/>
        <w:drawing>
          <wp:inline distT="0" distB="0" distL="0" distR="0" wp14:anchorId="6AB1FE88" wp14:editId="762E766F">
            <wp:extent cx="5943600" cy="44989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2DD" w:rsidRDefault="009172DD">
      <w:r>
        <w:rPr>
          <w:noProof/>
        </w:rPr>
        <w:lastRenderedPageBreak/>
        <w:drawing>
          <wp:inline distT="0" distB="0" distL="0" distR="0" wp14:anchorId="712B2D61" wp14:editId="249B5D23">
            <wp:extent cx="5943600" cy="41871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2DD" w:rsidRDefault="009172DD">
      <w:r>
        <w:rPr>
          <w:noProof/>
        </w:rPr>
        <w:drawing>
          <wp:inline distT="0" distB="0" distL="0" distR="0" wp14:anchorId="7FC5FDC4" wp14:editId="37C0BD7D">
            <wp:extent cx="5943600" cy="38474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2DD" w:rsidRDefault="009172DD">
      <w:r>
        <w:rPr>
          <w:noProof/>
        </w:rPr>
        <w:lastRenderedPageBreak/>
        <w:drawing>
          <wp:inline distT="0" distB="0" distL="0" distR="0" wp14:anchorId="1D8751D0" wp14:editId="17EC7900">
            <wp:extent cx="4257675" cy="7620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2DD" w:rsidRDefault="009172DD"/>
    <w:p w:rsidR="009172DD" w:rsidRDefault="009172DD">
      <w:r>
        <w:rPr>
          <w:noProof/>
        </w:rPr>
        <w:drawing>
          <wp:inline distT="0" distB="0" distL="0" distR="0">
            <wp:extent cx="5943600" cy="4247926"/>
            <wp:effectExtent l="0" t="0" r="0" b="635"/>
            <wp:docPr id="7" name="Picture 7" descr="Image result for machine learning class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 result for machine learning classificati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7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72DD" w:rsidRDefault="009172DD"/>
    <w:p w:rsidR="009172DD" w:rsidRDefault="009172DD">
      <w:r>
        <w:rPr>
          <w:noProof/>
        </w:rPr>
        <w:lastRenderedPageBreak/>
        <w:drawing>
          <wp:inline distT="0" distB="0" distL="0" distR="0" wp14:anchorId="338FD164" wp14:editId="590A3D5B">
            <wp:extent cx="5943600" cy="35401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2DD" w:rsidRDefault="009172DD">
      <w:r>
        <w:rPr>
          <w:noProof/>
        </w:rPr>
        <w:drawing>
          <wp:inline distT="0" distB="0" distL="0" distR="0" wp14:anchorId="2DDC5A62" wp14:editId="46825C54">
            <wp:extent cx="5943600" cy="34429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2DD" w:rsidRDefault="009172DD"/>
    <w:p w:rsidR="009172DD" w:rsidRDefault="009172DD">
      <w:r>
        <w:rPr>
          <w:noProof/>
        </w:rPr>
        <w:lastRenderedPageBreak/>
        <w:drawing>
          <wp:inline distT="0" distB="0" distL="0" distR="0" wp14:anchorId="14200920" wp14:editId="56161E77">
            <wp:extent cx="5943600" cy="25819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441" w:rsidRDefault="009B5441"/>
    <w:p w:rsidR="009B5441" w:rsidRDefault="009B5441">
      <w:r>
        <w:rPr>
          <w:rFonts w:ascii="Georgia" w:hAnsi="Georgia"/>
          <w:b/>
          <w:bCs/>
          <w:color w:val="262626"/>
          <w:sz w:val="32"/>
          <w:szCs w:val="32"/>
        </w:rPr>
        <w:t>How do I learn coding in a single night?</w:t>
      </w:r>
      <w:bookmarkStart w:id="0" w:name="_GoBack"/>
      <w:bookmarkEnd w:id="0"/>
    </w:p>
    <w:p w:rsidR="009B5441" w:rsidRDefault="009B5441">
      <w:r>
        <w:rPr>
          <w:rFonts w:ascii="Georgia" w:hAnsi="Georgia"/>
          <w:color w:val="333333"/>
        </w:rPr>
        <w:t>Well learning coding requires time and practice.</w:t>
      </w:r>
      <w:r>
        <w:rPr>
          <w:rFonts w:ascii="Georgia" w:hAnsi="Georgia"/>
          <w:color w:val="333333"/>
        </w:rPr>
        <w:br/>
        <w:t xml:space="preserve">But as you asked you want to learn it in single </w:t>
      </w:r>
      <w:proofErr w:type="gramStart"/>
      <w:r>
        <w:rPr>
          <w:rFonts w:ascii="Georgia" w:hAnsi="Georgia"/>
          <w:color w:val="333333"/>
        </w:rPr>
        <w:t>night..</w:t>
      </w:r>
      <w:proofErr w:type="gramEnd"/>
      <w:r>
        <w:rPr>
          <w:rFonts w:ascii="Georgia" w:hAnsi="Georgia"/>
          <w:color w:val="333333"/>
        </w:rPr>
        <w:t xml:space="preserve"> so </w:t>
      </w:r>
      <w:proofErr w:type="spellStart"/>
      <w:r>
        <w:rPr>
          <w:rFonts w:ascii="Georgia" w:hAnsi="Georgia"/>
          <w:color w:val="333333"/>
        </w:rPr>
        <w:t>i</w:t>
      </w:r>
      <w:proofErr w:type="spellEnd"/>
      <w:r>
        <w:rPr>
          <w:rFonts w:ascii="Georgia" w:hAnsi="Georgia"/>
          <w:color w:val="333333"/>
        </w:rPr>
        <w:t xml:space="preserve"> would suggest you </w:t>
      </w:r>
      <w:proofErr w:type="gramStart"/>
      <w:r>
        <w:rPr>
          <w:rFonts w:ascii="Georgia" w:hAnsi="Georgia"/>
          <w:color w:val="333333"/>
        </w:rPr>
        <w:t>to move</w:t>
      </w:r>
      <w:proofErr w:type="gramEnd"/>
      <w:r>
        <w:rPr>
          <w:rFonts w:ascii="Georgia" w:hAnsi="Georgia"/>
          <w:color w:val="333333"/>
        </w:rPr>
        <w:t xml:space="preserve"> to countries like </w:t>
      </w:r>
      <w:r>
        <w:rPr>
          <w:rFonts w:ascii="Georgia" w:hAnsi="Georgia"/>
          <w:b/>
          <w:bCs/>
          <w:color w:val="333333"/>
        </w:rPr>
        <w:t>Norway</w:t>
      </w:r>
      <w:r>
        <w:rPr>
          <w:rFonts w:ascii="Georgia" w:hAnsi="Georgia"/>
          <w:color w:val="333333"/>
        </w:rPr>
        <w:t>, </w:t>
      </w:r>
      <w:r>
        <w:rPr>
          <w:rFonts w:ascii="Georgia" w:hAnsi="Georgia"/>
          <w:b/>
          <w:bCs/>
          <w:color w:val="333333"/>
        </w:rPr>
        <w:t>Sweden</w:t>
      </w:r>
      <w:r>
        <w:rPr>
          <w:rFonts w:ascii="Georgia" w:hAnsi="Georgia"/>
          <w:color w:val="333333"/>
        </w:rPr>
        <w:t>, </w:t>
      </w:r>
      <w:r>
        <w:rPr>
          <w:rFonts w:ascii="Georgia" w:hAnsi="Georgia"/>
          <w:b/>
          <w:bCs/>
          <w:color w:val="333333"/>
        </w:rPr>
        <w:t>Finland</w:t>
      </w:r>
      <w:r>
        <w:rPr>
          <w:rFonts w:ascii="Georgia" w:hAnsi="Georgia"/>
          <w:color w:val="333333"/>
        </w:rPr>
        <w:t> and places like Alaska and North </w:t>
      </w:r>
      <w:r>
        <w:rPr>
          <w:rFonts w:ascii="Georgia" w:hAnsi="Georgia"/>
          <w:b/>
          <w:bCs/>
          <w:color w:val="333333"/>
        </w:rPr>
        <w:t>Canada </w:t>
      </w:r>
      <w:r>
        <w:rPr>
          <w:rFonts w:ascii="Georgia" w:hAnsi="Georgia"/>
          <w:color w:val="333333"/>
        </w:rPr>
        <w:t>which experience 6 months of daytime during summer (and 6 months of darkness during winters).</w:t>
      </w:r>
    </w:p>
    <w:sectPr w:rsidR="009B5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2DD"/>
    <w:rsid w:val="00223C67"/>
    <w:rsid w:val="007E02B5"/>
    <w:rsid w:val="009172DD"/>
    <w:rsid w:val="009B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5CFB6"/>
  <w15:chartTrackingRefBased/>
  <w15:docId w15:val="{56A3DFC9-2D32-4EEF-83A9-7ED1DC222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172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172D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172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7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172D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50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technologyreview.com/s/603613/siri-may-get-smarter-by-learning-from-its-mistakes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hyperlink" Target="https://www.slideshare.net/shilman/ignite-seoul-machine-learnin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2187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Varma K, Mani Teja</dc:creator>
  <cp:keywords/>
  <dc:description/>
  <cp:lastModifiedBy>Varma K, Mani Teja</cp:lastModifiedBy>
  <cp:revision>2</cp:revision>
  <dcterms:created xsi:type="dcterms:W3CDTF">2018-05-01T16:42:00Z</dcterms:created>
  <dcterms:modified xsi:type="dcterms:W3CDTF">2018-05-03T05:09:00Z</dcterms:modified>
</cp:coreProperties>
</file>