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color w:val="1F3864"/>
          <w:sz w:val="28"/>
          <w:szCs w:val="28"/>
        </w:rPr>
        <w:t xml:space="preserve">CineFlight Soccer</w:t>
      </w:r>
    </w:p>
    <w:p>
      <w:pPr>
        <w:spacing w:after="60"/>
        <w:jc w:val="center"/>
      </w:pPr>
      <w:r>
        <w:rPr>
          <w:rFonts w:ascii="Calibri" w:cs="Calibri" w:eastAsia="Calibri" w:hAnsi="Calibri"/>
          <w:b/>
          <w:bCs/>
          <w:sz w:val="24"/>
          <w:szCs w:val="24"/>
        </w:rPr>
        <w:t xml:space="preserve">RAPPORT D'ESSAIS — Signe des axes et barrières de sécurité</w:t>
      </w:r>
    </w:p>
    <w:p>
      <w:pPr>
        <w:spacing w:after="200"/>
        <w:jc w:val="center"/>
      </w:pPr>
      <w:r>
        <w:rPr>
          <w:rFonts w:ascii="Calibri" w:cs="Calibri" w:eastAsia="Calibri" w:hAnsi="Calibri"/>
          <w:sz w:val="20"/>
          <w:szCs w:val="20"/>
        </w:rPr>
        <w:t xml:space="preserve">Annexe au dossier de sécurité SFOC (v27) — 2026-07-20</w:t>
      </w:r>
    </w:p>
    <w:p>
      <w:pPr>
        <w:spacing w:after="90" w:line="274"/>
      </w:pPr>
      <w:r>
        <w:rPr>
          <w:rFonts w:ascii="Calibri" w:cs="Calibri" w:eastAsia="Calibri" w:hAnsi="Calibri"/>
          <w:b/>
          <w:bCs/>
          <w:i w:val="false"/>
          <w:iCs w:val="false"/>
          <w:sz w:val="21"/>
          <w:szCs w:val="21"/>
        </w:rPr>
        <w:t xml:space="preserve">Ce rapport consigne les essais réalisés AU SOL (hélices retirées) pour valider le signe des commandes et les barrières de sécurité logicielles du mode soccer, ainsi que le plan des essais restant à mener EN VOL. Rappel de la règle de crédit (dossier §10quater S.5) : un essai au sol donne un crédit sur la LOGIQUE ; le crédit opérationnel plein exige la démonstration en vol.</w:t>
      </w:r>
    </w:p>
    <w:p>
      <w:pPr>
        <w:spacing w:after="90" w:line="274"/>
      </w:pPr>
      <w:r>
        <w:rPr>
          <w:rFonts w:ascii="Calibri" w:cs="Calibri" w:eastAsia="Calibri" w:hAnsi="Calibri"/>
          <w:b w:val="false"/>
          <w:bCs w:val="false"/>
          <w:i w:val="false"/>
          <w:iCs w:val="false"/>
          <w:sz w:val="21"/>
          <w:szCs w:val="21"/>
        </w:rPr>
        <w:t xml:space="preserve">Site des essais au sol : bureau / terrain, drone posé ou hélices retirées. Drone : DJI Mini 4 Pro. Station : téléphone Samsung SM-A546W. Contact pilote : +1 438 367 6652.</w:t>
      </w:r>
    </w:p>
    <w:p>
      <w:pPr>
        <w:pStyle w:val="Heading1"/>
        <w:spacing w:after="140" w:before="220"/>
      </w:pPr>
      <w:r>
        <w:rPr>
          <w:rFonts w:ascii="Calibri" w:cs="Calibri" w:eastAsia="Calibri" w:hAnsi="Calibri"/>
          <w:b/>
          <w:bCs/>
          <w:color w:val="1F3864"/>
        </w:rPr>
        <w:t xml:space="preserve">1. Synthèse des essais AU SOL (réalisés le 2026-07-20)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3864"/>
          </w:tcPr>
          <w:p>
            <w:r>
              <w:rPr>
                <w:rFonts w:ascii="Calibri" w:cs="Calibri" w:eastAsia="Calibri" w:hAnsi="Calibri"/>
                <w:b/>
                <w:bCs/>
                <w:color w:val="FFFFFF"/>
                <w:sz w:val="19"/>
                <w:szCs w:val="19"/>
              </w:rPr>
              <w:t xml:space="preserve">Essai</w:t>
            </w:r>
          </w:p>
        </w:tc>
        <w:tc>
          <w:tcPr>
            <w:shd w:fill="1F3864"/>
          </w:tcPr>
          <w:p>
            <w:r>
              <w:rPr>
                <w:rFonts w:ascii="Calibri" w:cs="Calibri" w:eastAsia="Calibri" w:hAnsi="Calibri"/>
                <w:b/>
                <w:bCs/>
                <w:color w:val="FFFFFF"/>
                <w:sz w:val="19"/>
                <w:szCs w:val="19"/>
              </w:rPr>
              <w:t xml:space="preserve">Objet</w:t>
            </w:r>
          </w:p>
        </w:tc>
        <w:tc>
          <w:tcPr>
            <w:shd w:fill="1F3864"/>
          </w:tcPr>
          <w:p>
            <w:r>
              <w:rPr>
                <w:rFonts w:ascii="Calibri" w:cs="Calibri" w:eastAsia="Calibri" w:hAnsi="Calibri"/>
                <w:b/>
                <w:bCs/>
                <w:color w:val="FFFFFF"/>
                <w:sz w:val="19"/>
                <w:szCs w:val="19"/>
              </w:rPr>
              <w:t xml:space="preserve">Résultat</w:t>
            </w:r>
          </w:p>
        </w:tc>
        <w:tc>
          <w:tcPr>
            <w:shd w:fill="1F3864"/>
          </w:tcPr>
          <w:p>
            <w:r>
              <w:rPr>
                <w:rFonts w:ascii="Calibri" w:cs="Calibri" w:eastAsia="Calibri" w:hAnsi="Calibri"/>
                <w:b/>
                <w:bCs/>
                <w:color w:val="FFFFFF"/>
                <w:sz w:val="19"/>
                <w:szCs w:val="19"/>
              </w:rPr>
              <w:t xml:space="preserve">Preuve</w:t>
            </w:r>
          </w:p>
        </w:tc>
      </w:tr>
      <w:tr>
        <w:tc>
          <w:p>
            <w:r>
              <w:rPr>
                <w:rFonts w:ascii="Calibri" w:cs="Calibri" w:eastAsia="Calibri" w:hAnsi="Calibri"/>
                <w:b w:val="false"/>
                <w:bCs w:val="false"/>
                <w:sz w:val="19"/>
                <w:szCs w:val="19"/>
              </w:rPr>
              <w:t xml:space="preserve">E-01a</w:t>
            </w:r>
          </w:p>
        </w:tc>
        <w:tc>
          <w:p>
            <w:r>
              <w:rPr>
                <w:rFonts w:ascii="Calibri" w:cs="Calibri" w:eastAsia="Calibri" w:hAnsi="Calibri"/>
                <w:b w:val="false"/>
                <w:bCs w:val="false"/>
                <w:sz w:val="19"/>
                <w:szCs w:val="19"/>
              </w:rPr>
              <w:t xml:space="preserve">Signe du throttle (montée/descente/zone morte)</w:t>
            </w:r>
          </w:p>
        </w:tc>
        <w:tc>
          <w:p>
            <w:r>
              <w:rPr>
                <w:rFonts w:ascii="Calibri" w:cs="Calibri" w:eastAsia="Calibri" w:hAnsi="Calibri"/>
                <w:b/>
                <w:bCs/>
                <w:color w:val="1B5E20"/>
                <w:sz w:val="19"/>
                <w:szCs w:val="19"/>
              </w:rPr>
              <w:t xml:space="preserve">RÉUSSI</w:t>
            </w:r>
          </w:p>
        </w:tc>
        <w:tc>
          <w:p>
            <w:r>
              <w:rPr>
                <w:rFonts w:ascii="Calibri" w:cs="Calibri" w:eastAsia="Calibri" w:hAnsi="Calibri"/>
                <w:b w:val="false"/>
                <w:bCs w:val="false"/>
                <w:sz w:val="19"/>
                <w:szCs w:val="19"/>
              </w:rPr>
              <w:t xml:space="preserve">throttle_req +0,200 sur ~470 cycles + test unitaire (monter +, descendre -, zone morte 0)</w:t>
            </w:r>
          </w:p>
        </w:tc>
      </w:tr>
      <w:tr>
        <w:tc>
          <w:p>
            <w:r>
              <w:rPr>
                <w:rFonts w:ascii="Calibri" w:cs="Calibri" w:eastAsia="Calibri" w:hAnsi="Calibri"/>
                <w:b w:val="false"/>
                <w:bCs w:val="false"/>
                <w:sz w:val="19"/>
                <w:szCs w:val="19"/>
              </w:rPr>
              <w:t xml:space="preserve">E-01b</w:t>
            </w:r>
          </w:p>
        </w:tc>
        <w:tc>
          <w:p>
            <w:r>
              <w:rPr>
                <w:rFonts w:ascii="Calibri" w:cs="Calibri" w:eastAsia="Calibri" w:hAnsi="Calibri"/>
                <w:b w:val="false"/>
                <w:bCs w:val="false"/>
                <w:sz w:val="19"/>
                <w:szCs w:val="19"/>
              </w:rPr>
              <w:t xml:space="preserve">Signe des axes pitch/roll/yaw</w:t>
            </w:r>
          </w:p>
        </w:tc>
        <w:tc>
          <w:p>
            <w:r>
              <w:rPr>
                <w:rFonts w:ascii="Calibri" w:cs="Calibri" w:eastAsia="Calibri" w:hAnsi="Calibri"/>
                <w:b/>
                <w:bCs/>
                <w:color w:val="1B5E20"/>
                <w:sz w:val="19"/>
                <w:szCs w:val="19"/>
              </w:rPr>
              <w:t xml:space="preserve">RÉUSSI</w:t>
            </w:r>
          </w:p>
        </w:tc>
        <w:tc>
          <w:p>
            <w:r>
              <w:rPr>
                <w:rFonts w:ascii="Calibri" w:cs="Calibri" w:eastAsia="Calibri" w:hAnsi="Calibri"/>
                <w:b w:val="false"/>
                <w:bCs w:val="false"/>
                <w:sz w:val="19"/>
                <w:szCs w:val="19"/>
              </w:rPr>
              <w:t xml:space="preserve">8 signes corrects (avant/arrière, droite/gauche, monter/descendre, tourner) ; INVERSER_ROLL_PITCH=false</w:t>
            </w:r>
          </w:p>
        </w:tc>
      </w:tr>
      <w:tr>
        <w:tc>
          <w:p>
            <w:r>
              <w:rPr>
                <w:rFonts w:ascii="Calibri" w:cs="Calibri" w:eastAsia="Calibri" w:hAnsi="Calibri"/>
                <w:b w:val="false"/>
                <w:bCs w:val="false"/>
                <w:sz w:val="19"/>
                <w:szCs w:val="19"/>
              </w:rPr>
              <w:t xml:space="preserve">E-06/E-07</w:t>
            </w:r>
          </w:p>
        </w:tc>
        <w:tc>
          <w:p>
            <w:r>
              <w:rPr>
                <w:rFonts w:ascii="Calibri" w:cs="Calibri" w:eastAsia="Calibri" w:hAnsi="Calibri"/>
                <w:b w:val="false"/>
                <w:bCs w:val="false"/>
                <w:sz w:val="19"/>
                <w:szCs w:val="19"/>
              </w:rPr>
              <w:t xml:space="preserve">Perte détection vidéo / YOLO (flux figé)</w:t>
            </w:r>
          </w:p>
        </w:tc>
        <w:tc>
          <w:p>
            <w:r>
              <w:rPr>
                <w:rFonts w:ascii="Calibri" w:cs="Calibri" w:eastAsia="Calibri" w:hAnsi="Calibri"/>
                <w:b/>
                <w:bCs/>
                <w:color w:val="B00020"/>
                <w:sz w:val="19"/>
                <w:szCs w:val="19"/>
              </w:rPr>
              <w:t xml:space="preserve">DÉFAUT TROUVÉ → CORRIGÉ → REVALIDÉ</w:t>
            </w:r>
          </w:p>
        </w:tc>
        <w:tc>
          <w:p>
            <w:r>
              <w:rPr>
                <w:rFonts w:ascii="Calibri" w:cs="Calibri" w:eastAsia="Calibri" w:hAnsi="Calibri"/>
                <w:b w:val="false"/>
                <w:bCs w:val="false"/>
                <w:sz w:val="19"/>
                <w:szCs w:val="19"/>
              </w:rPr>
              <w:t xml:space="preserve">Flux gelé laissait actionFiable=true &gt;57 s ; garde d'âge ajoutée (AC=0 si &gt;600 ms) ; coupure revalidée en ~0,6 s</w:t>
            </w:r>
          </w:p>
        </w:tc>
      </w:tr>
      <w:tr>
        <w:tc>
          <w:p>
            <w:r>
              <w:rPr>
                <w:rFonts w:ascii="Calibri" w:cs="Calibri" w:eastAsia="Calibri" w:hAnsi="Calibri"/>
                <w:b w:val="false"/>
                <w:bCs w:val="false"/>
                <w:sz w:val="19"/>
                <w:szCs w:val="19"/>
              </w:rPr>
              <w:t xml:space="preserve">E-08</w:t>
            </w:r>
          </w:p>
        </w:tc>
        <w:tc>
          <w:p>
            <w:r>
              <w:rPr>
                <w:rFonts w:ascii="Calibri" w:cs="Calibri" w:eastAsia="Calibri" w:hAnsi="Calibri"/>
                <w:b w:val="false"/>
                <w:bCs w:val="false"/>
                <w:sz w:val="19"/>
                <w:szCs w:val="19"/>
              </w:rPr>
              <w:t xml:space="preserve">Arrêt d'urgence (cessation)</w:t>
            </w:r>
          </w:p>
        </w:tc>
        <w:tc>
          <w:p>
            <w:r>
              <w:rPr>
                <w:rFonts w:ascii="Calibri" w:cs="Calibri" w:eastAsia="Calibri" w:hAnsi="Calibri"/>
                <w:b/>
                <w:bCs/>
                <w:color w:val="1B5E20"/>
                <w:sz w:val="19"/>
                <w:szCs w:val="19"/>
              </w:rPr>
              <w:t xml:space="preserve">RÉUSSI</w:t>
            </w:r>
          </w:p>
        </w:tc>
        <w:tc>
          <w:p>
            <w:r>
              <w:rPr>
                <w:rFonts w:ascii="Calibri" w:cs="Calibri" w:eastAsia="Calibri" w:hAnsi="Calibri"/>
                <w:b w:val="false"/>
                <w:bCs w:val="false"/>
                <w:sz w:val="19"/>
                <w:szCs w:val="19"/>
              </w:rPr>
              <w:t xml:space="preserve">emergencyStop=true → émission coupée, mode désarmé, Virtual Stick coupé (journal test_secu_e0x.log)</w:t>
            </w:r>
          </w:p>
        </w:tc>
      </w:tr>
      <w:tr>
        <w:tc>
          <w:p>
            <w:r>
              <w:rPr>
                <w:rFonts w:ascii="Calibri" w:cs="Calibri" w:eastAsia="Calibri" w:hAnsi="Calibri"/>
                <w:b w:val="false"/>
                <w:bCs w:val="false"/>
                <w:sz w:val="19"/>
                <w:szCs w:val="19"/>
              </w:rPr>
              <w:t xml:space="preserve">E-09</w:t>
            </w:r>
          </w:p>
        </w:tc>
        <w:tc>
          <w:p>
            <w:r>
              <w:rPr>
                <w:rFonts w:ascii="Calibri" w:cs="Calibri" w:eastAsia="Calibri" w:hAnsi="Calibri"/>
                <w:b w:val="false"/>
                <w:bCs w:val="false"/>
                <w:sz w:val="19"/>
                <w:szCs w:val="19"/>
              </w:rPr>
              <w:t xml:space="preserve">Perte de liaison radiocommande</w:t>
            </w:r>
          </w:p>
        </w:tc>
        <w:tc>
          <w:p>
            <w:r>
              <w:rPr>
                <w:rFonts w:ascii="Calibri" w:cs="Calibri" w:eastAsia="Calibri" w:hAnsi="Calibri"/>
                <w:b/>
                <w:bCs/>
                <w:color w:val="1B5E20"/>
                <w:sz w:val="19"/>
                <w:szCs w:val="19"/>
              </w:rPr>
              <w:t xml:space="preserve">RÉUSSI</w:t>
            </w:r>
          </w:p>
        </w:tc>
        <w:tc>
          <w:p>
            <w:r>
              <w:rPr>
                <w:rFonts w:ascii="Calibri" w:cs="Calibri" w:eastAsia="Calibri" w:hAnsi="Calibri"/>
                <w:b w:val="false"/>
                <w:bCs w:val="false"/>
                <w:sz w:val="19"/>
                <w:szCs w:val="19"/>
              </w:rPr>
              <w:t xml:space="preserve">Détection RC → déclenche l'arrêt d'urgence ; protection rendue permanente en production</w:t>
            </w:r>
          </w:p>
        </w:tc>
      </w:tr>
    </w:tbl>
    <w:p>
      <w:pPr>
        <w:spacing w:after="90" w:line="274"/>
      </w:pPr>
      <w:r>
        <w:rPr>
          <w:rFonts w:ascii="Calibri" w:cs="Calibri" w:eastAsia="Calibri" w:hAnsi="Calibri"/>
          <w:b w:val="false"/>
          <w:bCs w:val="false"/>
          <w:i w:val="false"/>
          <w:iCs w:val="false"/>
          <w:sz w:val="21"/>
          <w:szCs w:val="21"/>
        </w:rPr>
        <w:t xml:space="preserve"/>
      </w:r>
    </w:p>
    <w:p>
      <w:pPr>
        <w:spacing w:after="90" w:line="274"/>
      </w:pPr>
      <w:r>
        <w:rPr>
          <w:rFonts w:ascii="Calibri" w:cs="Calibri" w:eastAsia="Calibri" w:hAnsi="Calibri"/>
          <w:b/>
          <w:bCs/>
          <w:i w:val="false"/>
          <w:iCs w:val="false"/>
          <w:sz w:val="21"/>
          <w:szCs w:val="21"/>
        </w:rPr>
        <w:t xml:space="preserve">Bilan : le SIGNE de tous les axes est validé au sol, et les barrières de sécurité (perte vidéo, arrêt d'urgence, perte RC) coupent bien l'émission. Un défaut réel a été trouvé et corrigé (E-06/E-07). Deux corrections de sécurité sont désormais actives en production : garde d'âge YOLO + détection perte RC.</w:t>
      </w:r>
    </w:p>
    <w:p>
      <w:pPr>
        <w:pStyle w:val="Heading1"/>
        <w:spacing w:after="140" w:before="220"/>
      </w:pPr>
      <w:r>
        <w:rPr>
          <w:rFonts w:ascii="Calibri" w:cs="Calibri" w:eastAsia="Calibri" w:hAnsi="Calibri"/>
          <w:b/>
          <w:bCs/>
          <w:color w:val="1F3864"/>
        </w:rPr>
        <w:t xml:space="preserve">2. Détail des résultats</w:t>
      </w:r>
    </w:p>
    <w:p>
      <w:pPr>
        <w:pStyle w:val="Heading2"/>
        <w:spacing w:after="90" w:before="160"/>
      </w:pPr>
      <w:r>
        <w:rPr>
          <w:rFonts w:ascii="Calibri" w:cs="Calibri" w:eastAsia="Calibri" w:hAnsi="Calibri"/>
          <w:b/>
          <w:bCs/>
          <w:color w:val="1F3864"/>
        </w:rPr>
        <w:t xml:space="preserve">E-01a — Signe du throttle</w:t>
      </w:r>
    </w:p>
    <w:p>
      <w:pPr>
        <w:spacing w:after="90" w:line="274"/>
      </w:pPr>
      <w:r>
        <w:rPr>
          <w:rFonts w:ascii="Calibri" w:cs="Calibri" w:eastAsia="Calibri" w:hAnsi="Calibri"/>
          <w:b w:val="false"/>
          <w:bCs w:val="false"/>
          <w:i w:val="false"/>
          <w:iCs w:val="false"/>
          <w:sz w:val="21"/>
          <w:szCs w:val="21"/>
        </w:rPr>
        <w:t xml:space="preserve">Intention MONTER → throttle_req = +0,200 (positif), confirmé sur environ 470 cycles consécutifs, et par test unitaire du contrôleur SoccerAltitudeThrottle (cible plus haute → +0,500 ; cible plus basse → -0,500 ; cible = actuelle → 0,000). Émission finale bloquée au sol par les sécurités de vol (virtual_stick_indisponible) — comportement ATTENDU et sain.</w:t>
      </w:r>
    </w:p>
    <w:p>
      <w:pPr>
        <w:pStyle w:val="Heading2"/>
        <w:spacing w:after="90" w:before="160"/>
      </w:pPr>
      <w:r>
        <w:rPr>
          <w:rFonts w:ascii="Calibri" w:cs="Calibri" w:eastAsia="Calibri" w:hAnsi="Calibri"/>
          <w:b/>
          <w:bCs/>
          <w:color w:val="1F3864"/>
        </w:rPr>
        <w:t xml:space="preserve">E-01b — Signe des axes</w:t>
      </w:r>
    </w:p>
    <w:p>
      <w:pPr>
        <w:spacing w:after="90" w:line="274"/>
      </w:pPr>
      <w:r>
        <w:rPr>
          <w:rFonts w:ascii="Calibri" w:cs="Calibri" w:eastAsia="Calibri" w:hAnsi="Calibri"/>
          <w:b w:val="false"/>
          <w:bCs w:val="false"/>
          <w:i w:val="false"/>
          <w:iCs w:val="false"/>
          <w:sz w:val="21"/>
          <w:szCs w:val="21"/>
        </w:rPr>
        <w:t xml:space="preserve">Via l'écran de test d'axes : Avant pitch +0,5 ; Arrière -0,5 ; Droite roll +0,5 ; Gauche -0,5 ; Monter throttle +0,5 ; Descendre -0,5 ; Tourner droite yaw +20 ; Tourner gauche -20. Les 8 signes correspondent à la convention. Aucun échange pitch/roll (INVERSER_ROLL_PITCH=false).</w:t>
      </w:r>
    </w:p>
    <w:p>
      <w:pPr>
        <w:pStyle w:val="Heading2"/>
        <w:spacing w:after="90" w:before="160"/>
      </w:pPr>
      <w:r>
        <w:rPr>
          <w:rFonts w:ascii="Calibri" w:cs="Calibri" w:eastAsia="Calibri" w:hAnsi="Calibri"/>
          <w:b/>
          <w:bCs/>
          <w:color w:val="1F3864"/>
        </w:rPr>
        <w:t xml:space="preserve">E-06/E-07 — Perte vidéo/YOLO</w:t>
      </w:r>
    </w:p>
    <w:p>
      <w:pPr>
        <w:spacing w:after="90" w:line="274"/>
      </w:pPr>
      <w:r>
        <w:rPr>
          <w:rFonts w:ascii="Calibri" w:cs="Calibri" w:eastAsia="Calibri" w:hAnsi="Calibri"/>
          <w:b w:val="false"/>
          <w:bCs w:val="false"/>
          <w:i w:val="false"/>
          <w:iCs w:val="false"/>
          <w:sz w:val="21"/>
          <w:szCs w:val="21"/>
        </w:rPr>
        <w:t xml:space="preserve">Défaut découvert : lorsque le flux vidéo GÈLE, yoloConf et nbJoueurs restent figés sur leur dernière valeur ; le système croyait donc voir une personne indéfiniment (mesuré &gt;57 s). Correction : garde d'âge — si la dernière détection date de plus de 600 ms (YOLO_FRAIS_MS), actionFiable passe à false → bit AC=0 → throttle bloqué. Revalidé au sol : coupure en ~0,6 s. Correction ACTIVE EN PRODUCTION.</w:t>
      </w:r>
    </w:p>
    <w:p>
      <w:pPr>
        <w:pStyle w:val="Heading2"/>
        <w:spacing w:after="90" w:before="160"/>
      </w:pPr>
      <w:r>
        <w:rPr>
          <w:rFonts w:ascii="Calibri" w:cs="Calibri" w:eastAsia="Calibri" w:hAnsi="Calibri"/>
          <w:b/>
          <w:bCs/>
          <w:color w:val="1F3864"/>
        </w:rPr>
        <w:t xml:space="preserve">E-08 — Arrêt d'urgence</w:t>
      </w:r>
    </w:p>
    <w:p>
      <w:pPr>
        <w:spacing w:after="90" w:line="274"/>
      </w:pPr>
      <w:r>
        <w:rPr>
          <w:rFonts w:ascii="Calibri" w:cs="Calibri" w:eastAsia="Calibri" w:hAnsi="Calibri"/>
          <w:b w:val="false"/>
          <w:bCs w:val="false"/>
          <w:i w:val="false"/>
          <w:iCs w:val="false"/>
          <w:sz w:val="21"/>
          <w:szCs w:val="21"/>
        </w:rPr>
        <w:t xml:space="preserve">À chaque appui, journal : emergencyStop=true, soccerArme=false, vsActif=false. L'émission automatique est coupée et le pilote reprend la main. Cohérent avec la procédure §9.3.6 du dossier.</w:t>
      </w:r>
    </w:p>
    <w:p>
      <w:pPr>
        <w:pStyle w:val="Heading2"/>
        <w:spacing w:after="90" w:before="160"/>
      </w:pPr>
      <w:r>
        <w:rPr>
          <w:rFonts w:ascii="Calibri" w:cs="Calibri" w:eastAsia="Calibri" w:hAnsi="Calibri"/>
          <w:b/>
          <w:bCs/>
          <w:color w:val="1F3864"/>
        </w:rPr>
        <w:t xml:space="preserve">E-09 — Perte liaison RC</w:t>
      </w:r>
    </w:p>
    <w:p>
      <w:pPr>
        <w:spacing w:after="90" w:line="274"/>
      </w:pPr>
      <w:r>
        <w:rPr>
          <w:rFonts w:ascii="Calibri" w:cs="Calibri" w:eastAsia="Calibri" w:hAnsi="Calibri"/>
          <w:b w:val="false"/>
          <w:bCs w:val="false"/>
          <w:i w:val="false"/>
          <w:iCs w:val="false"/>
          <w:sz w:val="21"/>
          <w:szCs w:val="21"/>
        </w:rPr>
        <w:t xml:space="preserve">À l'extinction de la radiocommande, journal : rc_connecte=false immédiatement suivi de emergencyStop=true. La détection RC déclenche l'arrêt d'urgence. Protection ajoutée et rendue PERMANENTE (en complément du failsafe DJI natif). Cohérent avec §9.3.2.</w:t>
      </w:r>
    </w:p>
    <w:p>
      <w:pPr>
        <w:pStyle w:val="Heading1"/>
        <w:spacing w:after="140" w:before="220"/>
      </w:pPr>
      <w:r>
        <w:rPr>
          <w:rFonts w:ascii="Calibri" w:cs="Calibri" w:eastAsia="Calibri" w:hAnsi="Calibri"/>
          <w:b/>
          <w:bCs/>
          <w:color w:val="1F3864"/>
        </w:rPr>
        <w:t xml:space="preserve">3. Essais restant à mener EN VOL (protocole)</w:t>
      </w:r>
    </w:p>
    <w:p>
      <w:pPr>
        <w:spacing w:after="90" w:line="274"/>
      </w:pPr>
      <w:r>
        <w:rPr>
          <w:rFonts w:ascii="Calibri" w:cs="Calibri" w:eastAsia="Calibri" w:hAnsi="Calibri"/>
          <w:b/>
          <w:bCs/>
          <w:i w:val="false"/>
          <w:iCs w:val="false"/>
          <w:sz w:val="21"/>
          <w:szCs w:val="21"/>
        </w:rPr>
        <w:t xml:space="preserve">Les essais suivants ne peuvent PAS se faire au sol : ils exigent un vol réel, en espace dégagé, hélices montées, après obtention de l'autorisation NAV Canada (espace contrôlé au parc La Fontaine). Ils confirmeront le SENS PHYSIQUE et VERROUILLERONT le confinement.</w:t>
      </w:r>
    </w:p>
    <w:p>
      <w:pPr>
        <w:pStyle w:val="Heading2"/>
        <w:spacing w:after="90" w:before="160"/>
      </w:pPr>
      <w:r>
        <w:rPr>
          <w:rFonts w:ascii="Calibri" w:cs="Calibri" w:eastAsia="Calibri" w:hAnsi="Calibri"/>
          <w:b/>
          <w:bCs/>
          <w:color w:val="1F3864"/>
        </w:rPr>
        <w:t xml:space="preserve">E-01 (vol) — Confirmation du sens physique</w:t>
      </w:r>
    </w:p>
    <w:p>
      <w:pPr>
        <w:spacing w:after="50" w:line="268"/>
        <w:ind w:left="360"/>
      </w:pPr>
      <w:r>
        <w:rPr>
          <w:rFonts w:ascii="Calibri" w:cs="Calibri" w:eastAsia="Calibri" w:hAnsi="Calibri"/>
          <w:b/>
          <w:bCs/>
          <w:sz w:val="21"/>
          <w:szCs w:val="21"/>
        </w:rPr>
        <w:t xml:space="preserve">1. </w:t>
      </w:r>
      <w:r>
        <w:rPr>
          <w:rFonts w:ascii="Calibri" w:cs="Calibri" w:eastAsia="Calibri" w:hAnsi="Calibri"/>
          <w:sz w:val="21"/>
          <w:szCs w:val="21"/>
        </w:rPr>
        <w:t xml:space="preserve">En vol stabilisé basse altitude, espace dégagé, commander « Monter » : vérifier que le drone MONTE réellement (et non descend).</w:t>
      </w:r>
    </w:p>
    <w:p>
      <w:pPr>
        <w:spacing w:after="50" w:line="268"/>
        <w:ind w:left="360"/>
      </w:pPr>
      <w:r>
        <w:rPr>
          <w:rFonts w:ascii="Calibri" w:cs="Calibri" w:eastAsia="Calibri" w:hAnsi="Calibri"/>
          <w:b/>
          <w:bCs/>
          <w:sz w:val="21"/>
          <w:szCs w:val="21"/>
        </w:rPr>
        <w:t xml:space="preserve">2. </w:t>
      </w:r>
      <w:r>
        <w:rPr>
          <w:rFonts w:ascii="Calibri" w:cs="Calibri" w:eastAsia="Calibri" w:hAnsi="Calibri"/>
          <w:sz w:val="21"/>
          <w:szCs w:val="21"/>
        </w:rPr>
        <w:t xml:space="preserve">Répéter pour chaque axe (Avant→nez, Droite→droite, etc.) et confirmer le sens physique.</w:t>
      </w:r>
    </w:p>
    <w:p>
      <w:pPr>
        <w:spacing w:after="50" w:line="268"/>
        <w:ind w:left="360"/>
      </w:pPr>
      <w:r>
        <w:rPr>
          <w:rFonts w:ascii="Calibri" w:cs="Calibri" w:eastAsia="Calibri" w:hAnsi="Calibri"/>
          <w:b/>
          <w:bCs/>
          <w:sz w:val="21"/>
          <w:szCs w:val="21"/>
        </w:rPr>
        <w:t xml:space="preserve">3. </w:t>
      </w:r>
      <w:r>
        <w:rPr>
          <w:rFonts w:ascii="Calibri" w:cs="Calibri" w:eastAsia="Calibri" w:hAnsi="Calibri"/>
          <w:sz w:val="21"/>
          <w:szCs w:val="21"/>
        </w:rPr>
        <w:t xml:space="preserve">Critère : tous les sens physiques correspondent aux signes validés au sol. Sinon : NE PAS poursuivre, corriger, re-tester.</w:t>
      </w:r>
    </w:p>
    <w:p>
      <w:pPr>
        <w:pStyle w:val="Heading2"/>
        <w:spacing w:after="90" w:before="160"/>
      </w:pPr>
      <w:r>
        <w:rPr>
          <w:rFonts w:ascii="Calibri" w:cs="Calibri" w:eastAsia="Calibri" w:hAnsi="Calibri"/>
          <w:b/>
          <w:bCs/>
          <w:color w:val="1F3864"/>
        </w:rPr>
        <w:t xml:space="preserve">E-12 — Mesure du délai de reprise pilote</w:t>
      </w:r>
    </w:p>
    <w:p>
      <w:pPr>
        <w:spacing w:after="50" w:line="268"/>
        <w:ind w:left="360"/>
      </w:pPr>
      <w:r>
        <w:rPr>
          <w:rFonts w:ascii="Calibri" w:cs="Calibri" w:eastAsia="Calibri" w:hAnsi="Calibri"/>
          <w:b/>
          <w:bCs/>
          <w:sz w:val="21"/>
          <w:szCs w:val="21"/>
        </w:rPr>
        <w:t xml:space="preserve">1. </w:t>
      </w:r>
      <w:r>
        <w:rPr>
          <w:rFonts w:ascii="Calibri" w:cs="Calibri" w:eastAsia="Calibri" w:hAnsi="Calibri"/>
          <w:sz w:val="21"/>
          <w:szCs w:val="21"/>
        </w:rPr>
        <w:t xml:space="preserve">En vol, le drone en mode automatique ; à un instant non annoncé, le pilote reprend la main manuellement.</w:t>
      </w:r>
    </w:p>
    <w:p>
      <w:pPr>
        <w:spacing w:after="50" w:line="268"/>
        <w:ind w:left="360"/>
      </w:pPr>
      <w:r>
        <w:rPr>
          <w:rFonts w:ascii="Calibri" w:cs="Calibri" w:eastAsia="Calibri" w:hAnsi="Calibri"/>
          <w:b/>
          <w:bCs/>
          <w:sz w:val="21"/>
          <w:szCs w:val="21"/>
        </w:rPr>
        <w:t xml:space="preserve">2. </w:t>
      </w:r>
      <w:r>
        <w:rPr>
          <w:rFonts w:ascii="Calibri" w:cs="Calibri" w:eastAsia="Calibri" w:hAnsi="Calibri"/>
          <w:sz w:val="21"/>
          <w:szCs w:val="21"/>
        </w:rPr>
        <w:t xml:space="preserve">Chronométrer le délai réel entre l'action pilote et la reprise effective (répéter ≥ 5 fois).</w:t>
      </w:r>
    </w:p>
    <w:p>
      <w:pPr>
        <w:spacing w:after="50" w:line="268"/>
        <w:ind w:left="360"/>
      </w:pPr>
      <w:r>
        <w:rPr>
          <w:rFonts w:ascii="Calibri" w:cs="Calibri" w:eastAsia="Calibri" w:hAnsi="Calibri"/>
          <w:b/>
          <w:bCs/>
          <w:sz w:val="21"/>
          <w:szCs w:val="21"/>
        </w:rPr>
        <w:t xml:space="preserve">3. </w:t>
      </w:r>
      <w:r>
        <w:rPr>
          <w:rFonts w:ascii="Calibri" w:cs="Calibri" w:eastAsia="Calibri" w:hAnsi="Calibri"/>
          <w:sz w:val="21"/>
          <w:szCs w:val="21"/>
        </w:rPr>
        <w:t xml:space="preserve">Reporter le délai P99 dans le calcul de confinement (§4.2quater) pour VERROUILLER le buffer.</w:t>
      </w:r>
    </w:p>
    <w:p>
      <w:pPr>
        <w:pStyle w:val="Heading2"/>
        <w:spacing w:after="90" w:before="160"/>
      </w:pPr>
      <w:r>
        <w:rPr>
          <w:rFonts w:ascii="Calibri" w:cs="Calibri" w:eastAsia="Calibri" w:hAnsi="Calibri"/>
          <w:b/>
          <w:bCs/>
          <w:color w:val="1F3864"/>
        </w:rPr>
        <w:t xml:space="preserve">Mesure du freinage réel</w:t>
      </w:r>
    </w:p>
    <w:p>
      <w:pPr>
        <w:spacing w:after="50" w:line="268"/>
        <w:ind w:left="360"/>
      </w:pPr>
      <w:r>
        <w:rPr>
          <w:rFonts w:ascii="Calibri" w:cs="Calibri" w:eastAsia="Calibri" w:hAnsi="Calibri"/>
          <w:b/>
          <w:bCs/>
          <w:sz w:val="21"/>
          <w:szCs w:val="21"/>
        </w:rPr>
        <w:t xml:space="preserve">1. </w:t>
      </w:r>
      <w:r>
        <w:rPr>
          <w:rFonts w:ascii="Calibri" w:cs="Calibri" w:eastAsia="Calibri" w:hAnsi="Calibri"/>
          <w:sz w:val="21"/>
          <w:szCs w:val="21"/>
        </w:rPr>
        <w:t xml:space="preserve">En vol à 2 m/s, commander l'arrêt et mesurer la distance de freinage réelle.</w:t>
      </w:r>
    </w:p>
    <w:p>
      <w:pPr>
        <w:spacing w:after="50" w:line="268"/>
        <w:ind w:left="360"/>
      </w:pPr>
      <w:r>
        <w:rPr>
          <w:rFonts w:ascii="Calibri" w:cs="Calibri" w:eastAsia="Calibri" w:hAnsi="Calibri"/>
          <w:b/>
          <w:bCs/>
          <w:sz w:val="21"/>
          <w:szCs w:val="21"/>
        </w:rPr>
        <w:t xml:space="preserve">2. </w:t>
      </w:r>
      <w:r>
        <w:rPr>
          <w:rFonts w:ascii="Calibri" w:cs="Calibri" w:eastAsia="Calibri" w:hAnsi="Calibri"/>
          <w:sz w:val="21"/>
          <w:szCs w:val="21"/>
        </w:rPr>
        <w:t xml:space="preserve">Comparer à l'hypothèse conservatrice (2,0 m à a=1 m/s²) : la valeur réelle devrait être plus courte.</w:t>
      </w:r>
    </w:p>
    <w:p>
      <w:pPr>
        <w:spacing w:after="50" w:line="268"/>
        <w:ind w:left="360"/>
      </w:pPr>
      <w:r>
        <w:rPr>
          <w:rFonts w:ascii="Calibri" w:cs="Calibri" w:eastAsia="Calibri" w:hAnsi="Calibri"/>
          <w:b/>
          <w:bCs/>
          <w:sz w:val="21"/>
          <w:szCs w:val="21"/>
        </w:rPr>
        <w:t xml:space="preserve">3. </w:t>
      </w:r>
      <w:r>
        <w:rPr>
          <w:rFonts w:ascii="Calibri" w:cs="Calibri" w:eastAsia="Calibri" w:hAnsi="Calibri"/>
          <w:sz w:val="21"/>
          <w:szCs w:val="21"/>
        </w:rPr>
        <w:t xml:space="preserve">Verrouiller la composante freinage du buffer (§4.2quater).</w:t>
      </w:r>
    </w:p>
    <w:p>
      <w:pPr>
        <w:pStyle w:val="Heading1"/>
        <w:spacing w:after="140" w:before="220"/>
      </w:pPr>
      <w:r>
        <w:rPr>
          <w:rFonts w:ascii="Calibri" w:cs="Calibri" w:eastAsia="Calibri" w:hAnsi="Calibri"/>
          <w:b/>
          <w:bCs/>
          <w:color w:val="1F3864"/>
        </w:rPr>
        <w:t xml:space="preserve">4. Fiche de verdict des essais en vol (à remplir)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Calibri" w:cs="Calibri" w:eastAsia="Calibri" w:hAnsi="Calibri"/>
                <w:b/>
                <w:bCs/>
                <w:sz w:val="19"/>
                <w:szCs w:val="19"/>
              </w:rPr>
              <w:t xml:space="preserve">Date / lieu du vol</w:t>
            </w:r>
          </w:p>
        </w:tc>
        <w:tc>
          <w:p>
            <w:r>
              <w:rPr>
                <w:rFonts w:ascii="Calibri" w:cs="Calibri" w:eastAsia="Calibri" w:hAnsi="Calibri"/>
                <w:b w:val="false"/>
                <w:bCs w:val="false"/>
                <w:sz w:val="19"/>
                <w:szCs w:val="19"/>
              </w:rPr>
              <w:t xml:space="preserve">________________________________</w:t>
            </w:r>
          </w:p>
        </w:tc>
      </w:tr>
      <w:tr>
        <w:tc>
          <w:p>
            <w:r>
              <w:rPr>
                <w:rFonts w:ascii="Calibri" w:cs="Calibri" w:eastAsia="Calibri" w:hAnsi="Calibri"/>
                <w:b/>
                <w:bCs/>
                <w:sz w:val="19"/>
                <w:szCs w:val="19"/>
              </w:rPr>
              <w:t xml:space="preserve">Autorisation NAV Canada (réf.)</w:t>
            </w:r>
          </w:p>
        </w:tc>
        <w:tc>
          <w:p>
            <w:r>
              <w:rPr>
                <w:rFonts w:ascii="Calibri" w:cs="Calibri" w:eastAsia="Calibri" w:hAnsi="Calibri"/>
                <w:b w:val="false"/>
                <w:bCs w:val="false"/>
                <w:sz w:val="19"/>
                <w:szCs w:val="19"/>
              </w:rPr>
              <w:t xml:space="preserve">________________________________</w:t>
            </w:r>
          </w:p>
        </w:tc>
      </w:tr>
      <w:tr>
        <w:tc>
          <w:p>
            <w:r>
              <w:rPr>
                <w:rFonts w:ascii="Calibri" w:cs="Calibri" w:eastAsia="Calibri" w:hAnsi="Calibri"/>
                <w:b/>
                <w:bCs/>
                <w:sz w:val="19"/>
                <w:szCs w:val="19"/>
              </w:rPr>
              <w:t xml:space="preserve">E-01 vol — sens physique</w:t>
            </w:r>
          </w:p>
        </w:tc>
        <w:tc>
          <w:p>
            <w:r>
              <w:rPr>
                <w:rFonts w:ascii="Calibri" w:cs="Calibri" w:eastAsia="Calibri" w:hAnsi="Calibri"/>
                <w:b w:val="false"/>
                <w:bCs w:val="false"/>
                <w:sz w:val="19"/>
                <w:szCs w:val="19"/>
              </w:rPr>
              <w:t xml:space="preserve">☐ CONFORME   ☐ NON CONFORME</w:t>
            </w:r>
          </w:p>
        </w:tc>
      </w:tr>
      <w:tr>
        <w:tc>
          <w:p>
            <w:r>
              <w:rPr>
                <w:rFonts w:ascii="Calibri" w:cs="Calibri" w:eastAsia="Calibri" w:hAnsi="Calibri"/>
                <w:b/>
                <w:bCs/>
                <w:sz w:val="19"/>
                <w:szCs w:val="19"/>
              </w:rPr>
              <w:t xml:space="preserve">E-12 — délai reprise P99 (s)</w:t>
            </w:r>
          </w:p>
        </w:tc>
        <w:tc>
          <w:p>
            <w:r>
              <w:rPr>
                <w:rFonts w:ascii="Calibri" w:cs="Calibri" w:eastAsia="Calibri" w:hAnsi="Calibri"/>
                <w:b w:val="false"/>
                <w:bCs w:val="false"/>
                <w:sz w:val="19"/>
                <w:szCs w:val="19"/>
              </w:rPr>
              <w:t xml:space="preserve">________________________________</w:t>
            </w:r>
          </w:p>
        </w:tc>
      </w:tr>
      <w:tr>
        <w:tc>
          <w:p>
            <w:r>
              <w:rPr>
                <w:rFonts w:ascii="Calibri" w:cs="Calibri" w:eastAsia="Calibri" w:hAnsi="Calibri"/>
                <w:b/>
                <w:bCs/>
                <w:sz w:val="19"/>
                <w:szCs w:val="19"/>
              </w:rPr>
              <w:t xml:space="preserve">Freinage réel mesuré (m)</w:t>
            </w:r>
          </w:p>
        </w:tc>
        <w:tc>
          <w:p>
            <w:r>
              <w:rPr>
                <w:rFonts w:ascii="Calibri" w:cs="Calibri" w:eastAsia="Calibri" w:hAnsi="Calibri"/>
                <w:b w:val="false"/>
                <w:bCs w:val="false"/>
                <w:sz w:val="19"/>
                <w:szCs w:val="19"/>
              </w:rPr>
              <w:t xml:space="preserve">________________________________</w:t>
            </w:r>
          </w:p>
        </w:tc>
      </w:tr>
      <w:tr>
        <w:tc>
          <w:p>
            <w:r>
              <w:rPr>
                <w:rFonts w:ascii="Calibri" w:cs="Calibri" w:eastAsia="Calibri" w:hAnsi="Calibri"/>
                <w:b/>
                <w:bCs/>
                <w:sz w:val="19"/>
                <w:szCs w:val="19"/>
              </w:rPr>
              <w:t xml:space="preserve">Buffer verrouillé (m)</w:t>
            </w:r>
          </w:p>
        </w:tc>
        <w:tc>
          <w:p>
            <w:r>
              <w:rPr>
                <w:rFonts w:ascii="Calibri" w:cs="Calibri" w:eastAsia="Calibri" w:hAnsi="Calibri"/>
                <w:b w:val="false"/>
                <w:bCs w:val="false"/>
                <w:sz w:val="19"/>
                <w:szCs w:val="19"/>
              </w:rPr>
              <w:t xml:space="preserve">________________________________</w:t>
            </w:r>
          </w:p>
        </w:tc>
      </w:tr>
      <w:tr>
        <w:tc>
          <w:p>
            <w:r>
              <w:rPr>
                <w:rFonts w:ascii="Calibri" w:cs="Calibri" w:eastAsia="Calibri" w:hAnsi="Calibri"/>
                <w:b/>
                <w:bCs/>
                <w:sz w:val="19"/>
                <w:szCs w:val="19"/>
              </w:rPr>
              <w:t xml:space="preserve">Pilote responsable / signature</w:t>
            </w:r>
          </w:p>
        </w:tc>
        <w:tc>
          <w:p>
            <w:r>
              <w:rPr>
                <w:rFonts w:ascii="Calibri" w:cs="Calibri" w:eastAsia="Calibri" w:hAnsi="Calibri"/>
                <w:b w:val="false"/>
                <w:bCs w:val="false"/>
                <w:sz w:val="19"/>
                <w:szCs w:val="19"/>
              </w:rPr>
              <w:t xml:space="preserve">________________________________</w:t>
            </w:r>
          </w:p>
        </w:tc>
      </w:tr>
    </w:tbl>
    <w:p>
      <w:pPr>
        <w:spacing w:after="90" w:line="274"/>
      </w:pPr>
      <w:r>
        <w:rPr>
          <w:rFonts w:ascii="Calibri" w:cs="Calibri" w:eastAsia="Calibri" w:hAnsi="Calibri"/>
          <w:b w:val="false"/>
          <w:bCs w:val="false"/>
          <w:i w:val="false"/>
          <w:iCs w:val="false"/>
          <w:sz w:val="21"/>
          <w:szCs w:val="21"/>
        </w:rPr>
        <w:t xml:space="preserve"/>
      </w:r>
    </w:p>
    <w:p>
      <w:pPr>
        <w:spacing w:after="90" w:line="274"/>
      </w:pPr>
      <w:r>
        <w:rPr>
          <w:rFonts w:ascii="Calibri" w:cs="Calibri" w:eastAsia="Calibri" w:hAnsi="Calibri"/>
          <w:b/>
          <w:bCs/>
          <w:i w:val="false"/>
          <w:iCs w:val="false"/>
          <w:sz w:val="21"/>
          <w:szCs w:val="21"/>
        </w:rPr>
        <w:t xml:space="preserve">Une fois cette fiche remplie et signée, joindre au dossier de sécurité : elle fait passer les preuves EN VOL et le confinement de leur statut actuel (crédit logique / majorant) au crédit opérationnel PLEIN.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2026-07-20T16:51:56.158Z</dcterms:created>
  <dcterms:modified xsi:type="dcterms:W3CDTF">2026-07-20T16:51:56.159Z</dcterms:modified>
</cp:coreProperties>
</file>

<file path=docProps/custom.xml><?xml version="1.0" encoding="utf-8"?>
<Properties xmlns="http://schemas.openxmlformats.org/officeDocument/2006/custom-properties" xmlns:vt="http://schemas.openxmlformats.org/officeDocument/2006/docPropsVTypes"/>
</file>