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재무 (Finance)</w:t>
      </w:r>
    </w:p>
    <w:p/>
    <w:p>
      <w:r>
        <w:t xml:space="preserve">담당자: 권민혜</w:t>
      </w:r>
    </w:p>
    <w:p/>
    <w:p>
      <w:r>
        <w:t xml:space="preserve">목표: 예산 집행의 투명성 확보, 정산·지급 관리, 비용 최적화 및 후속 보고서 작성</w:t>
      </w:r>
    </w:p>
    <w:p/>
    <w:p>
      <w:r>
        <w:t xml:space="preserve">주요 역할</w:t>
      </w:r>
    </w:p>
    <w:p>
      <w:r>
        <w:t xml:space="preserve">- 전체 예산(600,000원 / 1,200,000원)에 따른 항목별 배분 제안 및 확정</w:t>
      </w:r>
    </w:p>
    <w:p>
      <w:r>
        <w:t xml:space="preserve">- 비용 청구서 수집·검토·지급(업체/프리랜서/장비대여 등)</w:t>
      </w:r>
    </w:p>
    <w:p>
      <w:r>
        <w:t xml:space="preserve">- 회계 자료 정리: 영수증, 계약서, 인건비(사례비) 근거 보관</w:t>
      </w:r>
    </w:p>
    <w:p>
      <w:r>
        <w:t xml:space="preserve">- 정산 스프레드시트 유지 및 실시간 잔액 보고</w:t>
      </w:r>
    </w:p>
    <w:p>
      <w:r>
        <w:t xml:space="preserve">- 행사 후 최종 정산서·증빙 제출 및 보고서 작성</w:t>
      </w:r>
    </w:p>
    <w:p/>
    <w:p>
      <w:r>
        <w:t xml:space="preserve">주요 마일스톤</w:t>
      </w:r>
    </w:p>
    <w:p>
      <w:r>
        <w:t xml:space="preserve">- D-60 (2026-09-05): 예산안 최종 확정 및 선결제 필요 항목 식별</w:t>
      </w:r>
    </w:p>
    <w:p>
      <w:r>
        <w:t xml:space="preserve">- D-30 (2026-10-05): 공급업체/협력사 결제 일정 확정, 선결제 완료 항목 정리</w:t>
      </w:r>
    </w:p>
    <w:p>
      <w:r>
        <w:t xml:space="preserve">- D-7 (2026-10-27): 행사비용 이체 완료(필요 시) 및 영수증 분류 시작</w:t>
      </w:r>
    </w:p>
    <w:p>
      <w:r>
        <w:t xml:space="preserve">- D+14 (2026-11-17): 최종 정산서 제출, 영수증/증빙 업로드 완료</w:t>
      </w:r>
    </w:p>
    <w:p/>
    <w:p>
      <w:r>
        <w:t xml:space="preserve">일상업무/루틴</w:t>
      </w:r>
    </w:p>
    <w:p>
      <w:r>
        <w:t xml:space="preserve">- 주간 보고: PM에게 주간 잔액·집행 내역 공유 (매주 월요일)</w:t>
      </w:r>
    </w:p>
    <w:p>
      <w:r>
        <w:t xml:space="preserve">- 결제 승인 프로세스: 소액(50,000원 이하) 운영팀 권한, 고액(50,000원 초과)은 PM 승인</w:t>
      </w:r>
    </w:p>
    <w:p>
      <w:r>
        <w:t xml:space="preserve">- 지출 긴급 승인 채널 마련(슬랙/카카오톡)</w:t>
      </w:r>
    </w:p>
    <w:p/>
    <w:p>
      <w:r>
        <w:t xml:space="preserve">산출물</w:t>
      </w:r>
    </w:p>
    <w:p>
      <w:r>
        <w:t xml:space="preserve">- /opt/data/workspace/pohang-mice-academy-2026/finance/budget_allocation.xlsx</w:t>
      </w:r>
    </w:p>
    <w:p>
      <w:r>
        <w:t xml:space="preserve">- 정산 Google Sheet (링크)</w:t>
      </w:r>
    </w:p>
    <w:p>
      <w:r>
        <w:t xml:space="preserve">- 최종 정산서 PDF</w:t>
      </w:r>
    </w:p>
    <w:p/>
    <w:p>
      <w:r>
        <w:t xml:space="preserve">리스크 및 대응</w:t>
      </w:r>
    </w:p>
    <w:p>
      <w:r>
        <w:t xml:space="preserve">- 영수증 미수집: 지급 전 필수증빙 리스트 제공, 현장 스탭에게 즉시 제출 요청</w:t>
      </w:r>
    </w:p>
    <w:p>
      <w:r>
        <w:t xml:space="preserve">- 예산 초과: 우선순위 항목을 정의하고 PM과 협의하여 재배분</w:t>
      </w:r>
    </w:p>
    <w:p>
      <w:r>
        <w:t xml:space="preserve">- 대체 결제 수단 문제: 현금/계좌이체 대비, 긴급 결제용 예비금 50,000원 확보</w:t>
      </w:r>
    </w:p>
    <w:p/>
    <w:p>
      <w:r>
        <w:t xml:space="preserve">협업 포인트</w:t>
      </w:r>
    </w:p>
    <w:p>
      <w:r>
        <w:t xml:space="preserve">- Operations: 장비·현장 비용 청구·계약서 확인</w:t>
      </w:r>
    </w:p>
    <w:p>
      <w:r>
        <w:t xml:space="preserve">- Marketing: 인쇄물·광고 비용 예산 확인</w:t>
      </w:r>
    </w:p>
    <w:p>
      <w:r>
        <w:t xml:space="preserve">- Partner Coordinator: 스폰서 수입 처리 및 계약 내역 확인</w:t>
      </w:r>
    </w:p>
    <w:p/>
  </w:body>
</w:document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Finance_Kwon_Minhye_R&amp;R.md</dc:title>
  <dc:creator>Pohang MICE Academy</dc:creator>
  <cp:lastModifiedBy>Pohang MICE Academy Assistant</cp:lastModifiedBy>
  <dcterms:created xsi:type="dcterms:W3CDTF">2026-08-03T13:07:45Z</dcterms:created>
</cp:coreProperties>
</file>