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Capital Mind: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Executed provisioning and configuration tasks on RDS, AWS, and various technologies, utilizing Ansible.</w:t>
      </w:r>
    </w:p>
    <w:p>
      <w:pPr>
        <w:rPr>
          <w:rFonts w:hint="default"/>
        </w:rPr>
      </w:pPr>
      <w:r>
        <w:rPr>
          <w:rFonts w:hint="default"/>
        </w:rPr>
        <w:t>Implemented robust server monitoring using CloudWatch, Prometheus, Grafana, AlertManager, and different exporters.</w:t>
      </w:r>
    </w:p>
    <w:p>
      <w:pPr>
        <w:rPr>
          <w:rFonts w:hint="default"/>
        </w:rPr>
      </w:pPr>
      <w:r>
        <w:rPr>
          <w:rFonts w:hint="default"/>
        </w:rPr>
        <w:t>Ensured the reliability, availability, and security of the company's IT infrastructure and cloud services.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Diksha: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Managed database integrity through regular backups and performance monitoring.</w:t>
      </w:r>
    </w:p>
    <w:p>
      <w:pPr>
        <w:rPr>
          <w:rFonts w:hint="default"/>
        </w:rPr>
      </w:pPr>
      <w:r>
        <w:rPr>
          <w:rFonts w:hint="default"/>
        </w:rPr>
        <w:t>Actively participated in the creation and maintenance of Infrastructure Provisioning.</w:t>
      </w:r>
    </w:p>
    <w:p>
      <w:pPr>
        <w:rPr>
          <w:rFonts w:hint="default"/>
        </w:rPr>
      </w:pPr>
      <w:r>
        <w:rPr>
          <w:rFonts w:hint="default"/>
        </w:rPr>
        <w:t>Collaborated closely on Release, Incident, and Change management for both production and non-production Kubernetes clusters.</w:t>
      </w:r>
    </w:p>
    <w:p>
      <w:pPr>
        <w:rPr>
          <w:rFonts w:hint="default"/>
        </w:rPr>
      </w:pPr>
      <w:r>
        <w:rPr>
          <w:rFonts w:hint="default"/>
        </w:rPr>
        <w:t>Detected and troubleshooted deployment failures, performed Production deployments using Jenkins, and resolved critical incidents in collaboration with internal teams.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Zeta: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a Site Reliability Engineer (SRE), ensured the 24/7 stability of applications.</w:t>
      </w:r>
    </w:p>
    <w:p>
      <w:pPr>
        <w:rPr>
          <w:rFonts w:hint="default"/>
        </w:rPr>
      </w:pPr>
      <w:r>
        <w:rPr>
          <w:rFonts w:hint="default"/>
        </w:rPr>
        <w:t>Oversaw multiple Production Kubernetes clusters, conducted updates using ArgoCD, and addressed Kubernetes alerts during incident management.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bookmarkStart w:id="0" w:name="_GoBack"/>
      <w:bookmarkEnd w:id="0"/>
      <w:r>
        <w:rPr>
          <w:rFonts w:hint="default"/>
        </w:rPr>
        <w:t>Samagara: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Contributed to a one-time project, implementing Horizontal Pod Autoscaling (HPA) for all applications.</w:t>
      </w:r>
    </w:p>
    <w:p>
      <w:r>
        <w:rPr>
          <w:rFonts w:hint="default"/>
        </w:rPr>
        <w:t>Successfully deployed Velero and Minio for cluster backups.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971E0"/>
    <w:rsid w:val="33B02129"/>
    <w:rsid w:val="7FF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1061</Characters>
  <Lines>0</Lines>
  <Paragraphs>0</Paragraphs>
  <TotalTime>4</TotalTime>
  <ScaleCrop>false</ScaleCrop>
  <LinksUpToDate>false</LinksUpToDate>
  <CharactersWithSpaces>1192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2023-10-29T19:32:00Z</dcterms:created>
  <dc:creator>KavinKumar</dc:creator>
  <cp:lastModifiedBy>dood</cp:lastModifiedBy>
  <dcterms:modified xsi:type="dcterms:W3CDTF">2024-04-22T20:16:04Z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AB710DFC5971496792337BC34309BF43_12</vt:lpwstr>
  </property>
</Properties>
</file>