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8D" w:rsidRDefault="00E0666D">
      <w:r>
        <w:rPr>
          <w:b/>
        </w:rPr>
        <w:t>Putaway:</w:t>
      </w:r>
    </w:p>
    <w:p w:rsidR="00E0666D" w:rsidRDefault="00E0666D" w:rsidP="00E0666D">
      <w:pPr>
        <w:pStyle w:val="ListParagraph"/>
        <w:numPr>
          <w:ilvl w:val="0"/>
          <w:numId w:val="1"/>
        </w:numPr>
      </w:pPr>
      <w:r w:rsidRPr="00E0666D">
        <w:t>Put away is the process of storing the goods to the specified location in the warehouse</w:t>
      </w:r>
      <w:r>
        <w:t>.</w:t>
      </w:r>
    </w:p>
    <w:p w:rsidR="00E0666D" w:rsidRPr="00E0666D" w:rsidRDefault="00E0666D" w:rsidP="00DF61E0">
      <w:pPr>
        <w:pStyle w:val="ListParagraph"/>
        <w:numPr>
          <w:ilvl w:val="0"/>
          <w:numId w:val="1"/>
        </w:numPr>
        <w:rPr>
          <w:rFonts w:cs="Arial"/>
        </w:rPr>
      </w:pPr>
      <w:r w:rsidRPr="00E0666D">
        <w:rPr>
          <w:rFonts w:eastAsiaTheme="minorEastAsia"/>
        </w:rPr>
        <w:t xml:space="preserve">WM uses </w:t>
      </w:r>
      <w:r w:rsidRPr="00E0666D">
        <w:rPr>
          <w:rFonts w:eastAsiaTheme="minorEastAsia"/>
        </w:rPr>
        <w:t xml:space="preserve">the configured, user defined rules.  The UI – </w:t>
      </w:r>
      <w:r w:rsidRPr="00E0666D">
        <w:rPr>
          <w:rFonts w:eastAsiaTheme="minorEastAsia"/>
          <w:b/>
          <w:bCs/>
          <w:i/>
          <w:iCs/>
        </w:rPr>
        <w:t>Putaway Type Determination Rules</w:t>
      </w:r>
      <w:r w:rsidRPr="00E0666D">
        <w:rPr>
          <w:rFonts w:eastAsiaTheme="minorEastAsia"/>
        </w:rPr>
        <w:t xml:space="preserve"> option allows the user to specify a speci</w:t>
      </w:r>
      <w:r w:rsidRPr="00E0666D">
        <w:rPr>
          <w:rFonts w:eastAsiaTheme="minorEastAsia"/>
        </w:rPr>
        <w:t xml:space="preserve">fic putaway type based on an attribute of the </w:t>
      </w:r>
      <w:r w:rsidRPr="00E0666D">
        <w:t>case.</w:t>
      </w:r>
    </w:p>
    <w:p w:rsidR="00E0666D" w:rsidRPr="00E0666D" w:rsidRDefault="00E0666D" w:rsidP="00DF61E0">
      <w:pPr>
        <w:pStyle w:val="ListParagraph"/>
        <w:numPr>
          <w:ilvl w:val="0"/>
          <w:numId w:val="1"/>
        </w:numPr>
        <w:rPr>
          <w:rFonts w:cs="Arial"/>
        </w:rPr>
      </w:pPr>
      <w:bookmarkStart w:id="0" w:name="_GoBack"/>
      <w:bookmarkEnd w:id="0"/>
      <w:r w:rsidRPr="00E0666D">
        <w:rPr>
          <w:rFonts w:cs="Arial"/>
        </w:rPr>
        <w:t xml:space="preserve">WM searches for a reserve location based on the priority of location zones defined in the UI – </w:t>
      </w:r>
      <w:r w:rsidRPr="00E0666D">
        <w:rPr>
          <w:rFonts w:cs="Arial"/>
          <w:b/>
          <w:bCs/>
          <w:i/>
          <w:iCs/>
        </w:rPr>
        <w:t>Putaway Zone Priority</w:t>
      </w:r>
      <w:r w:rsidRPr="00E0666D">
        <w:rPr>
          <w:rFonts w:cs="Arial"/>
        </w:rPr>
        <w:t xml:space="preserve"> option.</w:t>
      </w:r>
    </w:p>
    <w:p w:rsidR="00000000" w:rsidRPr="00E0666D" w:rsidRDefault="00E0666D" w:rsidP="00E0666D">
      <w:pPr>
        <w:pStyle w:val="ListParagraph"/>
        <w:numPr>
          <w:ilvl w:val="0"/>
          <w:numId w:val="1"/>
        </w:numPr>
      </w:pPr>
      <w:r w:rsidRPr="00E0666D">
        <w:t xml:space="preserve"> </w:t>
      </w:r>
      <w:r w:rsidRPr="00E0666D">
        <w:t xml:space="preserve">WM uses the putaway type from the Item Master. </w:t>
      </w:r>
      <w:proofErr w:type="spellStart"/>
      <w:r w:rsidRPr="00E0666D">
        <w:rPr>
          <w:b/>
          <w:bCs/>
        </w:rPr>
        <w:t>Item_Master</w:t>
      </w:r>
      <w:proofErr w:type="spellEnd"/>
      <w:r w:rsidRPr="00E0666D">
        <w:t xml:space="preserve"> contains information like </w:t>
      </w:r>
      <w:proofErr w:type="spellStart"/>
      <w:r w:rsidRPr="00E0666D">
        <w:t>sku_id</w:t>
      </w:r>
      <w:proofErr w:type="spellEnd"/>
      <w:r w:rsidRPr="00E0666D">
        <w:t xml:space="preserve">, </w:t>
      </w:r>
      <w:proofErr w:type="spellStart"/>
      <w:r w:rsidRPr="00E0666D">
        <w:t>unit_ht</w:t>
      </w:r>
      <w:proofErr w:type="spellEnd"/>
      <w:r w:rsidRPr="00E0666D">
        <w:t xml:space="preserve">, </w:t>
      </w:r>
      <w:proofErr w:type="spellStart"/>
      <w:r w:rsidRPr="00E0666D">
        <w:t>unit_vol</w:t>
      </w:r>
      <w:proofErr w:type="spellEnd"/>
      <w:r w:rsidRPr="00E0666D">
        <w:t xml:space="preserve">, </w:t>
      </w:r>
      <w:proofErr w:type="spellStart"/>
      <w:r w:rsidRPr="00E0666D">
        <w:t>unit_wt</w:t>
      </w:r>
      <w:proofErr w:type="gramStart"/>
      <w:r w:rsidRPr="00E0666D">
        <w:t>,etc</w:t>
      </w:r>
      <w:proofErr w:type="spellEnd"/>
      <w:proofErr w:type="gramEnd"/>
      <w:r w:rsidRPr="00E0666D">
        <w:t>.</w:t>
      </w:r>
    </w:p>
    <w:p w:rsidR="00E0666D" w:rsidRPr="00E0666D" w:rsidRDefault="00E0666D" w:rsidP="00E0666D">
      <w:pPr>
        <w:pStyle w:val="ListParagraph"/>
      </w:pPr>
    </w:p>
    <w:sectPr w:rsidR="00E0666D" w:rsidRPr="00E0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75FBD"/>
    <w:multiLevelType w:val="hybridMultilevel"/>
    <w:tmpl w:val="5D7E1A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94107C"/>
    <w:multiLevelType w:val="hybridMultilevel"/>
    <w:tmpl w:val="3E6881EA"/>
    <w:lvl w:ilvl="0" w:tplc="61FC9A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0224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2013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CFA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C5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9415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DA3A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5220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5EE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18CF"/>
    <w:multiLevelType w:val="hybridMultilevel"/>
    <w:tmpl w:val="D77C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6D"/>
    <w:rsid w:val="0040388F"/>
    <w:rsid w:val="00B41239"/>
    <w:rsid w:val="00E0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D3BF0-AEE5-423D-8B09-19F8898D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66D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E0666D"/>
    <w:pPr>
      <w:tabs>
        <w:tab w:val="left" w:pos="-720"/>
      </w:tabs>
      <w:suppressAutoHyphens/>
      <w:spacing w:after="0" w:line="240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0666D"/>
    <w:rPr>
      <w:rFonts w:ascii="Arial" w:eastAsia="Times New Roman" w:hAnsi="Arial" w:cs="Times New Roman"/>
      <w:snapToGrid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45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72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>Capgemini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Abhilaikh</dc:creator>
  <cp:keywords/>
  <dc:description/>
  <cp:lastModifiedBy>Nigam, Abhilaikh</cp:lastModifiedBy>
  <cp:revision>1</cp:revision>
  <dcterms:created xsi:type="dcterms:W3CDTF">2017-06-09T06:53:00Z</dcterms:created>
  <dcterms:modified xsi:type="dcterms:W3CDTF">2017-06-09T06:56:00Z</dcterms:modified>
</cp:coreProperties>
</file>