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2124988274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caps w:val="0"/>
          <w:sz w:val="24"/>
          <w:szCs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7992"/>
          </w:tblGrid>
          <w:tr w:rsidR="00FE27D4" w:rsidTr="00D648C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FE27D4" w:rsidRPr="00084970" w:rsidRDefault="005C39F6" w:rsidP="005E3ED2">
                    <w:pPr>
                      <w:tabs>
                        <w:tab w:val="left" w:pos="4380"/>
                      </w:tabs>
                      <w:jc w:val="center"/>
                      <w:rPr>
                        <w:lang w:eastAsia="ja-JP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Capgemini</w:t>
                    </w:r>
                  </w:p>
                </w:tc>
              </w:sdtContent>
            </w:sdt>
          </w:tr>
          <w:tr w:rsidR="00FE27D4" w:rsidTr="00D648C4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FE27D4" w:rsidRPr="00FE27D4" w:rsidRDefault="00D556BD" w:rsidP="00D435C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</w:pPr>
                <w:r w:rsidRPr="00D556BD"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  <w:t>Cartons less than loaded on closed shipment</w:t>
                </w:r>
              </w:p>
            </w:tc>
          </w:tr>
          <w:tr w:rsidR="00FE27D4" w:rsidTr="00D648C4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E27D4" w:rsidRDefault="00FE27D4" w:rsidP="00D648C4">
                <w:pPr>
                  <w:pStyle w:val="NoSpacing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FE27D4" w:rsidTr="00D648C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E27D4" w:rsidRDefault="00FE27D4" w:rsidP="00D648C4">
                <w:pPr>
                  <w:pStyle w:val="NoSpacing"/>
                  <w:jc w:val="center"/>
                </w:pPr>
              </w:p>
            </w:tc>
          </w:tr>
          <w:tr w:rsidR="00FE27D4" w:rsidTr="00D648C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tbl>
                <w:tblPr>
                  <w:tblStyle w:val="TableGrid"/>
                  <w:tblpPr w:leftFromText="1152" w:rightFromText="1152" w:vertAnchor="text" w:horzAnchor="margin" w:tblpY="844"/>
                  <w:tblOverlap w:val="never"/>
                  <w:tblW w:w="0" w:type="auto"/>
                  <w:tblCellMar>
                    <w:left w:w="72" w:type="dxa"/>
                    <w:right w:w="72" w:type="dxa"/>
                  </w:tblCellMar>
                  <w:tblLook w:val="04A0" w:firstRow="1" w:lastRow="0" w:firstColumn="1" w:lastColumn="0" w:noHBand="0" w:noVBand="1"/>
                </w:tblPr>
                <w:tblGrid>
                  <w:gridCol w:w="2601"/>
                  <w:gridCol w:w="2592"/>
                  <w:gridCol w:w="2573"/>
                </w:tblGrid>
                <w:tr w:rsidR="00FE27D4" w:rsidTr="00D648C4">
                  <w:tc>
                    <w:tcPr>
                      <w:tcW w:w="2601" w:type="dxa"/>
                      <w:vAlign w:val="center"/>
                    </w:tcPr>
                    <w:p w:rsidR="00FE27D4" w:rsidRPr="00E2433F" w:rsidRDefault="00FE27D4" w:rsidP="00D648C4">
                      <w:pPr>
                        <w:spacing w:after="20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E2433F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Document Update</w:t>
                      </w:r>
                    </w:p>
                  </w:tc>
                  <w:tc>
                    <w:tcPr>
                      <w:tcW w:w="2592" w:type="dxa"/>
                      <w:vAlign w:val="center"/>
                    </w:tcPr>
                    <w:p w:rsidR="00FE27D4" w:rsidRPr="00E2433F" w:rsidRDefault="00FE27D4" w:rsidP="00D648C4">
                      <w:pPr>
                        <w:spacing w:after="20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E2433F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Updated By</w:t>
                      </w:r>
                    </w:p>
                  </w:tc>
                  <w:tc>
                    <w:tcPr>
                      <w:tcW w:w="2573" w:type="dxa"/>
                      <w:vAlign w:val="center"/>
                    </w:tcPr>
                    <w:p w:rsidR="00FE27D4" w:rsidRPr="00E2433F" w:rsidRDefault="00FE27D4" w:rsidP="00D648C4">
                      <w:pPr>
                        <w:spacing w:after="20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E2433F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Date</w:t>
                      </w:r>
                    </w:p>
                  </w:tc>
                </w:tr>
                <w:tr w:rsidR="00FE27D4" w:rsidTr="00D648C4">
                  <w:trPr>
                    <w:trHeight w:val="335"/>
                  </w:trPr>
                  <w:tc>
                    <w:tcPr>
                      <w:tcW w:w="2601" w:type="dxa"/>
                      <w:vAlign w:val="bottom"/>
                    </w:tcPr>
                    <w:p w:rsidR="00FE27D4" w:rsidRDefault="00FE27D4" w:rsidP="00D648C4">
                      <w:pPr>
                        <w:spacing w:after="200" w:line="276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Created By</w:t>
                      </w:r>
                    </w:p>
                  </w:tc>
                  <w:tc>
                    <w:tcPr>
                      <w:tcW w:w="2592" w:type="dxa"/>
                    </w:tcPr>
                    <w:p w:rsidR="00FE27D4" w:rsidRDefault="00D556BD" w:rsidP="00D648C4">
                      <w:pPr>
                        <w:spacing w:after="200" w:line="276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Netravati D Sutar</w:t>
                      </w:r>
                    </w:p>
                  </w:tc>
                  <w:tc>
                    <w:tcPr>
                      <w:tcW w:w="2573" w:type="dxa"/>
                    </w:tcPr>
                    <w:p w:rsidR="00FE27D4" w:rsidRDefault="00D556BD" w:rsidP="00D648C4">
                      <w:pPr>
                        <w:spacing w:after="200" w:line="276" w:lineRule="auto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05/20</w:t>
                      </w:r>
                      <w:r w:rsidR="0014404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/2016</w:t>
                      </w:r>
                    </w:p>
                  </w:tc>
                </w:tr>
                <w:tr w:rsidR="00FE27D4" w:rsidTr="00D648C4">
                  <w:tc>
                    <w:tcPr>
                      <w:tcW w:w="2601" w:type="dxa"/>
                      <w:vAlign w:val="bottom"/>
                    </w:tcPr>
                    <w:p w:rsidR="00FE27D4" w:rsidRDefault="00FE27D4" w:rsidP="00D648C4">
                      <w:pPr>
                        <w:spacing w:after="200" w:line="276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Reviewed By</w:t>
                      </w:r>
                    </w:p>
                  </w:tc>
                  <w:tc>
                    <w:tcPr>
                      <w:tcW w:w="2592" w:type="dxa"/>
                    </w:tcPr>
                    <w:p w:rsidR="00FE27D4" w:rsidRDefault="00FE27D4" w:rsidP="00D648C4">
                      <w:pPr>
                        <w:spacing w:after="200" w:line="276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Sabita Prasad</w:t>
                      </w:r>
                    </w:p>
                  </w:tc>
                  <w:tc>
                    <w:tcPr>
                      <w:tcW w:w="2573" w:type="dxa"/>
                    </w:tcPr>
                    <w:p w:rsidR="00FE27D4" w:rsidRDefault="00EF355F" w:rsidP="001B588F">
                      <w:pPr>
                        <w:spacing w:after="200" w:line="276" w:lineRule="auto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06/06/2016</w:t>
                      </w:r>
                    </w:p>
                  </w:tc>
                </w:tr>
                <w:tr w:rsidR="009C3315" w:rsidTr="00D648C4">
                  <w:tc>
                    <w:tcPr>
                      <w:tcW w:w="2601" w:type="dxa"/>
                      <w:vAlign w:val="bottom"/>
                    </w:tcPr>
                    <w:p w:rsidR="009C3315" w:rsidRDefault="009C3315" w:rsidP="009C3315">
                      <w:pPr>
                        <w:spacing w:after="200" w:line="276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Reviewed By</w:t>
                      </w:r>
                    </w:p>
                  </w:tc>
                  <w:tc>
                    <w:tcPr>
                      <w:tcW w:w="2592" w:type="dxa"/>
                    </w:tcPr>
                    <w:p w:rsidR="009C3315" w:rsidRDefault="009C3315" w:rsidP="009C3315">
                      <w:pPr>
                        <w:spacing w:after="200" w:line="276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Sabita Prasad</w:t>
                      </w:r>
                    </w:p>
                  </w:tc>
                  <w:tc>
                    <w:tcPr>
                      <w:tcW w:w="2573" w:type="dxa"/>
                    </w:tcPr>
                    <w:p w:rsidR="009C3315" w:rsidRDefault="009C3315" w:rsidP="009C3315">
                      <w:pPr>
                        <w:spacing w:after="200" w:line="276" w:lineRule="auto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07/27/2016</w:t>
                      </w:r>
                    </w:p>
                  </w:tc>
                </w:tr>
              </w:tbl>
              <w:p w:rsidR="00FE27D4" w:rsidRDefault="00FE27D4" w:rsidP="00D648C4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FE27D4" w:rsidRDefault="00FE27D4" w:rsidP="00D648C4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FE27D4" w:rsidRDefault="00FE27D4" w:rsidP="00D648C4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FE27D4" w:rsidRDefault="00FE27D4" w:rsidP="00D648C4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FE27D4" w:rsidTr="00D648C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E27D4" w:rsidRDefault="00FE27D4" w:rsidP="00D648C4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FE27D4" w:rsidRDefault="00FE27D4" w:rsidP="00FE27D4"/>
        <w:p w:rsidR="00FE27D4" w:rsidRDefault="00FE27D4" w:rsidP="00FE27D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7992"/>
          </w:tblGrid>
          <w:tr w:rsidR="00FE27D4" w:rsidTr="00D648C4">
            <w:tc>
              <w:tcPr>
                <w:tcW w:w="5000" w:type="pct"/>
              </w:tcPr>
              <w:p w:rsidR="00FE27D4" w:rsidRDefault="00FE27D4" w:rsidP="00D648C4">
                <w:pPr>
                  <w:pStyle w:val="NoSpacing"/>
                </w:pPr>
              </w:p>
            </w:tc>
          </w:tr>
        </w:tbl>
        <w:p w:rsidR="00FE27D4" w:rsidRDefault="00FE27D4" w:rsidP="00FE27D4"/>
        <w:p w:rsidR="00FE27D4" w:rsidRDefault="00FE27D4" w:rsidP="00FE27D4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br w:type="page"/>
          </w:r>
        </w:p>
      </w:sdtContent>
    </w:sdt>
    <w:p w:rsidR="007F35E1" w:rsidRDefault="007F35E1" w:rsidP="00FA1DF3">
      <w:pPr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F61273" w:rsidRDefault="00FA1DF3" w:rsidP="00FA1DF3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</w:t>
      </w:r>
      <w:r w:rsidRPr="004B56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05EE17E" wp14:editId="42FD60C9">
                <wp:simplePos x="0" y="0"/>
                <wp:positionH relativeFrom="page">
                  <wp:align>inside</wp:align>
                </wp:positionH>
                <wp:positionV relativeFrom="page">
                  <wp:align>center</wp:align>
                </wp:positionV>
                <wp:extent cx="1796415" cy="9949815"/>
                <wp:effectExtent l="57150" t="38100" r="51435" b="51435"/>
                <wp:wrapSquare wrapText="bothSides"/>
                <wp:docPr id="701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6902" cy="9949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87000"/>
                          </a:schemeClr>
                        </a:solidFill>
                        <a:effectLst/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FA1DF3" w:rsidRDefault="00FA1DF3" w:rsidP="00FA1DF3">
                            <w:pPr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FA1DF3" w:rsidRDefault="00FA1DF3" w:rsidP="00FA1DF3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FA1DF3" w:rsidRDefault="00FA1DF3" w:rsidP="00FA1DF3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FA1DF3" w:rsidRDefault="00FA1DF3" w:rsidP="00FA1DF3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FA1DF3" w:rsidRDefault="00FA1DF3" w:rsidP="00FA1DF3">
                            <w:pPr>
                              <w:jc w:val="right"/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7F35E1" w:rsidRDefault="007F35E1" w:rsidP="00FA1DF3">
                            <w:pPr>
                              <w:jc w:val="right"/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FA1DF3" w:rsidRPr="00A952F0" w:rsidRDefault="00C52D0F" w:rsidP="00FA1DF3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 w:rsidRPr="00C52D0F"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  <w:t>Cartons less than loaded on closed shipment</w:t>
                            </w:r>
                            <w:r w:rsidR="007F35E1"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0" tIns="91440" rIns="18288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9" o:spid="_x0000_s1026" style="position:absolute;margin-left:0;margin-top:0;width:141.45pt;height:783.45pt;z-index:251659264;visibility:visible;mso-wrap-style:square;mso-width-percent:0;mso-height-percent:0;mso-wrap-distance-left:9pt;mso-wrap-distance-top:0;mso-wrap-distance-right:9pt;mso-wrap-distance-bottom:0;mso-position-horizontal:insid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" o:allowincell="f" fillcolor="#d8d8d8 [2732]" stroked="f">
                <v:fill opacity="57054f"/>
                <v:textbox inset="28.8pt,7.2pt,14.4pt,7.2pt">
                  <w:txbxContent>
                    <w:p w:rsidR="00FA1DF3" w:rsidRDefault="00FA1DF3" w:rsidP="00FA1DF3">
                      <w:pPr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FA1DF3" w:rsidRDefault="00FA1DF3" w:rsidP="00FA1DF3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FA1DF3" w:rsidRDefault="00FA1DF3" w:rsidP="00FA1DF3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FA1DF3" w:rsidRDefault="00FA1DF3" w:rsidP="00FA1DF3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FA1DF3" w:rsidRDefault="00FA1DF3" w:rsidP="00FA1DF3">
                      <w:pPr>
                        <w:jc w:val="right"/>
                        <w:rPr>
                          <w:b/>
                          <w:i/>
                          <w:iCs/>
                          <w:color w:val="1F497D" w:themeColor="text2"/>
                        </w:rPr>
                      </w:pPr>
                    </w:p>
                    <w:p w:rsidR="007F35E1" w:rsidRDefault="007F35E1" w:rsidP="00FA1DF3">
                      <w:pPr>
                        <w:jc w:val="right"/>
                        <w:rPr>
                          <w:b/>
                          <w:i/>
                          <w:iCs/>
                          <w:color w:val="1F497D" w:themeColor="text2"/>
                        </w:rPr>
                      </w:pPr>
                    </w:p>
                    <w:p w:rsidR="00FA1DF3" w:rsidRPr="00A952F0" w:rsidRDefault="00C52D0F" w:rsidP="00FA1DF3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  <w:r w:rsidRPr="00C52D0F">
                        <w:rPr>
                          <w:b/>
                          <w:i/>
                          <w:iCs/>
                          <w:color w:val="1F497D" w:themeColor="text2"/>
                        </w:rPr>
                        <w:t>Cartons less than loaded on closed shipment</w:t>
                      </w:r>
                      <w:r w:rsidR="007F35E1">
                        <w:rPr>
                          <w:b/>
                          <w:i/>
                          <w:iCs/>
                          <w:color w:val="1F497D" w:themeColor="text2"/>
                        </w:rPr>
                        <w:t>.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Description:</w:t>
      </w:r>
      <w:r>
        <w:rPr>
          <w:color w:val="1F497D"/>
        </w:rPr>
        <w:t xml:space="preserve"> </w:t>
      </w:r>
      <w:r w:rsidR="00B53324">
        <w:rPr>
          <w:rFonts w:ascii="Times New Roman" w:hAnsi="Times New Roman" w:cs="Times New Roman"/>
          <w:sz w:val="24"/>
          <w:szCs w:val="24"/>
        </w:rPr>
        <w:t>orders will be less than loaded status but pinned to closed shipments, this can cause routing/combining shipment issues.</w:t>
      </w:r>
    </w:p>
    <w:p w:rsidR="00F61273" w:rsidRDefault="00F61273" w:rsidP="00FA1DF3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</w:p>
    <w:p w:rsidR="00FA1DF3" w:rsidRDefault="00F61273" w:rsidP="00FA1DF3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 w:rsidRPr="004B565F">
        <w:rPr>
          <w:rFonts w:ascii="Times New Roman" w:hAnsi="Times New Roman" w:cs="Times New Roman"/>
          <w:b/>
          <w:sz w:val="24"/>
          <w:szCs w:val="24"/>
        </w:rPr>
        <w:t>Severity: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3324">
        <w:rPr>
          <w:rFonts w:ascii="Times New Roman" w:hAnsi="Times New Roman" w:cs="Times New Roman"/>
          <w:sz w:val="24"/>
          <w:szCs w:val="24"/>
        </w:rPr>
        <w:t>High</w:t>
      </w:r>
    </w:p>
    <w:p w:rsidR="00B53324" w:rsidRDefault="00B53324" w:rsidP="00FA1DF3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</w:p>
    <w:p w:rsidR="004736D4" w:rsidRPr="00D13FBE" w:rsidRDefault="00F61273" w:rsidP="00D13FBE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 w:rsidRPr="00D13FBE">
        <w:rPr>
          <w:rFonts w:ascii="Times New Roman" w:hAnsi="Times New Roman" w:cs="Times New Roman"/>
          <w:b/>
          <w:sz w:val="24"/>
          <w:szCs w:val="24"/>
        </w:rPr>
        <w:t>Description:</w:t>
      </w:r>
      <w:r w:rsidRPr="00D13FBE">
        <w:rPr>
          <w:rFonts w:ascii="Times New Roman" w:hAnsi="Times New Roman" w:cs="Times New Roman"/>
          <w:sz w:val="24"/>
          <w:szCs w:val="24"/>
        </w:rPr>
        <w:t xml:space="preserve"> </w:t>
      </w:r>
      <w:r w:rsidR="00B53324">
        <w:rPr>
          <w:rFonts w:ascii="Times New Roman" w:hAnsi="Times New Roman" w:cs="Times New Roman"/>
          <w:sz w:val="24"/>
          <w:szCs w:val="24"/>
        </w:rPr>
        <w:t>An email will be triggered from SCI saying, ‘</w:t>
      </w:r>
      <w:r w:rsidR="00B53324" w:rsidRPr="00B53324">
        <w:rPr>
          <w:rFonts w:ascii="Times New Roman" w:hAnsi="Times New Roman" w:cs="Times New Roman"/>
          <w:sz w:val="24"/>
          <w:szCs w:val="24"/>
        </w:rPr>
        <w:t xml:space="preserve">SCI has detected one or more orders that are in "Less than Loaded" status, but pinned to closed shipments.  This can cause routing / combining shipments issues.  Please use Manual Load Planning to correct </w:t>
      </w:r>
      <w:proofErr w:type="gramStart"/>
      <w:r w:rsidR="00B53324" w:rsidRPr="00B53324">
        <w:rPr>
          <w:rFonts w:ascii="Times New Roman" w:hAnsi="Times New Roman" w:cs="Times New Roman"/>
          <w:sz w:val="24"/>
          <w:szCs w:val="24"/>
        </w:rPr>
        <w:t>asap</w:t>
      </w:r>
      <w:proofErr w:type="gramEnd"/>
      <w:r w:rsidR="00B53324">
        <w:rPr>
          <w:rFonts w:ascii="Times New Roman" w:hAnsi="Times New Roman" w:cs="Times New Roman"/>
          <w:sz w:val="24"/>
          <w:szCs w:val="24"/>
        </w:rPr>
        <w:t xml:space="preserve">’. </w:t>
      </w:r>
      <w:r w:rsidR="00D435C6" w:rsidRPr="00D13FBE">
        <w:rPr>
          <w:rFonts w:ascii="Times New Roman" w:hAnsi="Times New Roman" w:cs="Times New Roman"/>
          <w:sz w:val="24"/>
          <w:szCs w:val="24"/>
        </w:rPr>
        <w:t>S</w:t>
      </w:r>
      <w:r w:rsidR="004736D4" w:rsidRPr="00D13FBE">
        <w:rPr>
          <w:rFonts w:ascii="Times New Roman" w:hAnsi="Times New Roman" w:cs="Times New Roman"/>
          <w:sz w:val="24"/>
          <w:szCs w:val="24"/>
        </w:rPr>
        <w:t>ample copy of the email is attached below.</w:t>
      </w:r>
    </w:p>
    <w:p w:rsidR="004736D4" w:rsidRDefault="004736D4" w:rsidP="00F61273">
      <w:pPr>
        <w:autoSpaceDE w:val="0"/>
        <w:autoSpaceDN w:val="0"/>
      </w:pPr>
      <w:r>
        <w:t xml:space="preserve">                                                             </w:t>
      </w:r>
    </w:p>
    <w:p w:rsidR="00FE6A37" w:rsidRDefault="004736D4" w:rsidP="00F61273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</w:t>
      </w:r>
      <w:r w:rsidR="00B53324"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9" o:title=""/>
          </v:shape>
          <o:OLEObject Type="Embed" ProgID="Package" ShapeID="_x0000_i1025" DrawAspect="Icon" ObjectID="_1531212944" r:id="rId10"/>
        </w:object>
      </w:r>
    </w:p>
    <w:p w:rsidR="00D435C6" w:rsidRDefault="00D435C6" w:rsidP="00B53324">
      <w:pPr>
        <w:tabs>
          <w:tab w:val="left" w:pos="5700"/>
        </w:tabs>
        <w:rPr>
          <w:rFonts w:ascii="Times New Roman" w:hAnsi="Times New Roman" w:cs="Times New Roman"/>
          <w:b/>
          <w:sz w:val="24"/>
          <w:szCs w:val="24"/>
        </w:rPr>
      </w:pPr>
    </w:p>
    <w:p w:rsidR="00B53324" w:rsidRDefault="00B53324" w:rsidP="00B53324">
      <w:pPr>
        <w:tabs>
          <w:tab w:val="left" w:pos="57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Mitigation Approach:</w:t>
      </w:r>
    </w:p>
    <w:p w:rsidR="009D2D5D" w:rsidRDefault="009D2D5D" w:rsidP="00B53324">
      <w:pPr>
        <w:tabs>
          <w:tab w:val="left" w:pos="5700"/>
        </w:tabs>
        <w:rPr>
          <w:rFonts w:ascii="Times New Roman" w:hAnsi="Times New Roman" w:cs="Times New Roman"/>
          <w:b/>
          <w:sz w:val="24"/>
          <w:szCs w:val="24"/>
        </w:rPr>
      </w:pPr>
    </w:p>
    <w:p w:rsidR="009D2D5D" w:rsidRPr="009D2D5D" w:rsidRDefault="009D2D5D" w:rsidP="00B53324">
      <w:pPr>
        <w:tabs>
          <w:tab w:val="left" w:pos="57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2D5D">
        <w:rPr>
          <w:rFonts w:ascii="Times New Roman" w:hAnsi="Times New Roman" w:cs="Times New Roman"/>
          <w:b/>
          <w:sz w:val="24"/>
          <w:szCs w:val="24"/>
          <w:u w:val="single"/>
        </w:rPr>
        <w:t>Scenario 1:</w:t>
      </w:r>
    </w:p>
    <w:p w:rsidR="00B53324" w:rsidRPr="00E95956" w:rsidRDefault="00B53324" w:rsidP="00B53324">
      <w:pPr>
        <w:tabs>
          <w:tab w:val="left" w:pos="5700"/>
        </w:tabs>
        <w:rPr>
          <w:rFonts w:ascii="Times New Roman" w:hAnsi="Times New Roman" w:cs="Times New Roman"/>
          <w:b/>
          <w:sz w:val="24"/>
          <w:szCs w:val="24"/>
        </w:rPr>
      </w:pPr>
    </w:p>
    <w:p w:rsidR="00007A43" w:rsidRDefault="00FE6A37" w:rsidP="00B53324">
      <w:pPr>
        <w:rPr>
          <w:rFonts w:ascii="Times New Roman" w:hAnsi="Times New Roman" w:cs="Times New Roman"/>
          <w:sz w:val="24"/>
          <w:szCs w:val="24"/>
        </w:rPr>
      </w:pPr>
      <w:r w:rsidRPr="002D35E8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3324" w:rsidRPr="001C47C9">
        <w:rPr>
          <w:rFonts w:ascii="Times New Roman" w:hAnsi="Times New Roman" w:cs="Times New Roman"/>
          <w:sz w:val="24"/>
          <w:szCs w:val="24"/>
        </w:rPr>
        <w:t>Undo the routing wave by using below steps</w:t>
      </w:r>
      <w:r w:rsidR="00007A43">
        <w:rPr>
          <w:rFonts w:ascii="Times New Roman" w:hAnsi="Times New Roman" w:cs="Times New Roman"/>
          <w:sz w:val="24"/>
          <w:szCs w:val="24"/>
        </w:rPr>
        <w:t xml:space="preserve"> and perform manual load  </w:t>
      </w:r>
    </w:p>
    <w:p w:rsidR="00EE4BCB" w:rsidRDefault="00007A43" w:rsidP="00B53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planning.</w:t>
      </w:r>
    </w:p>
    <w:p w:rsidR="00007A43" w:rsidRPr="001C47C9" w:rsidRDefault="00007A43" w:rsidP="00B53324">
      <w:pPr>
        <w:rPr>
          <w:rFonts w:ascii="Times New Roman" w:hAnsi="Times New Roman" w:cs="Times New Roman"/>
          <w:sz w:val="24"/>
          <w:szCs w:val="24"/>
        </w:rPr>
      </w:pPr>
    </w:p>
    <w:p w:rsidR="007D6F57" w:rsidRPr="00163CD1" w:rsidRDefault="00B53324" w:rsidP="00163CD1">
      <w:pPr>
        <w:autoSpaceDE w:val="0"/>
        <w:autoSpaceDN w:val="0"/>
        <w:ind w:left="720"/>
        <w:rPr>
          <w:rFonts w:ascii="Times New Roman" w:hAnsi="Times New Roman" w:cs="Times New Roman"/>
          <w:sz w:val="24"/>
          <w:szCs w:val="24"/>
        </w:rPr>
      </w:pPr>
      <w:r w:rsidRPr="00163CD1">
        <w:rPr>
          <w:rFonts w:ascii="Times New Roman" w:hAnsi="Times New Roman" w:cs="Times New Roman"/>
          <w:sz w:val="24"/>
          <w:szCs w:val="24"/>
        </w:rPr>
        <w:t>Go to UI-&gt;Run Waves, select Routing wave-Undo Routing checkbox and click on Run Wave at bottom as shown below:</w:t>
      </w:r>
    </w:p>
    <w:p w:rsidR="00EE4BCB" w:rsidRDefault="00B53324" w:rsidP="00EE4BCB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4F87B" wp14:editId="7EFD6BE8">
                <wp:simplePos x="0" y="0"/>
                <wp:positionH relativeFrom="column">
                  <wp:posOffset>4448175</wp:posOffset>
                </wp:positionH>
                <wp:positionV relativeFrom="paragraph">
                  <wp:posOffset>2847975</wp:posOffset>
                </wp:positionV>
                <wp:extent cx="400050" cy="2952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50.25pt;margin-top:224.25pt;width:31.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21B2B1" wp14:editId="36D1239E">
                <wp:simplePos x="0" y="0"/>
                <wp:positionH relativeFrom="column">
                  <wp:posOffset>0</wp:posOffset>
                </wp:positionH>
                <wp:positionV relativeFrom="paragraph">
                  <wp:posOffset>2061210</wp:posOffset>
                </wp:positionV>
                <wp:extent cx="1152525" cy="247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0;margin-top:162.3pt;width:90.7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C47C9">
        <w:rPr>
          <w:rFonts w:ascii="Times New Roman" w:hAnsi="Times New Roman" w:cs="Times New Roman"/>
          <w:sz w:val="24"/>
          <w:szCs w:val="24"/>
        </w:rPr>
        <w:t xml:space="preserve">       </w:t>
      </w:r>
      <w:r w:rsidRPr="00B53324">
        <w:rPr>
          <w:noProof/>
        </w:rPr>
        <w:drawing>
          <wp:inline distT="0" distB="0" distL="0" distR="0" wp14:anchorId="40EA66C0" wp14:editId="7B74AABD">
            <wp:extent cx="500062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4488" cy="306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57" w:rsidRDefault="007D6F57" w:rsidP="00EE4BCB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</w:p>
    <w:p w:rsidR="007D6F57" w:rsidRDefault="007D6F57" w:rsidP="007D6F57">
      <w:pPr>
        <w:pStyle w:val="ListParagraph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7D6F57" w:rsidRPr="007D6F57" w:rsidRDefault="007D6F57" w:rsidP="007D6F5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D6F57" w:rsidRDefault="007D6F57" w:rsidP="007D6F57">
      <w:pPr>
        <w:ind w:firstLine="360"/>
      </w:pPr>
    </w:p>
    <w:p w:rsidR="007D6F57" w:rsidRDefault="007D6F57" w:rsidP="007D6F57">
      <w:pPr>
        <w:ind w:firstLine="360"/>
      </w:pPr>
    </w:p>
    <w:p w:rsidR="007D6F57" w:rsidRDefault="007D6F57" w:rsidP="007D6F57">
      <w:pPr>
        <w:pStyle w:val="ListParagraph"/>
        <w:ind w:left="1080"/>
      </w:pPr>
    </w:p>
    <w:p w:rsidR="00163CD1" w:rsidRDefault="00163CD1" w:rsidP="007D6F57">
      <w:pPr>
        <w:pStyle w:val="ListParagraph"/>
        <w:ind w:left="1080"/>
      </w:pPr>
    </w:p>
    <w:p w:rsidR="00163CD1" w:rsidRPr="00163CD1" w:rsidRDefault="00163CD1" w:rsidP="007D6F57">
      <w:pPr>
        <w:pStyle w:val="ListParagraph"/>
        <w:ind w:left="1080"/>
        <w:rPr>
          <w:b/>
        </w:rPr>
      </w:pPr>
    </w:p>
    <w:p w:rsidR="0065064D" w:rsidRDefault="00163CD1" w:rsidP="0065064D">
      <w:pPr>
        <w:rPr>
          <w:rFonts w:ascii="Times New Roman" w:hAnsi="Times New Roman" w:cs="Times New Roman"/>
          <w:sz w:val="24"/>
          <w:szCs w:val="24"/>
        </w:rPr>
      </w:pPr>
      <w:r w:rsidRPr="00163CD1"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064D">
        <w:rPr>
          <w:rFonts w:ascii="Times New Roman" w:hAnsi="Times New Roman" w:cs="Times New Roman"/>
          <w:sz w:val="24"/>
          <w:szCs w:val="24"/>
        </w:rPr>
        <w:t>You will be navigated to b</w:t>
      </w:r>
      <w:r w:rsidR="0065064D">
        <w:rPr>
          <w:rFonts w:ascii="Times New Roman" w:hAnsi="Times New Roman" w:cs="Times New Roman"/>
          <w:sz w:val="24"/>
          <w:szCs w:val="24"/>
        </w:rPr>
        <w:t xml:space="preserve">elow screen after run wave: </w:t>
      </w:r>
      <w:r w:rsidRPr="0065064D">
        <w:rPr>
          <w:rFonts w:ascii="Times New Roman" w:hAnsi="Times New Roman" w:cs="Times New Roman"/>
          <w:sz w:val="24"/>
          <w:szCs w:val="24"/>
        </w:rPr>
        <w:t xml:space="preserve">Choose the Rusty </w:t>
      </w:r>
    </w:p>
    <w:p w:rsidR="0065064D" w:rsidRDefault="0065064D" w:rsidP="0065064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63CD1" w:rsidRPr="0065064D">
        <w:rPr>
          <w:rFonts w:ascii="Times New Roman" w:hAnsi="Times New Roman" w:cs="Times New Roman"/>
          <w:sz w:val="24"/>
          <w:szCs w:val="24"/>
        </w:rPr>
        <w:t>PO option under</w:t>
      </w:r>
      <w:r>
        <w:rPr>
          <w:rFonts w:ascii="Times New Roman" w:hAnsi="Times New Roman" w:cs="Times New Roman"/>
          <w:sz w:val="24"/>
          <w:szCs w:val="24"/>
        </w:rPr>
        <w:t xml:space="preserve"> Rules option and at right side </w:t>
      </w:r>
      <w:r w:rsidRPr="0065064D">
        <w:rPr>
          <w:rFonts w:ascii="Times New Roman" w:hAnsi="Times New Roman" w:cs="Times New Roman"/>
          <w:sz w:val="24"/>
          <w:szCs w:val="24"/>
        </w:rPr>
        <w:t>under description tab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506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064D" w:rsidRDefault="0065064D" w:rsidP="0065064D">
      <w:pPr>
        <w:ind w:left="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064D">
        <w:rPr>
          <w:rFonts w:ascii="Times New Roman" w:hAnsi="Times New Roman" w:cs="Times New Roman"/>
          <w:sz w:val="24"/>
          <w:szCs w:val="24"/>
        </w:rPr>
        <w:t>select column name as order number</w:t>
      </w:r>
      <w:r>
        <w:rPr>
          <w:rFonts w:ascii="Times New Roman" w:hAnsi="Times New Roman" w:cs="Times New Roman"/>
          <w:sz w:val="24"/>
          <w:szCs w:val="24"/>
        </w:rPr>
        <w:t>,</w:t>
      </w:r>
      <w:r w:rsidR="007964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operator</w:t>
      </w:r>
      <w:r w:rsidRPr="0065064D">
        <w:rPr>
          <w:rFonts w:ascii="Times New Roman" w:hAnsi="Times New Roman" w:cs="Times New Roman"/>
          <w:sz w:val="24"/>
          <w:szCs w:val="24"/>
        </w:rPr>
        <w:t xml:space="preserve"> as equals</w:t>
      </w:r>
      <w:r>
        <w:rPr>
          <w:rFonts w:ascii="Times New Roman" w:hAnsi="Times New Roman" w:cs="Times New Roman"/>
          <w:sz w:val="24"/>
          <w:szCs w:val="24"/>
        </w:rPr>
        <w:t>,</w:t>
      </w:r>
      <w:r w:rsidR="007964F3">
        <w:rPr>
          <w:rFonts w:ascii="Times New Roman" w:hAnsi="Times New Roman" w:cs="Times New Roman"/>
          <w:sz w:val="24"/>
          <w:szCs w:val="24"/>
        </w:rPr>
        <w:t xml:space="preserve"> </w:t>
      </w:r>
      <w:r w:rsidRPr="0065064D">
        <w:rPr>
          <w:rFonts w:ascii="Times New Roman" w:hAnsi="Times New Roman" w:cs="Times New Roman"/>
          <w:sz w:val="24"/>
          <w:szCs w:val="24"/>
        </w:rPr>
        <w:t xml:space="preserve">comparison </w:t>
      </w:r>
    </w:p>
    <w:p w:rsidR="007964F3" w:rsidRDefault="0065064D" w:rsidP="007964F3">
      <w:pPr>
        <w:ind w:left="72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064D">
        <w:rPr>
          <w:rFonts w:ascii="Times New Roman" w:hAnsi="Times New Roman" w:cs="Times New Roman"/>
          <w:sz w:val="24"/>
          <w:szCs w:val="24"/>
        </w:rPr>
        <w:t xml:space="preserve">value as order number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5064D">
        <w:rPr>
          <w:rFonts w:ascii="Times New Roman" w:hAnsi="Times New Roman" w:cs="Times New Roman"/>
          <w:sz w:val="24"/>
          <w:szCs w:val="24"/>
        </w:rPr>
        <w:t>which is present in mail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5064D">
        <w:rPr>
          <w:rFonts w:ascii="Times New Roman" w:hAnsi="Times New Roman" w:cs="Times New Roman"/>
          <w:sz w:val="24"/>
          <w:szCs w:val="24"/>
        </w:rPr>
        <w:t xml:space="preserve">, </w:t>
      </w:r>
      <w:r w:rsidR="007964F3">
        <w:rPr>
          <w:rFonts w:ascii="Times New Roman" w:hAnsi="Times New Roman" w:cs="Times New Roman"/>
          <w:sz w:val="24"/>
          <w:szCs w:val="24"/>
        </w:rPr>
        <w:t xml:space="preserve">And/Or value as none   </w:t>
      </w:r>
    </w:p>
    <w:p w:rsidR="00163CD1" w:rsidRDefault="007964F3" w:rsidP="007964F3">
      <w:pPr>
        <w:ind w:left="72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 click on submit button at bottom.</w:t>
      </w:r>
    </w:p>
    <w:p w:rsidR="001C47C9" w:rsidRDefault="001C47C9" w:rsidP="007964F3">
      <w:pPr>
        <w:ind w:left="720" w:firstLine="60"/>
        <w:rPr>
          <w:rFonts w:ascii="Times New Roman" w:hAnsi="Times New Roman" w:cs="Times New Roman"/>
          <w:sz w:val="24"/>
          <w:szCs w:val="24"/>
        </w:rPr>
      </w:pPr>
    </w:p>
    <w:p w:rsidR="001C47C9" w:rsidRPr="0065064D" w:rsidRDefault="001C47C9" w:rsidP="007964F3">
      <w:pPr>
        <w:ind w:left="720" w:firstLine="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937760" cy="2313409"/>
            <wp:effectExtent l="0" t="0" r="0" b="0"/>
            <wp:docPr id="4" name="Picture 4" descr="cid:image002.png@01D1B1C7.D9BD11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1B1C7.D9BD11B0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31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CD1" w:rsidRPr="0065064D" w:rsidRDefault="00163CD1" w:rsidP="007D6F57">
      <w:pPr>
        <w:pStyle w:val="ListParagraph"/>
        <w:ind w:left="1080"/>
      </w:pPr>
    </w:p>
    <w:p w:rsidR="00163CD1" w:rsidRDefault="00163CD1" w:rsidP="007D6F57">
      <w:pPr>
        <w:pStyle w:val="ListParagraph"/>
        <w:ind w:left="1080"/>
      </w:pPr>
    </w:p>
    <w:p w:rsidR="007964F3" w:rsidRDefault="007964F3" w:rsidP="007964F3">
      <w:pPr>
        <w:rPr>
          <w:rFonts w:ascii="Times New Roman" w:hAnsi="Times New Roman" w:cs="Times New Roman"/>
          <w:sz w:val="24"/>
          <w:szCs w:val="24"/>
        </w:rPr>
      </w:pPr>
      <w:r w:rsidRPr="007964F3">
        <w:rPr>
          <w:rFonts w:ascii="Times New Roman" w:hAnsi="Times New Roman" w:cs="Times New Roman"/>
          <w:b/>
          <w:sz w:val="24"/>
          <w:szCs w:val="24"/>
        </w:rPr>
        <w:t>Step 3: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4F3">
        <w:rPr>
          <w:rFonts w:ascii="Times New Roman" w:hAnsi="Times New Roman" w:cs="Times New Roman"/>
          <w:sz w:val="24"/>
          <w:szCs w:val="24"/>
        </w:rPr>
        <w:t>Once the wave is complete, go to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4F3">
        <w:rPr>
          <w:rFonts w:ascii="Times New Roman" w:hAnsi="Times New Roman" w:cs="Times New Roman"/>
          <w:sz w:val="24"/>
          <w:szCs w:val="24"/>
        </w:rPr>
        <w:t>Manual Load Planning</w:t>
      </w:r>
      <w:r>
        <w:rPr>
          <w:rFonts w:ascii="Times New Roman" w:hAnsi="Times New Roman" w:cs="Times New Roman"/>
          <w:sz w:val="24"/>
          <w:szCs w:val="24"/>
        </w:rPr>
        <w:t xml:space="preserve">, and enter the </w:t>
      </w:r>
    </w:p>
    <w:p w:rsidR="007D6F57" w:rsidRPr="007964F3" w:rsidRDefault="007964F3" w:rsidP="007964F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order number and click on apply.</w:t>
      </w:r>
    </w:p>
    <w:p w:rsidR="007D6F57" w:rsidRPr="007D6F57" w:rsidRDefault="007D6F57" w:rsidP="007D6F57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7D6F57" w:rsidRDefault="001C47C9" w:rsidP="007D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964F3">
        <w:rPr>
          <w:noProof/>
        </w:rPr>
        <w:drawing>
          <wp:inline distT="0" distB="0" distL="0" distR="0" wp14:anchorId="421F4D6B" wp14:editId="64C7ABAB">
            <wp:extent cx="4238625" cy="262504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98" cy="262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C9" w:rsidRDefault="001C47C9" w:rsidP="007D6F57">
      <w:pPr>
        <w:rPr>
          <w:rFonts w:ascii="Times New Roman" w:hAnsi="Times New Roman" w:cs="Times New Roman"/>
          <w:sz w:val="24"/>
          <w:szCs w:val="24"/>
        </w:rPr>
      </w:pPr>
    </w:p>
    <w:p w:rsidR="001C47C9" w:rsidRDefault="001C47C9" w:rsidP="007D6F57">
      <w:pPr>
        <w:rPr>
          <w:rFonts w:ascii="Times New Roman" w:hAnsi="Times New Roman" w:cs="Times New Roman"/>
          <w:sz w:val="24"/>
          <w:szCs w:val="24"/>
        </w:rPr>
      </w:pPr>
    </w:p>
    <w:p w:rsidR="001C47C9" w:rsidRDefault="001C47C9" w:rsidP="007D6F57">
      <w:pPr>
        <w:rPr>
          <w:rFonts w:ascii="Times New Roman" w:hAnsi="Times New Roman" w:cs="Times New Roman"/>
          <w:sz w:val="24"/>
          <w:szCs w:val="24"/>
        </w:rPr>
      </w:pPr>
    </w:p>
    <w:p w:rsidR="001C47C9" w:rsidRDefault="001C47C9" w:rsidP="007D6F57">
      <w:pPr>
        <w:rPr>
          <w:rFonts w:ascii="Times New Roman" w:hAnsi="Times New Roman" w:cs="Times New Roman"/>
          <w:sz w:val="24"/>
          <w:szCs w:val="24"/>
        </w:rPr>
      </w:pPr>
    </w:p>
    <w:p w:rsidR="001C47C9" w:rsidRDefault="001C47C9" w:rsidP="007D6F57">
      <w:pPr>
        <w:rPr>
          <w:rFonts w:ascii="Times New Roman" w:hAnsi="Times New Roman" w:cs="Times New Roman"/>
          <w:sz w:val="24"/>
          <w:szCs w:val="24"/>
        </w:rPr>
      </w:pPr>
    </w:p>
    <w:p w:rsidR="001C47C9" w:rsidRDefault="001C47C9" w:rsidP="007D6F57">
      <w:pPr>
        <w:rPr>
          <w:rFonts w:ascii="Times New Roman" w:hAnsi="Times New Roman" w:cs="Times New Roman"/>
          <w:sz w:val="24"/>
          <w:szCs w:val="24"/>
        </w:rPr>
      </w:pPr>
    </w:p>
    <w:p w:rsidR="001C47C9" w:rsidRDefault="001C47C9" w:rsidP="007D6F57">
      <w:pPr>
        <w:rPr>
          <w:rFonts w:ascii="Times New Roman" w:hAnsi="Times New Roman" w:cs="Times New Roman"/>
          <w:sz w:val="24"/>
          <w:szCs w:val="24"/>
        </w:rPr>
      </w:pPr>
    </w:p>
    <w:p w:rsidR="00C920DB" w:rsidRDefault="00C920DB" w:rsidP="007D6F57">
      <w:pPr>
        <w:rPr>
          <w:rFonts w:ascii="Times New Roman" w:hAnsi="Times New Roman" w:cs="Times New Roman"/>
          <w:sz w:val="24"/>
          <w:szCs w:val="24"/>
        </w:rPr>
      </w:pPr>
    </w:p>
    <w:p w:rsidR="00C920DB" w:rsidRDefault="00C920DB" w:rsidP="007D6F57">
      <w:pPr>
        <w:rPr>
          <w:rFonts w:ascii="Times New Roman" w:hAnsi="Times New Roman" w:cs="Times New Roman"/>
          <w:sz w:val="24"/>
          <w:szCs w:val="24"/>
        </w:rPr>
      </w:pPr>
      <w:r w:rsidRPr="00C920DB">
        <w:rPr>
          <w:rFonts w:ascii="Times New Roman" w:hAnsi="Times New Roman" w:cs="Times New Roman"/>
          <w:b/>
          <w:sz w:val="24"/>
          <w:szCs w:val="24"/>
        </w:rPr>
        <w:t>Step 4: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20DB">
        <w:rPr>
          <w:rFonts w:ascii="Times New Roman" w:hAnsi="Times New Roman" w:cs="Times New Roman"/>
          <w:sz w:val="24"/>
          <w:szCs w:val="24"/>
        </w:rPr>
        <w:t>Select the order and click on single button.</w:t>
      </w:r>
    </w:p>
    <w:p w:rsidR="001C47C9" w:rsidRDefault="001C47C9" w:rsidP="007D6F57">
      <w:pPr>
        <w:rPr>
          <w:rFonts w:ascii="Times New Roman" w:hAnsi="Times New Roman" w:cs="Times New Roman"/>
          <w:sz w:val="24"/>
          <w:szCs w:val="24"/>
        </w:rPr>
      </w:pPr>
    </w:p>
    <w:p w:rsidR="001C47C9" w:rsidRDefault="001C47C9" w:rsidP="007D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noProof/>
        </w:rPr>
        <w:drawing>
          <wp:inline distT="0" distB="0" distL="0" distR="0" wp14:anchorId="7E32D6AA" wp14:editId="7F623928">
            <wp:extent cx="4286250" cy="2505075"/>
            <wp:effectExtent l="0" t="0" r="0" b="9525"/>
            <wp:docPr id="14" name="Picture 14" descr="cid:image005.png@01D179F2.56AEF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5.png@01D179F2.56AEFC50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559" cy="250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C9" w:rsidRDefault="001C47C9" w:rsidP="007D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C47C9" w:rsidRDefault="001C47C9" w:rsidP="007D6F57">
      <w:pPr>
        <w:rPr>
          <w:rFonts w:ascii="Times New Roman" w:hAnsi="Times New Roman" w:cs="Times New Roman"/>
          <w:sz w:val="24"/>
          <w:szCs w:val="24"/>
        </w:rPr>
      </w:pPr>
    </w:p>
    <w:p w:rsidR="00C920DB" w:rsidRDefault="00C920DB" w:rsidP="007D6F57">
      <w:pPr>
        <w:rPr>
          <w:rFonts w:ascii="Times New Roman" w:hAnsi="Times New Roman" w:cs="Times New Roman"/>
          <w:sz w:val="24"/>
          <w:szCs w:val="24"/>
        </w:rPr>
      </w:pPr>
    </w:p>
    <w:p w:rsidR="00C920DB" w:rsidRDefault="00C920DB" w:rsidP="007D6F57">
      <w:pPr>
        <w:rPr>
          <w:rFonts w:ascii="Times New Roman" w:hAnsi="Times New Roman" w:cs="Times New Roman"/>
          <w:sz w:val="24"/>
          <w:szCs w:val="24"/>
        </w:rPr>
      </w:pPr>
      <w:r w:rsidRPr="00C920DB">
        <w:rPr>
          <w:rFonts w:ascii="Times New Roman" w:hAnsi="Times New Roman" w:cs="Times New Roman"/>
          <w:b/>
          <w:sz w:val="24"/>
          <w:szCs w:val="24"/>
        </w:rPr>
        <w:t>Step 5: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20DB">
        <w:rPr>
          <w:rFonts w:ascii="Times New Roman" w:hAnsi="Times New Roman" w:cs="Times New Roman"/>
          <w:sz w:val="24"/>
          <w:szCs w:val="24"/>
        </w:rPr>
        <w:t>Select the new shipment and click on accept workplace at bottom.</w:t>
      </w:r>
    </w:p>
    <w:p w:rsidR="001C47C9" w:rsidRDefault="001C47C9" w:rsidP="007D6F57">
      <w:pPr>
        <w:rPr>
          <w:rFonts w:ascii="Times New Roman" w:hAnsi="Times New Roman" w:cs="Times New Roman"/>
          <w:sz w:val="24"/>
          <w:szCs w:val="24"/>
        </w:rPr>
      </w:pPr>
    </w:p>
    <w:p w:rsidR="001C47C9" w:rsidRPr="00C920DB" w:rsidRDefault="001C47C9" w:rsidP="007D6F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noProof/>
        </w:rPr>
        <w:drawing>
          <wp:inline distT="0" distB="0" distL="0" distR="0" wp14:anchorId="084FCC39" wp14:editId="785A57C8">
            <wp:extent cx="4457700" cy="2571750"/>
            <wp:effectExtent l="0" t="0" r="0" b="0"/>
            <wp:docPr id="15" name="Picture 15" descr="cid:image006.png@01D179F2.56AEF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6.png@01D179F2.56AEFC50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604" cy="257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6E7" w:rsidRDefault="007B76E7" w:rsidP="007B76E7">
      <w:pPr>
        <w:rPr>
          <w:rFonts w:ascii="Times New Roman" w:hAnsi="Times New Roman" w:cs="Times New Roman"/>
          <w:b/>
          <w:sz w:val="24"/>
          <w:szCs w:val="24"/>
        </w:rPr>
      </w:pPr>
    </w:p>
    <w:p w:rsidR="009D2D5D" w:rsidRDefault="009D2D5D" w:rsidP="007B76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2D5D" w:rsidRDefault="009D2D5D" w:rsidP="007B76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2D5D" w:rsidRDefault="009D2D5D" w:rsidP="007B76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2D5D" w:rsidRDefault="009D2D5D" w:rsidP="007B76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2D5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Scenario 2:</w:t>
      </w:r>
    </w:p>
    <w:p w:rsidR="009D2D5D" w:rsidRDefault="009D2D5D" w:rsidP="007B76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2D5D" w:rsidRDefault="009D2D5D" w:rsidP="009D2D5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assigning new sh</w:t>
      </w:r>
      <w:r w:rsidR="00E216F4">
        <w:rPr>
          <w:rFonts w:ascii="Times New Roman" w:hAnsi="Times New Roman" w:cs="Times New Roman"/>
          <w:sz w:val="24"/>
          <w:szCs w:val="24"/>
        </w:rPr>
        <w:t>ipment to the old shipment (by following steps in Scenario 1), still the it did not updated with the new shipment. This is due to “</w:t>
      </w:r>
      <w:r w:rsidRPr="009D2D5D">
        <w:rPr>
          <w:rFonts w:ascii="Times New Roman" w:hAnsi="Times New Roman" w:cs="Times New Roman"/>
          <w:sz w:val="24"/>
          <w:szCs w:val="24"/>
        </w:rPr>
        <w:t>when the user closed shipment, WM created an order split record for the order on the new shipment. Because the order split record is in 10(planned status)</w:t>
      </w:r>
      <w:r w:rsidR="00E216F4">
        <w:rPr>
          <w:rFonts w:ascii="Times New Roman" w:hAnsi="Times New Roman" w:cs="Times New Roman"/>
          <w:sz w:val="24"/>
          <w:szCs w:val="24"/>
        </w:rPr>
        <w:t>” .See the below attached mail for reference.</w:t>
      </w:r>
    </w:p>
    <w:p w:rsidR="00E216F4" w:rsidRDefault="00E216F4" w:rsidP="00E216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16F4" w:rsidRDefault="00E216F4" w:rsidP="00E216F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551" w:dyaOrig="1004">
          <v:shape id="_x0000_i1026" type="#_x0000_t75" style="width:77.25pt;height:50.25pt" o:ole="">
            <v:imagedata r:id="rId19" o:title=""/>
          </v:shape>
          <o:OLEObject Type="Embed" ProgID="Package" ShapeID="_x0000_i1026" DrawAspect="Icon" ObjectID="_1531212945" r:id="rId20"/>
        </w:object>
      </w:r>
    </w:p>
    <w:p w:rsidR="00E216F4" w:rsidRPr="00E216F4" w:rsidRDefault="00E216F4" w:rsidP="00E216F4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216F4" w:rsidRDefault="00E216F4" w:rsidP="00E216F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216F4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E216F4" w:rsidRDefault="00E216F4" w:rsidP="00E216F4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216F4" w:rsidRPr="00E216F4" w:rsidRDefault="00E216F4" w:rsidP="00E216F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2CBD048" wp14:editId="4C3E8E2E">
            <wp:extent cx="4937760" cy="1628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62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5D" w:rsidRDefault="009D2D5D" w:rsidP="007B76E7">
      <w:pPr>
        <w:rPr>
          <w:rFonts w:ascii="Times New Roman" w:hAnsi="Times New Roman" w:cs="Times New Roman"/>
          <w:sz w:val="24"/>
          <w:szCs w:val="24"/>
        </w:rPr>
      </w:pPr>
    </w:p>
    <w:p w:rsidR="009D2D5D" w:rsidRDefault="009D2D5D" w:rsidP="007B76E7">
      <w:pPr>
        <w:rPr>
          <w:rFonts w:ascii="Times New Roman" w:hAnsi="Times New Roman" w:cs="Times New Roman"/>
          <w:b/>
          <w:sz w:val="24"/>
          <w:szCs w:val="24"/>
        </w:rPr>
      </w:pPr>
      <w:r w:rsidRPr="009D2D5D">
        <w:rPr>
          <w:rFonts w:ascii="Times New Roman" w:hAnsi="Times New Roman" w:cs="Times New Roman"/>
          <w:b/>
          <w:sz w:val="24"/>
          <w:szCs w:val="24"/>
        </w:rPr>
        <w:t>Resolution:</w:t>
      </w:r>
    </w:p>
    <w:p w:rsidR="009D2D5D" w:rsidRDefault="009D2D5D" w:rsidP="007B76E7">
      <w:pPr>
        <w:rPr>
          <w:rFonts w:ascii="Times New Roman" w:hAnsi="Times New Roman" w:cs="Times New Roman"/>
          <w:b/>
          <w:sz w:val="24"/>
          <w:szCs w:val="24"/>
        </w:rPr>
      </w:pPr>
    </w:p>
    <w:p w:rsidR="009D2D5D" w:rsidRDefault="009D2D5D" w:rsidP="007B76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Update the LPN record with the new Shipment_ID and TC_Shipment_ID.</w:t>
      </w:r>
    </w:p>
    <w:p w:rsidR="009D2D5D" w:rsidRDefault="009D2D5D" w:rsidP="007B76E7">
      <w:pPr>
        <w:rPr>
          <w:rFonts w:ascii="Times New Roman" w:hAnsi="Times New Roman" w:cs="Times New Roman"/>
          <w:b/>
          <w:sz w:val="24"/>
          <w:szCs w:val="24"/>
        </w:rPr>
      </w:pPr>
    </w:p>
    <w:p w:rsidR="009D2D5D" w:rsidRDefault="009D2D5D" w:rsidP="007B76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Attached the SQL and Log file for the same.</w:t>
      </w:r>
    </w:p>
    <w:p w:rsidR="009D2D5D" w:rsidRDefault="009D2D5D" w:rsidP="007B76E7">
      <w:pPr>
        <w:rPr>
          <w:rFonts w:ascii="Times New Roman" w:hAnsi="Times New Roman" w:cs="Times New Roman"/>
          <w:b/>
          <w:sz w:val="24"/>
          <w:szCs w:val="24"/>
        </w:rPr>
      </w:pPr>
    </w:p>
    <w:p w:rsidR="009D2D5D" w:rsidRDefault="009D2D5D" w:rsidP="007B76E7">
      <w:pPr>
        <w:rPr>
          <w:rFonts w:ascii="Times New Roman" w:hAnsi="Times New Roman" w:cs="Times New Roman"/>
          <w:b/>
          <w:sz w:val="24"/>
          <w:szCs w:val="24"/>
        </w:rPr>
      </w:pPr>
      <w:r w:rsidRPr="009D2D5D">
        <w:rPr>
          <w:rFonts w:ascii="Times New Roman" w:hAnsi="Times New Roman" w:cs="Times New Roman"/>
          <w:b/>
          <w:sz w:val="24"/>
          <w:szCs w:val="24"/>
        </w:rPr>
        <w:object w:dxaOrig="8146" w:dyaOrig="810">
          <v:shape id="_x0000_i1027" type="#_x0000_t75" style="width:407.3pt;height:40.5pt" o:ole="">
            <v:imagedata r:id="rId22" o:title=""/>
          </v:shape>
          <o:OLEObject Type="Embed" ProgID="Package" ShapeID="_x0000_i1027" DrawAspect="Content" ObjectID="_1531212946" r:id="rId23"/>
        </w:object>
      </w:r>
    </w:p>
    <w:p w:rsidR="009D2D5D" w:rsidRDefault="009D2D5D" w:rsidP="007B76E7">
      <w:pPr>
        <w:rPr>
          <w:rFonts w:ascii="Times New Roman" w:hAnsi="Times New Roman" w:cs="Times New Roman"/>
          <w:b/>
          <w:sz w:val="24"/>
          <w:szCs w:val="24"/>
        </w:rPr>
      </w:pPr>
    </w:p>
    <w:p w:rsidR="009D2D5D" w:rsidRPr="009D2D5D" w:rsidRDefault="009D2D5D" w:rsidP="009D2D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2D5D">
        <w:rPr>
          <w:rFonts w:ascii="Times New Roman" w:hAnsi="Times New Roman" w:cs="Times New Roman"/>
          <w:b/>
          <w:sz w:val="24"/>
          <w:szCs w:val="24"/>
        </w:rPr>
        <w:object w:dxaOrig="6000" w:dyaOrig="810">
          <v:shape id="_x0000_i1028" type="#_x0000_t75" style="width:300pt;height:40.5pt" o:ole="">
            <v:imagedata r:id="rId24" o:title=""/>
          </v:shape>
          <o:OLEObject Type="Embed" ProgID="Package" ShapeID="_x0000_i1028" DrawAspect="Content" ObjectID="_1531212947" r:id="rId25"/>
        </w:object>
      </w:r>
    </w:p>
    <w:p w:rsidR="009D2D5D" w:rsidRDefault="008B3F0E" w:rsidP="007B76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Scenario 3:</w:t>
      </w:r>
    </w:p>
    <w:p w:rsidR="008B3F0E" w:rsidRDefault="008B3F0E" w:rsidP="007B76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3F0E" w:rsidRDefault="008B3F0E" w:rsidP="007B76E7">
      <w:pPr>
        <w:rPr>
          <w:rFonts w:ascii="Times New Roman" w:hAnsi="Times New Roman" w:cs="Times New Roman"/>
          <w:sz w:val="24"/>
          <w:szCs w:val="24"/>
        </w:rPr>
      </w:pPr>
      <w:r w:rsidRPr="008B3F0E">
        <w:rPr>
          <w:rFonts w:ascii="Times New Roman" w:hAnsi="Times New Roman" w:cs="Times New Roman"/>
          <w:sz w:val="24"/>
          <w:szCs w:val="24"/>
        </w:rPr>
        <w:t>Here if the given shipment is already in cancelled status</w:t>
      </w:r>
      <w:r>
        <w:rPr>
          <w:rFonts w:ascii="Times New Roman" w:hAnsi="Times New Roman" w:cs="Times New Roman"/>
          <w:sz w:val="24"/>
          <w:szCs w:val="24"/>
        </w:rPr>
        <w:t xml:space="preserve">, it </w:t>
      </w: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work to assign &amp; un</w:t>
      </w:r>
      <w:r w:rsidR="008B509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assign new shipment by manual load planning.</w:t>
      </w:r>
    </w:p>
    <w:p w:rsidR="008B3F0E" w:rsidRDefault="008B3F0E" w:rsidP="007B76E7">
      <w:pPr>
        <w:rPr>
          <w:rFonts w:ascii="Times New Roman" w:hAnsi="Times New Roman" w:cs="Times New Roman"/>
          <w:sz w:val="24"/>
          <w:szCs w:val="24"/>
        </w:rPr>
      </w:pPr>
    </w:p>
    <w:p w:rsidR="008B3F0E" w:rsidRDefault="008B5092" w:rsidP="007B76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Attached below mail is for</w:t>
      </w:r>
      <w:r w:rsidR="008B3F0E">
        <w:rPr>
          <w:rFonts w:ascii="Times New Roman" w:hAnsi="Times New Roman" w:cs="Times New Roman"/>
          <w:sz w:val="24"/>
          <w:szCs w:val="24"/>
        </w:rPr>
        <w:t xml:space="preserve"> reference</w:t>
      </w:r>
      <w:r>
        <w:rPr>
          <w:rFonts w:ascii="Times New Roman" w:hAnsi="Times New Roman" w:cs="Times New Roman"/>
          <w:sz w:val="24"/>
          <w:szCs w:val="24"/>
        </w:rPr>
        <w:t>:-</w:t>
      </w:r>
      <w:r w:rsidR="008B3F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3F0E" w:rsidRDefault="008B3F0E" w:rsidP="007B76E7">
      <w:r>
        <w:object w:dxaOrig="1551" w:dyaOrig="1004">
          <v:shape id="_x0000_i1029" type="#_x0000_t75" style="width:77.55pt;height:50.2pt" o:ole="">
            <v:imagedata r:id="rId26" o:title=""/>
          </v:shape>
          <o:OLEObject Type="Embed" ProgID="Package" ShapeID="_x0000_i1029" DrawAspect="Icon" ObjectID="_1531212948" r:id="rId27"/>
        </w:object>
      </w:r>
    </w:p>
    <w:p w:rsidR="008B5092" w:rsidRDefault="008B5092" w:rsidP="007B76E7">
      <w:pPr>
        <w:rPr>
          <w:rFonts w:ascii="Times New Roman" w:hAnsi="Times New Roman" w:cs="Times New Roman"/>
          <w:sz w:val="24"/>
          <w:szCs w:val="24"/>
        </w:rPr>
      </w:pPr>
    </w:p>
    <w:p w:rsidR="008B3F0E" w:rsidRPr="008B5092" w:rsidRDefault="008B5092" w:rsidP="008B3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Follow </w:t>
      </w:r>
      <w:r w:rsidR="008B3F0E" w:rsidRPr="008B5092">
        <w:rPr>
          <w:rFonts w:ascii="Times New Roman" w:hAnsi="Times New Roman" w:cs="Times New Roman"/>
          <w:sz w:val="24"/>
          <w:szCs w:val="24"/>
        </w:rPr>
        <w:t>step 1 same as earlier Run wave-&gt;Routing wave undo routing -&gt; Check Rusty PO -&gt; selected order number -&gt;Operator as equals -&gt;Comparison value as order number.</w:t>
      </w:r>
    </w:p>
    <w:p w:rsidR="008B3F0E" w:rsidRPr="008B5092" w:rsidRDefault="008B3F0E" w:rsidP="008B3F0E">
      <w:pPr>
        <w:rPr>
          <w:rFonts w:ascii="Times New Roman" w:hAnsi="Times New Roman" w:cs="Times New Roman"/>
          <w:sz w:val="24"/>
          <w:szCs w:val="24"/>
        </w:rPr>
      </w:pPr>
    </w:p>
    <w:p w:rsidR="008B3F0E" w:rsidRPr="008B5092" w:rsidRDefault="008B3F0E" w:rsidP="008B3F0E">
      <w:pPr>
        <w:rPr>
          <w:rFonts w:ascii="Times New Roman" w:hAnsi="Times New Roman" w:cs="Times New Roman"/>
          <w:sz w:val="24"/>
          <w:szCs w:val="24"/>
        </w:rPr>
      </w:pPr>
      <w:r w:rsidRPr="008B5092">
        <w:rPr>
          <w:rFonts w:ascii="Times New Roman" w:hAnsi="Times New Roman" w:cs="Times New Roman"/>
          <w:sz w:val="24"/>
          <w:szCs w:val="24"/>
        </w:rPr>
        <w:t>Step 2: Manifest the carton with same ship via which you get from Carton.</w:t>
      </w:r>
    </w:p>
    <w:p w:rsidR="008B3F0E" w:rsidRPr="008B5092" w:rsidRDefault="008B3F0E" w:rsidP="008B3F0E">
      <w:pPr>
        <w:rPr>
          <w:rFonts w:ascii="Times New Roman" w:hAnsi="Times New Roman" w:cs="Times New Roman"/>
          <w:sz w:val="24"/>
          <w:szCs w:val="24"/>
        </w:rPr>
      </w:pPr>
    </w:p>
    <w:p w:rsidR="008B3F0E" w:rsidRPr="008B5092" w:rsidRDefault="008B3F0E" w:rsidP="008B3F0E">
      <w:pPr>
        <w:rPr>
          <w:rFonts w:ascii="Times New Roman" w:hAnsi="Times New Roman" w:cs="Times New Roman"/>
          <w:sz w:val="24"/>
          <w:szCs w:val="24"/>
        </w:rPr>
      </w:pPr>
      <w:r w:rsidRPr="008B5092">
        <w:rPr>
          <w:rFonts w:ascii="Times New Roman" w:hAnsi="Times New Roman" w:cs="Times New Roman"/>
          <w:sz w:val="24"/>
          <w:szCs w:val="24"/>
        </w:rPr>
        <w:t>Step 3: De</w:t>
      </w:r>
      <w:r w:rsidR="008B5092">
        <w:rPr>
          <w:rFonts w:ascii="Times New Roman" w:hAnsi="Times New Roman" w:cs="Times New Roman"/>
          <w:sz w:val="24"/>
          <w:szCs w:val="24"/>
        </w:rPr>
        <w:t>-</w:t>
      </w:r>
      <w:r w:rsidRPr="008B5092">
        <w:rPr>
          <w:rFonts w:ascii="Times New Roman" w:hAnsi="Times New Roman" w:cs="Times New Roman"/>
          <w:sz w:val="24"/>
          <w:szCs w:val="24"/>
        </w:rPr>
        <w:t>manifest the carton back.</w:t>
      </w:r>
    </w:p>
    <w:p w:rsidR="008B3F0E" w:rsidRPr="008B5092" w:rsidRDefault="008B3F0E" w:rsidP="008B3F0E">
      <w:pPr>
        <w:rPr>
          <w:rFonts w:ascii="Times New Roman" w:hAnsi="Times New Roman" w:cs="Times New Roman"/>
          <w:sz w:val="24"/>
          <w:szCs w:val="24"/>
        </w:rPr>
      </w:pPr>
    </w:p>
    <w:p w:rsidR="008B3F0E" w:rsidRPr="008B5092" w:rsidRDefault="008B3F0E" w:rsidP="008B3F0E">
      <w:pPr>
        <w:rPr>
          <w:rFonts w:ascii="Times New Roman" w:hAnsi="Times New Roman" w:cs="Times New Roman"/>
          <w:sz w:val="24"/>
          <w:szCs w:val="24"/>
        </w:rPr>
      </w:pPr>
      <w:r w:rsidRPr="008B5092">
        <w:rPr>
          <w:rFonts w:ascii="Times New Roman" w:hAnsi="Times New Roman" w:cs="Times New Roman"/>
          <w:sz w:val="24"/>
          <w:szCs w:val="24"/>
        </w:rPr>
        <w:t>Step 4: Check in DB new shipment should get updated.</w:t>
      </w:r>
    </w:p>
    <w:p w:rsidR="008B3F0E" w:rsidRPr="008B5092" w:rsidRDefault="008B3F0E" w:rsidP="008B3F0E">
      <w:pPr>
        <w:rPr>
          <w:rFonts w:ascii="Times New Roman" w:hAnsi="Times New Roman" w:cs="Times New Roman"/>
          <w:sz w:val="24"/>
          <w:szCs w:val="24"/>
        </w:rPr>
      </w:pPr>
    </w:p>
    <w:p w:rsidR="008B3F0E" w:rsidRPr="008B5092" w:rsidRDefault="008B3F0E" w:rsidP="008B3F0E">
      <w:pPr>
        <w:rPr>
          <w:rFonts w:ascii="Times New Roman" w:hAnsi="Times New Roman" w:cs="Times New Roman"/>
          <w:sz w:val="24"/>
          <w:szCs w:val="24"/>
        </w:rPr>
      </w:pPr>
      <w:r w:rsidRPr="008B5092">
        <w:rPr>
          <w:rFonts w:ascii="Times New Roman" w:hAnsi="Times New Roman" w:cs="Times New Roman"/>
          <w:sz w:val="24"/>
          <w:szCs w:val="24"/>
        </w:rPr>
        <w:t>This process will create new shipment for oLPN.</w:t>
      </w:r>
    </w:p>
    <w:p w:rsidR="008B3F0E" w:rsidRPr="008B3F0E" w:rsidRDefault="008B3F0E" w:rsidP="007B76E7">
      <w:pPr>
        <w:rPr>
          <w:rFonts w:ascii="Times New Roman" w:hAnsi="Times New Roman" w:cs="Times New Roman"/>
          <w:sz w:val="24"/>
          <w:szCs w:val="24"/>
        </w:rPr>
      </w:pPr>
    </w:p>
    <w:p w:rsidR="009D2D5D" w:rsidRPr="009D2D5D" w:rsidRDefault="009D2D5D" w:rsidP="007B76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29CA" w:rsidRPr="002629CA" w:rsidRDefault="002629CA" w:rsidP="002629C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2629CA" w:rsidRPr="002629CA" w:rsidRDefault="002629CA" w:rsidP="002629C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sectPr w:rsidR="002629CA" w:rsidRPr="002629CA" w:rsidSect="00D648C4">
      <w:headerReference w:type="default" r:id="rId28"/>
      <w:footerReference w:type="default" r:id="rId29"/>
      <w:footerReference w:type="first" r:id="rId30"/>
      <w:pgSz w:w="12240" w:h="15840"/>
      <w:pgMar w:top="1440" w:right="1440" w:bottom="1440" w:left="302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16D" w:rsidRDefault="0026316D" w:rsidP="00F75A6F">
      <w:r>
        <w:separator/>
      </w:r>
    </w:p>
  </w:endnote>
  <w:endnote w:type="continuationSeparator" w:id="0">
    <w:p w:rsidR="0026316D" w:rsidRDefault="0026316D" w:rsidP="00F75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altName w:val="Maiandra GD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C4" w:rsidRDefault="00D648C4" w:rsidP="00D648C4">
    <w:pPr>
      <w:pStyle w:val="Footer"/>
      <w:jc w:val="center"/>
      <w:rPr>
        <w:rFonts w:ascii="Arial" w:hAnsi="Arial" w:cs="Arial"/>
        <w:b/>
      </w:rPr>
    </w:pPr>
  </w:p>
  <w:p w:rsidR="00E17A78" w:rsidRPr="00E17A78" w:rsidRDefault="00E17A78" w:rsidP="00E17A78">
    <w:pPr>
      <w:pStyle w:val="Foot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IGATE Sensitive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3CD" w:rsidRDefault="00A233CD">
    <w:pPr>
      <w:pStyle w:val="Footer"/>
      <w:rPr>
        <w:rFonts w:ascii="Arial" w:hAnsi="Arial" w:cs="Arial"/>
        <w:b/>
      </w:rPr>
    </w:pPr>
  </w:p>
  <w:p w:rsidR="00A233CD" w:rsidRPr="00A233CD" w:rsidRDefault="00A233CD" w:rsidP="00A233CD">
    <w:pPr>
      <w:pStyle w:val="Foot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16D" w:rsidRDefault="0026316D" w:rsidP="00F75A6F">
      <w:r>
        <w:separator/>
      </w:r>
    </w:p>
  </w:footnote>
  <w:footnote w:type="continuationSeparator" w:id="0">
    <w:p w:rsidR="0026316D" w:rsidRDefault="0026316D" w:rsidP="00F75A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C4" w:rsidRDefault="00F75A6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A686E5" wp14:editId="2591A63B">
              <wp:simplePos x="0" y="0"/>
              <wp:positionH relativeFrom="column">
                <wp:posOffset>13335</wp:posOffset>
              </wp:positionH>
              <wp:positionV relativeFrom="paragraph">
                <wp:posOffset>19050</wp:posOffset>
              </wp:positionV>
              <wp:extent cx="5238750" cy="1403985"/>
              <wp:effectExtent l="0" t="0" r="0" b="63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387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648C4" w:rsidRPr="00A952F0" w:rsidRDefault="00FA1DF3">
                          <w:pPr>
                            <w:rPr>
                              <w:b/>
                              <w:i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i/>
                              <w:color w:val="FFFFFF" w:themeColor="background1"/>
                              <w:sz w:val="40"/>
                              <w:szCs w:val="40"/>
                            </w:rPr>
                            <w:t>Support Procedure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.05pt;margin-top:1.5pt;width:412.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" filled="f" stroked="f">
              <v:textbox style="mso-fit-shape-to-text:t">
                <w:txbxContent>
                  <w:p w:rsidR="00D648C4" w:rsidRPr="00A952F0" w:rsidRDefault="00FA1DF3">
                    <w:pPr>
                      <w:rPr>
                        <w:b/>
                        <w:i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b/>
                        <w:i/>
                        <w:color w:val="FFFFFF" w:themeColor="background1"/>
                        <w:sz w:val="40"/>
                        <w:szCs w:val="40"/>
                      </w:rPr>
                      <w:t>Support Procedure</w:t>
                    </w:r>
                  </w:p>
                </w:txbxContent>
              </v:textbox>
            </v:shape>
          </w:pict>
        </mc:Fallback>
      </mc:AlternateContent>
    </w:r>
    <w:r w:rsidR="0001771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A2F142" wp14:editId="090E6A4A">
              <wp:simplePos x="0" y="0"/>
              <wp:positionH relativeFrom="column">
                <wp:posOffset>-1867077</wp:posOffset>
              </wp:positionH>
              <wp:positionV relativeFrom="paragraph">
                <wp:posOffset>-404037</wp:posOffset>
              </wp:positionV>
              <wp:extent cx="7697972" cy="829310"/>
              <wp:effectExtent l="0" t="0" r="0" b="889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7972" cy="82931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2" o:spid="_x0000_s1026" style="position:absolute;margin-left:-147pt;margin-top:-31.8pt;width:606.15pt;height:65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" fillcolor="#4f81bd [3204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593F"/>
    <w:multiLevelType w:val="hybridMultilevel"/>
    <w:tmpl w:val="1E54CD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F159C"/>
    <w:multiLevelType w:val="hybridMultilevel"/>
    <w:tmpl w:val="7F8238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239BD"/>
    <w:multiLevelType w:val="hybridMultilevel"/>
    <w:tmpl w:val="6E4E21C6"/>
    <w:lvl w:ilvl="0" w:tplc="23247A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419696D"/>
    <w:multiLevelType w:val="hybridMultilevel"/>
    <w:tmpl w:val="A97449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6DC5994"/>
    <w:multiLevelType w:val="hybridMultilevel"/>
    <w:tmpl w:val="8B8848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5D03F9"/>
    <w:multiLevelType w:val="hybridMultilevel"/>
    <w:tmpl w:val="E4D42BA0"/>
    <w:lvl w:ilvl="0" w:tplc="0D001C30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D024711"/>
    <w:multiLevelType w:val="hybridMultilevel"/>
    <w:tmpl w:val="6534D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107955"/>
    <w:multiLevelType w:val="hybridMultilevel"/>
    <w:tmpl w:val="1DC467E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1E66A2E"/>
    <w:multiLevelType w:val="hybridMultilevel"/>
    <w:tmpl w:val="5B72A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5014A4"/>
    <w:multiLevelType w:val="hybridMultilevel"/>
    <w:tmpl w:val="86AAB1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2849D2"/>
    <w:multiLevelType w:val="hybridMultilevel"/>
    <w:tmpl w:val="95A8BC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9A210F"/>
    <w:multiLevelType w:val="hybridMultilevel"/>
    <w:tmpl w:val="E0F0FD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DD1751"/>
    <w:multiLevelType w:val="hybridMultilevel"/>
    <w:tmpl w:val="665C62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716AFB"/>
    <w:multiLevelType w:val="hybridMultilevel"/>
    <w:tmpl w:val="D99A92C8"/>
    <w:lvl w:ilvl="0" w:tplc="916430C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203F400F"/>
    <w:multiLevelType w:val="hybridMultilevel"/>
    <w:tmpl w:val="8446DF58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>
    <w:nsid w:val="248D623C"/>
    <w:multiLevelType w:val="hybridMultilevel"/>
    <w:tmpl w:val="D4EE6362"/>
    <w:lvl w:ilvl="0" w:tplc="E04E921C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6">
    <w:nsid w:val="271D2C1F"/>
    <w:multiLevelType w:val="hybridMultilevel"/>
    <w:tmpl w:val="CAE8CA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71D3DF3"/>
    <w:multiLevelType w:val="hybridMultilevel"/>
    <w:tmpl w:val="B6FA3F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62204A"/>
    <w:multiLevelType w:val="hybridMultilevel"/>
    <w:tmpl w:val="48EA9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BC6908"/>
    <w:multiLevelType w:val="hybridMultilevel"/>
    <w:tmpl w:val="352AE1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E44D10"/>
    <w:multiLevelType w:val="hybridMultilevel"/>
    <w:tmpl w:val="37CE4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202624"/>
    <w:multiLevelType w:val="hybridMultilevel"/>
    <w:tmpl w:val="9A3A3888"/>
    <w:lvl w:ilvl="0" w:tplc="6696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2C01C12"/>
    <w:multiLevelType w:val="hybridMultilevel"/>
    <w:tmpl w:val="1FF2D8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C10564"/>
    <w:multiLevelType w:val="hybridMultilevel"/>
    <w:tmpl w:val="922C10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214B26"/>
    <w:multiLevelType w:val="hybridMultilevel"/>
    <w:tmpl w:val="232A59AC"/>
    <w:lvl w:ilvl="0" w:tplc="5F221D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75F72C5"/>
    <w:multiLevelType w:val="hybridMultilevel"/>
    <w:tmpl w:val="4B6262A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386E1D84"/>
    <w:multiLevelType w:val="hybridMultilevel"/>
    <w:tmpl w:val="09D2423A"/>
    <w:lvl w:ilvl="0" w:tplc="76D8CD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B740FDA"/>
    <w:multiLevelType w:val="hybridMultilevel"/>
    <w:tmpl w:val="E60854E0"/>
    <w:lvl w:ilvl="0" w:tplc="7A860DA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BC53964"/>
    <w:multiLevelType w:val="hybridMultilevel"/>
    <w:tmpl w:val="EB34E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DC32C1F"/>
    <w:multiLevelType w:val="hybridMultilevel"/>
    <w:tmpl w:val="F2C89F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E200A84"/>
    <w:multiLevelType w:val="hybridMultilevel"/>
    <w:tmpl w:val="0C2C45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6532B77"/>
    <w:multiLevelType w:val="hybridMultilevel"/>
    <w:tmpl w:val="A18CF0DE"/>
    <w:lvl w:ilvl="0" w:tplc="3D0417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4D2656"/>
    <w:multiLevelType w:val="hybridMultilevel"/>
    <w:tmpl w:val="D456A8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1E42A6"/>
    <w:multiLevelType w:val="hybridMultilevel"/>
    <w:tmpl w:val="D536FA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D8E1570"/>
    <w:multiLevelType w:val="hybridMultilevel"/>
    <w:tmpl w:val="19D43B76"/>
    <w:lvl w:ilvl="0" w:tplc="867CE4E2">
      <w:start w:val="1"/>
      <w:numFmt w:val="lowerLetter"/>
      <w:lvlText w:val="%1)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53E1374E"/>
    <w:multiLevelType w:val="hybridMultilevel"/>
    <w:tmpl w:val="AEE07DA4"/>
    <w:lvl w:ilvl="0" w:tplc="FF283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50B456E"/>
    <w:multiLevelType w:val="hybridMultilevel"/>
    <w:tmpl w:val="6D8E4F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77E4622"/>
    <w:multiLevelType w:val="hybridMultilevel"/>
    <w:tmpl w:val="9880F22E"/>
    <w:lvl w:ilvl="0" w:tplc="81D6549C">
      <w:start w:val="1"/>
      <w:numFmt w:val="lowerLetter"/>
      <w:lvlText w:val="%1)"/>
      <w:lvlJc w:val="left"/>
      <w:pPr>
        <w:ind w:left="6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8">
    <w:nsid w:val="5F0510BF"/>
    <w:multiLevelType w:val="hybridMultilevel"/>
    <w:tmpl w:val="22FEE858"/>
    <w:lvl w:ilvl="0" w:tplc="2F506D58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9">
    <w:nsid w:val="60C81302"/>
    <w:multiLevelType w:val="hybridMultilevel"/>
    <w:tmpl w:val="CFB61F2C"/>
    <w:lvl w:ilvl="0" w:tplc="E362CD40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0">
    <w:nsid w:val="62650C96"/>
    <w:multiLevelType w:val="hybridMultilevel"/>
    <w:tmpl w:val="EBD61B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484763B"/>
    <w:multiLevelType w:val="hybridMultilevel"/>
    <w:tmpl w:val="1C0084D4"/>
    <w:lvl w:ilvl="0" w:tplc="38C66C6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4C94D68"/>
    <w:multiLevelType w:val="hybridMultilevel"/>
    <w:tmpl w:val="ABDC97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8EC6D5C"/>
    <w:multiLevelType w:val="hybridMultilevel"/>
    <w:tmpl w:val="1D1AB8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6FF72D21"/>
    <w:multiLevelType w:val="hybridMultilevel"/>
    <w:tmpl w:val="455C4D30"/>
    <w:lvl w:ilvl="0" w:tplc="8CD684B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A1090D"/>
    <w:multiLevelType w:val="hybridMultilevel"/>
    <w:tmpl w:val="74BE39A8"/>
    <w:lvl w:ilvl="0" w:tplc="4E3E0B0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69683C"/>
    <w:multiLevelType w:val="hybridMultilevel"/>
    <w:tmpl w:val="081A36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7C8092D"/>
    <w:multiLevelType w:val="hybridMultilevel"/>
    <w:tmpl w:val="881C2A98"/>
    <w:lvl w:ilvl="0" w:tplc="61E8717E">
      <w:start w:val="1"/>
      <w:numFmt w:val="lowerLetter"/>
      <w:lvlText w:val="%1)"/>
      <w:lvlJc w:val="left"/>
      <w:pPr>
        <w:ind w:left="720" w:hanging="360"/>
      </w:pPr>
      <w:rPr>
        <w:rFonts w:ascii="Candara" w:hAnsi="Candara" w:cs="Candar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BA15F5"/>
    <w:multiLevelType w:val="hybridMultilevel"/>
    <w:tmpl w:val="23908D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20"/>
  </w:num>
  <w:num w:numId="5">
    <w:abstractNumId w:val="16"/>
  </w:num>
  <w:num w:numId="6">
    <w:abstractNumId w:val="42"/>
  </w:num>
  <w:num w:numId="7">
    <w:abstractNumId w:val="19"/>
  </w:num>
  <w:num w:numId="8">
    <w:abstractNumId w:val="43"/>
  </w:num>
  <w:num w:numId="9">
    <w:abstractNumId w:val="47"/>
  </w:num>
  <w:num w:numId="10">
    <w:abstractNumId w:val="26"/>
  </w:num>
  <w:num w:numId="11">
    <w:abstractNumId w:val="33"/>
  </w:num>
  <w:num w:numId="12">
    <w:abstractNumId w:val="40"/>
  </w:num>
  <w:num w:numId="13">
    <w:abstractNumId w:val="41"/>
  </w:num>
  <w:num w:numId="14">
    <w:abstractNumId w:val="3"/>
  </w:num>
  <w:num w:numId="15">
    <w:abstractNumId w:val="45"/>
  </w:num>
  <w:num w:numId="16">
    <w:abstractNumId w:val="17"/>
  </w:num>
  <w:num w:numId="17">
    <w:abstractNumId w:val="4"/>
  </w:num>
  <w:num w:numId="18">
    <w:abstractNumId w:val="37"/>
  </w:num>
  <w:num w:numId="19">
    <w:abstractNumId w:val="39"/>
  </w:num>
  <w:num w:numId="20">
    <w:abstractNumId w:val="38"/>
  </w:num>
  <w:num w:numId="21">
    <w:abstractNumId w:val="5"/>
  </w:num>
  <w:num w:numId="22">
    <w:abstractNumId w:val="30"/>
  </w:num>
  <w:num w:numId="23">
    <w:abstractNumId w:val="13"/>
  </w:num>
  <w:num w:numId="24">
    <w:abstractNumId w:val="34"/>
  </w:num>
  <w:num w:numId="25">
    <w:abstractNumId w:val="14"/>
  </w:num>
  <w:num w:numId="26">
    <w:abstractNumId w:val="15"/>
  </w:num>
  <w:num w:numId="27">
    <w:abstractNumId w:val="46"/>
  </w:num>
  <w:num w:numId="28">
    <w:abstractNumId w:val="29"/>
  </w:num>
  <w:num w:numId="29">
    <w:abstractNumId w:val="35"/>
  </w:num>
  <w:num w:numId="30">
    <w:abstractNumId w:val="31"/>
  </w:num>
  <w:num w:numId="31">
    <w:abstractNumId w:val="25"/>
  </w:num>
  <w:num w:numId="32">
    <w:abstractNumId w:val="11"/>
  </w:num>
  <w:num w:numId="33">
    <w:abstractNumId w:val="18"/>
  </w:num>
  <w:num w:numId="34">
    <w:abstractNumId w:val="48"/>
  </w:num>
  <w:num w:numId="35">
    <w:abstractNumId w:val="27"/>
  </w:num>
  <w:num w:numId="36">
    <w:abstractNumId w:val="36"/>
  </w:num>
  <w:num w:numId="37">
    <w:abstractNumId w:val="44"/>
  </w:num>
  <w:num w:numId="38">
    <w:abstractNumId w:val="6"/>
  </w:num>
  <w:num w:numId="39">
    <w:abstractNumId w:val="32"/>
  </w:num>
  <w:num w:numId="40">
    <w:abstractNumId w:val="22"/>
  </w:num>
  <w:num w:numId="41">
    <w:abstractNumId w:val="22"/>
  </w:num>
  <w:num w:numId="42">
    <w:abstractNumId w:val="10"/>
  </w:num>
  <w:num w:numId="43">
    <w:abstractNumId w:val="0"/>
  </w:num>
  <w:num w:numId="44">
    <w:abstractNumId w:val="9"/>
  </w:num>
  <w:num w:numId="45">
    <w:abstractNumId w:val="21"/>
  </w:num>
  <w:num w:numId="4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4"/>
  </w:num>
  <w:num w:numId="48">
    <w:abstractNumId w:val="23"/>
  </w:num>
  <w:num w:numId="49">
    <w:abstractNumId w:val="2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7D4"/>
    <w:rsid w:val="00007A43"/>
    <w:rsid w:val="00011948"/>
    <w:rsid w:val="00017718"/>
    <w:rsid w:val="0004237F"/>
    <w:rsid w:val="000812C2"/>
    <w:rsid w:val="00083FBE"/>
    <w:rsid w:val="000849E3"/>
    <w:rsid w:val="00096272"/>
    <w:rsid w:val="000966B5"/>
    <w:rsid w:val="000B6C6E"/>
    <w:rsid w:val="000E1A22"/>
    <w:rsid w:val="000F1420"/>
    <w:rsid w:val="000F53FB"/>
    <w:rsid w:val="00102A92"/>
    <w:rsid w:val="00113258"/>
    <w:rsid w:val="00122457"/>
    <w:rsid w:val="001308D9"/>
    <w:rsid w:val="00143465"/>
    <w:rsid w:val="00144040"/>
    <w:rsid w:val="001548C4"/>
    <w:rsid w:val="00163CD1"/>
    <w:rsid w:val="00163FC9"/>
    <w:rsid w:val="001669BD"/>
    <w:rsid w:val="00195767"/>
    <w:rsid w:val="001A4E07"/>
    <w:rsid w:val="001A7825"/>
    <w:rsid w:val="001B4990"/>
    <w:rsid w:val="001B588F"/>
    <w:rsid w:val="001B643A"/>
    <w:rsid w:val="001C47C9"/>
    <w:rsid w:val="001D4E50"/>
    <w:rsid w:val="001D6C96"/>
    <w:rsid w:val="001D6D91"/>
    <w:rsid w:val="001F4B83"/>
    <w:rsid w:val="002148D8"/>
    <w:rsid w:val="00221920"/>
    <w:rsid w:val="00233A48"/>
    <w:rsid w:val="00237BF6"/>
    <w:rsid w:val="00245E8C"/>
    <w:rsid w:val="002629CA"/>
    <w:rsid w:val="0026316D"/>
    <w:rsid w:val="00263C73"/>
    <w:rsid w:val="00266BBD"/>
    <w:rsid w:val="00266BE6"/>
    <w:rsid w:val="002808FB"/>
    <w:rsid w:val="002B1432"/>
    <w:rsid w:val="002B6643"/>
    <w:rsid w:val="002C2177"/>
    <w:rsid w:val="002D35E8"/>
    <w:rsid w:val="002D5051"/>
    <w:rsid w:val="002E33EA"/>
    <w:rsid w:val="00311B5E"/>
    <w:rsid w:val="00327E74"/>
    <w:rsid w:val="00333634"/>
    <w:rsid w:val="0033436A"/>
    <w:rsid w:val="00337F2B"/>
    <w:rsid w:val="003639D2"/>
    <w:rsid w:val="00372736"/>
    <w:rsid w:val="00383BF9"/>
    <w:rsid w:val="00383C37"/>
    <w:rsid w:val="003A3681"/>
    <w:rsid w:val="003B2238"/>
    <w:rsid w:val="003D74D0"/>
    <w:rsid w:val="003E2DAC"/>
    <w:rsid w:val="0041445F"/>
    <w:rsid w:val="004307ED"/>
    <w:rsid w:val="00460F70"/>
    <w:rsid w:val="0046730B"/>
    <w:rsid w:val="004736D4"/>
    <w:rsid w:val="0048708E"/>
    <w:rsid w:val="004940D2"/>
    <w:rsid w:val="004A50F2"/>
    <w:rsid w:val="004B2BDD"/>
    <w:rsid w:val="004B5929"/>
    <w:rsid w:val="004D558B"/>
    <w:rsid w:val="004E074A"/>
    <w:rsid w:val="004E2F6C"/>
    <w:rsid w:val="004E624B"/>
    <w:rsid w:val="00501CA8"/>
    <w:rsid w:val="00514613"/>
    <w:rsid w:val="00515B39"/>
    <w:rsid w:val="0052080C"/>
    <w:rsid w:val="005217B1"/>
    <w:rsid w:val="00540223"/>
    <w:rsid w:val="00553C4A"/>
    <w:rsid w:val="0055756B"/>
    <w:rsid w:val="00563BAA"/>
    <w:rsid w:val="00565E84"/>
    <w:rsid w:val="005A684B"/>
    <w:rsid w:val="005C39F6"/>
    <w:rsid w:val="005D3533"/>
    <w:rsid w:val="005E3860"/>
    <w:rsid w:val="005E3ED2"/>
    <w:rsid w:val="005F0859"/>
    <w:rsid w:val="005F6BA5"/>
    <w:rsid w:val="00607B84"/>
    <w:rsid w:val="00614A00"/>
    <w:rsid w:val="0061737F"/>
    <w:rsid w:val="00637855"/>
    <w:rsid w:val="0065064D"/>
    <w:rsid w:val="006865B6"/>
    <w:rsid w:val="0069089C"/>
    <w:rsid w:val="006A485A"/>
    <w:rsid w:val="006E230A"/>
    <w:rsid w:val="006F32A6"/>
    <w:rsid w:val="00716706"/>
    <w:rsid w:val="00745E08"/>
    <w:rsid w:val="00782306"/>
    <w:rsid w:val="0078778E"/>
    <w:rsid w:val="007964F3"/>
    <w:rsid w:val="007968F0"/>
    <w:rsid w:val="007A0914"/>
    <w:rsid w:val="007A707B"/>
    <w:rsid w:val="007B034A"/>
    <w:rsid w:val="007B6A7E"/>
    <w:rsid w:val="007B76E7"/>
    <w:rsid w:val="007D1E6D"/>
    <w:rsid w:val="007D5DF8"/>
    <w:rsid w:val="007D6F57"/>
    <w:rsid w:val="007F064D"/>
    <w:rsid w:val="007F35E1"/>
    <w:rsid w:val="00802124"/>
    <w:rsid w:val="00805D8D"/>
    <w:rsid w:val="00825272"/>
    <w:rsid w:val="00875243"/>
    <w:rsid w:val="0088620D"/>
    <w:rsid w:val="008B3F0E"/>
    <w:rsid w:val="008B5092"/>
    <w:rsid w:val="008C30AD"/>
    <w:rsid w:val="008C4FCE"/>
    <w:rsid w:val="008C746B"/>
    <w:rsid w:val="008E32BB"/>
    <w:rsid w:val="008F695F"/>
    <w:rsid w:val="008F71CB"/>
    <w:rsid w:val="009130D4"/>
    <w:rsid w:val="009447F6"/>
    <w:rsid w:val="00960ADB"/>
    <w:rsid w:val="00961946"/>
    <w:rsid w:val="0099436E"/>
    <w:rsid w:val="009A7F9B"/>
    <w:rsid w:val="009B1FC8"/>
    <w:rsid w:val="009B2BE1"/>
    <w:rsid w:val="009C1C8C"/>
    <w:rsid w:val="009C1F53"/>
    <w:rsid w:val="009C3315"/>
    <w:rsid w:val="009D2D5D"/>
    <w:rsid w:val="009D5CBA"/>
    <w:rsid w:val="009E6E59"/>
    <w:rsid w:val="00A0016A"/>
    <w:rsid w:val="00A129AC"/>
    <w:rsid w:val="00A233CD"/>
    <w:rsid w:val="00A30FB3"/>
    <w:rsid w:val="00A33B7F"/>
    <w:rsid w:val="00A36A0B"/>
    <w:rsid w:val="00A56249"/>
    <w:rsid w:val="00A61584"/>
    <w:rsid w:val="00A974BA"/>
    <w:rsid w:val="00AA1814"/>
    <w:rsid w:val="00AA504B"/>
    <w:rsid w:val="00AA595D"/>
    <w:rsid w:val="00AF5257"/>
    <w:rsid w:val="00AF56C9"/>
    <w:rsid w:val="00B013C8"/>
    <w:rsid w:val="00B142AD"/>
    <w:rsid w:val="00B164D6"/>
    <w:rsid w:val="00B25FBA"/>
    <w:rsid w:val="00B3649B"/>
    <w:rsid w:val="00B53324"/>
    <w:rsid w:val="00BB1D39"/>
    <w:rsid w:val="00BB7317"/>
    <w:rsid w:val="00BC2929"/>
    <w:rsid w:val="00BD0E1D"/>
    <w:rsid w:val="00BD250A"/>
    <w:rsid w:val="00BD3CD7"/>
    <w:rsid w:val="00BE34E6"/>
    <w:rsid w:val="00C034AB"/>
    <w:rsid w:val="00C2443D"/>
    <w:rsid w:val="00C264DB"/>
    <w:rsid w:val="00C32E33"/>
    <w:rsid w:val="00C52A27"/>
    <w:rsid w:val="00C52D0F"/>
    <w:rsid w:val="00C54120"/>
    <w:rsid w:val="00C637F9"/>
    <w:rsid w:val="00C76AB4"/>
    <w:rsid w:val="00C90041"/>
    <w:rsid w:val="00C920DB"/>
    <w:rsid w:val="00CA0213"/>
    <w:rsid w:val="00CA4D2A"/>
    <w:rsid w:val="00CB5631"/>
    <w:rsid w:val="00CB65A2"/>
    <w:rsid w:val="00CC070F"/>
    <w:rsid w:val="00CD33B6"/>
    <w:rsid w:val="00CE2357"/>
    <w:rsid w:val="00CE6144"/>
    <w:rsid w:val="00D13FBE"/>
    <w:rsid w:val="00D435C6"/>
    <w:rsid w:val="00D46CBF"/>
    <w:rsid w:val="00D556BD"/>
    <w:rsid w:val="00D6051E"/>
    <w:rsid w:val="00D619E6"/>
    <w:rsid w:val="00D648C4"/>
    <w:rsid w:val="00D65D46"/>
    <w:rsid w:val="00D83CD4"/>
    <w:rsid w:val="00D907CD"/>
    <w:rsid w:val="00D927F8"/>
    <w:rsid w:val="00D960B8"/>
    <w:rsid w:val="00D96E40"/>
    <w:rsid w:val="00D97CAD"/>
    <w:rsid w:val="00DB65A8"/>
    <w:rsid w:val="00DC4F57"/>
    <w:rsid w:val="00DD6459"/>
    <w:rsid w:val="00DF06E1"/>
    <w:rsid w:val="00DF606F"/>
    <w:rsid w:val="00E17A78"/>
    <w:rsid w:val="00E216F4"/>
    <w:rsid w:val="00E33D3F"/>
    <w:rsid w:val="00E47D69"/>
    <w:rsid w:val="00E73246"/>
    <w:rsid w:val="00E73AC0"/>
    <w:rsid w:val="00E773EE"/>
    <w:rsid w:val="00E83D6D"/>
    <w:rsid w:val="00E842B6"/>
    <w:rsid w:val="00E90E1E"/>
    <w:rsid w:val="00E95956"/>
    <w:rsid w:val="00EA2883"/>
    <w:rsid w:val="00EA5624"/>
    <w:rsid w:val="00EB5611"/>
    <w:rsid w:val="00EB61E9"/>
    <w:rsid w:val="00EB7A4D"/>
    <w:rsid w:val="00EE0A1F"/>
    <w:rsid w:val="00EE49FE"/>
    <w:rsid w:val="00EE4BCB"/>
    <w:rsid w:val="00EF2B93"/>
    <w:rsid w:val="00EF355F"/>
    <w:rsid w:val="00EF572E"/>
    <w:rsid w:val="00F063E2"/>
    <w:rsid w:val="00F13B1C"/>
    <w:rsid w:val="00F279BD"/>
    <w:rsid w:val="00F31A05"/>
    <w:rsid w:val="00F541A5"/>
    <w:rsid w:val="00F61273"/>
    <w:rsid w:val="00F625DA"/>
    <w:rsid w:val="00F651E1"/>
    <w:rsid w:val="00F75A6F"/>
    <w:rsid w:val="00FA1DF3"/>
    <w:rsid w:val="00FA40AF"/>
    <w:rsid w:val="00FB1A4C"/>
    <w:rsid w:val="00FB1A50"/>
    <w:rsid w:val="00FB40FA"/>
    <w:rsid w:val="00FC3F63"/>
    <w:rsid w:val="00FC562F"/>
    <w:rsid w:val="00FE1E88"/>
    <w:rsid w:val="00FE27D4"/>
    <w:rsid w:val="00FE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DF3"/>
    <w:pPr>
      <w:spacing w:after="0" w:line="240" w:lineRule="auto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7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7D4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FE27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7D4"/>
    <w:rPr>
      <w:sz w:val="20"/>
    </w:rPr>
  </w:style>
  <w:style w:type="table" w:styleId="TableGrid">
    <w:name w:val="Table Grid"/>
    <w:basedOn w:val="TableNormal"/>
    <w:uiPriority w:val="59"/>
    <w:rsid w:val="00FE2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27D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E27D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E27D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7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142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36D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DF3"/>
    <w:pPr>
      <w:spacing w:after="0" w:line="240" w:lineRule="auto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7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7D4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FE27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7D4"/>
    <w:rPr>
      <w:sz w:val="20"/>
    </w:rPr>
  </w:style>
  <w:style w:type="table" w:styleId="TableGrid">
    <w:name w:val="Table Grid"/>
    <w:basedOn w:val="TableNormal"/>
    <w:uiPriority w:val="59"/>
    <w:rsid w:val="00FE2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27D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E27D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E27D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7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142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36D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cid:image002.png@01D1B1C7.D9BD11B0" TargetMode="External"/><Relationship Id="rId18" Type="http://schemas.openxmlformats.org/officeDocument/2006/relationships/image" Target="cid:image006.png@01D179F2.56AEFC50" TargetMode="External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cid:image005.png@01D179F2.56AEFC50" TargetMode="External"/><Relationship Id="rId20" Type="http://schemas.openxmlformats.org/officeDocument/2006/relationships/oleObject" Target="embeddings/oleObject2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0.emf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3.bin"/><Relationship Id="rId28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image" Target="media/image9.emf"/><Relationship Id="rId27" Type="http://schemas.openxmlformats.org/officeDocument/2006/relationships/oleObject" Target="embeddings/oleObject5.bin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B5AE5-AD95-4C7E-958C-13308A852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HussainBasha Pathan</dc:creator>
  <cp:lastModifiedBy>Sindhooja Seshadri</cp:lastModifiedBy>
  <cp:revision>4</cp:revision>
  <dcterms:created xsi:type="dcterms:W3CDTF">2016-07-25T14:49:00Z</dcterms:created>
  <dcterms:modified xsi:type="dcterms:W3CDTF">2016-07-28T06:39:00Z</dcterms:modified>
</cp:coreProperties>
</file>