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87A5" w14:textId="2431019C" w:rsidR="00587395" w:rsidRDefault="00C33BD4" w:rsidP="00C33BD4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323AFBC" wp14:editId="5DCDC66C">
            <wp:extent cx="6309404" cy="2977582"/>
            <wp:effectExtent l="0" t="0" r="2540" b="0"/>
            <wp:docPr id="10861744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174421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6558" cy="303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6B362" w14:textId="77777777" w:rsidR="0001750F" w:rsidRDefault="0001750F" w:rsidP="00C33BD4">
      <w:pPr>
        <w:pStyle w:val="NoSpacing"/>
        <w:rPr>
          <w:lang w:val="en-US"/>
        </w:rPr>
      </w:pPr>
    </w:p>
    <w:p w14:paraId="674AB038" w14:textId="2AC98240" w:rsidR="0001750F" w:rsidRDefault="0001750F" w:rsidP="00C33BD4">
      <w:pPr>
        <w:pStyle w:val="NoSpacing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969FC7" wp14:editId="26AD34C2">
            <wp:extent cx="5731510" cy="3266440"/>
            <wp:effectExtent l="0" t="0" r="0" b="0"/>
            <wp:docPr id="1897243949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43949" name="Picture 4" descr="A screen 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9A1F" w14:textId="77777777" w:rsidR="00853F81" w:rsidRDefault="00853F81" w:rsidP="00C33BD4">
      <w:pPr>
        <w:pStyle w:val="NoSpacing"/>
        <w:rPr>
          <w:lang w:val="en-US"/>
        </w:rPr>
      </w:pPr>
    </w:p>
    <w:p w14:paraId="2EB5BEF4" w14:textId="77777777" w:rsidR="00853F81" w:rsidRPr="00853F81" w:rsidRDefault="00853F81" w:rsidP="00853F81">
      <w:pPr>
        <w:pStyle w:val="Heading3"/>
        <w:shd w:val="clear" w:color="auto" w:fill="FFFFFF"/>
        <w:spacing w:before="0"/>
        <w:rPr>
          <w:rFonts w:asciiTheme="minorHAnsi" w:hAnsiTheme="minorHAnsi" w:cstheme="minorHAnsi"/>
          <w:b/>
          <w:bCs/>
          <w:color w:val="000C1A"/>
          <w:sz w:val="36"/>
          <w:szCs w:val="36"/>
        </w:rPr>
      </w:pPr>
      <w:r w:rsidRPr="00853F81">
        <w:rPr>
          <w:rFonts w:asciiTheme="minorHAnsi" w:hAnsiTheme="minorHAnsi" w:cstheme="minorHAnsi"/>
          <w:b/>
          <w:bCs/>
          <w:color w:val="000C1A"/>
          <w:sz w:val="36"/>
          <w:szCs w:val="36"/>
        </w:rPr>
        <w:t>Pipeline</w:t>
      </w:r>
    </w:p>
    <w:p w14:paraId="0D6B6E29" w14:textId="77777777" w:rsidR="00853F81" w:rsidRDefault="00853F81" w:rsidP="00853F8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C1A"/>
          <w:sz w:val="36"/>
          <w:szCs w:val="36"/>
        </w:rPr>
      </w:pPr>
      <w:r w:rsidRPr="00853F81">
        <w:rPr>
          <w:rFonts w:asciiTheme="minorHAnsi" w:hAnsiTheme="minorHAnsi" w:cstheme="minorHAnsi"/>
          <w:color w:val="000C1A"/>
          <w:sz w:val="36"/>
          <w:szCs w:val="36"/>
        </w:rPr>
        <w:t>A Pipeline is a user-defined model of a CD pipeline. A Pipeline’s code defines your entire build process, which typically includes stages for building an application, testing it and then delivering it.</w:t>
      </w:r>
    </w:p>
    <w:p w14:paraId="05CE2B02" w14:textId="77777777" w:rsidR="00853F81" w:rsidRDefault="00853F81" w:rsidP="00853F8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C1A"/>
          <w:sz w:val="36"/>
          <w:szCs w:val="36"/>
        </w:rPr>
      </w:pPr>
    </w:p>
    <w:p w14:paraId="00C73EA8" w14:textId="77777777" w:rsidR="00853F81" w:rsidRPr="00853F81" w:rsidRDefault="00853F81" w:rsidP="00853F81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0C1A"/>
          <w:sz w:val="32"/>
          <w:szCs w:val="32"/>
        </w:rPr>
      </w:pPr>
      <w:r w:rsidRPr="00853F81">
        <w:rPr>
          <w:rFonts w:ascii="Segoe UI" w:hAnsi="Segoe UI" w:cs="Segoe UI"/>
          <w:b/>
          <w:bCs/>
          <w:color w:val="000C1A"/>
          <w:sz w:val="32"/>
          <w:szCs w:val="32"/>
        </w:rPr>
        <w:lastRenderedPageBreak/>
        <w:t>Node</w:t>
      </w:r>
    </w:p>
    <w:p w14:paraId="76BB59FE" w14:textId="77777777" w:rsidR="00853F81" w:rsidRDefault="00853F81" w:rsidP="00853F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C1A"/>
          <w:sz w:val="32"/>
          <w:szCs w:val="32"/>
        </w:rPr>
      </w:pPr>
      <w:r w:rsidRPr="00853F81">
        <w:rPr>
          <w:rFonts w:ascii="Segoe UI" w:hAnsi="Segoe UI" w:cs="Segoe UI"/>
          <w:color w:val="000C1A"/>
          <w:sz w:val="32"/>
          <w:szCs w:val="32"/>
        </w:rPr>
        <w:t>A node is a machine which is part of the Jenkins environment and is capable of executing a Pipeline.</w:t>
      </w:r>
    </w:p>
    <w:p w14:paraId="5A8A59E2" w14:textId="77777777" w:rsidR="00853F81" w:rsidRDefault="00853F81" w:rsidP="00853F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C1A"/>
          <w:sz w:val="32"/>
          <w:szCs w:val="32"/>
        </w:rPr>
      </w:pPr>
    </w:p>
    <w:p w14:paraId="03EF41FF" w14:textId="77777777" w:rsidR="00853F81" w:rsidRPr="00853F81" w:rsidRDefault="00853F81" w:rsidP="00853F81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0C1A"/>
        </w:rPr>
      </w:pPr>
      <w:r w:rsidRPr="00853F81">
        <w:rPr>
          <w:rFonts w:ascii="Segoe UI" w:hAnsi="Segoe UI" w:cs="Segoe UI"/>
          <w:b/>
          <w:bCs/>
          <w:color w:val="000C1A"/>
        </w:rPr>
        <w:t>Stage</w:t>
      </w:r>
    </w:p>
    <w:p w14:paraId="0CC389AA" w14:textId="77777777" w:rsidR="00853F81" w:rsidRDefault="00853F81" w:rsidP="00853F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C1A"/>
          <w:sz w:val="32"/>
          <w:szCs w:val="32"/>
        </w:rPr>
      </w:pPr>
      <w:r w:rsidRPr="00853F81">
        <w:rPr>
          <w:rFonts w:ascii="Segoe UI" w:hAnsi="Segoe UI" w:cs="Segoe UI"/>
          <w:color w:val="000C1A"/>
          <w:sz w:val="32"/>
          <w:szCs w:val="32"/>
        </w:rPr>
        <w:t>A </w:t>
      </w:r>
      <w:r w:rsidRPr="00853F81">
        <w:rPr>
          <w:rStyle w:val="HTMLCode"/>
          <w:rFonts w:ascii="var(--bs-font-monospace)" w:hAnsi="var(--bs-font-monospace)"/>
          <w:color w:val="000C1A"/>
          <w:sz w:val="32"/>
          <w:szCs w:val="32"/>
        </w:rPr>
        <w:t>stage</w:t>
      </w:r>
      <w:r w:rsidRPr="00853F81">
        <w:rPr>
          <w:rFonts w:ascii="Segoe UI" w:hAnsi="Segoe UI" w:cs="Segoe UI"/>
          <w:color w:val="000C1A"/>
          <w:sz w:val="32"/>
          <w:szCs w:val="32"/>
        </w:rPr>
        <w:t> block defines a conceptually distinct subset of tasks performed through the entire Pipeline (e.g. "Build", "Test" and "Deploy" stages), which is used by many plugins to visualize or present Jenkins Pipeline status/progress.</w:t>
      </w:r>
    </w:p>
    <w:p w14:paraId="66ECFF36" w14:textId="77777777" w:rsidR="00853F81" w:rsidRPr="00853F81" w:rsidRDefault="00853F81" w:rsidP="00853F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000C1A"/>
          <w:sz w:val="32"/>
          <w:szCs w:val="32"/>
        </w:rPr>
      </w:pPr>
    </w:p>
    <w:p w14:paraId="0D513C1E" w14:textId="77777777" w:rsidR="00853F81" w:rsidRPr="00853F81" w:rsidRDefault="00853F81" w:rsidP="00853F81">
      <w:pPr>
        <w:pStyle w:val="Heading3"/>
        <w:shd w:val="clear" w:color="auto" w:fill="FFFFFF"/>
        <w:spacing w:before="0"/>
        <w:rPr>
          <w:rFonts w:ascii="Segoe UI" w:hAnsi="Segoe UI" w:cs="Segoe UI"/>
          <w:b/>
          <w:bCs/>
          <w:color w:val="000C1A"/>
        </w:rPr>
      </w:pPr>
      <w:r w:rsidRPr="00853F81">
        <w:rPr>
          <w:rFonts w:ascii="Segoe UI" w:hAnsi="Segoe UI" w:cs="Segoe UI"/>
          <w:b/>
          <w:bCs/>
          <w:color w:val="000C1A"/>
        </w:rPr>
        <w:t>Step</w:t>
      </w:r>
    </w:p>
    <w:p w14:paraId="007BF3D0" w14:textId="77777777" w:rsidR="00853F81" w:rsidRDefault="00853F81" w:rsidP="00853F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C1A"/>
          <w:sz w:val="32"/>
          <w:szCs w:val="32"/>
        </w:rPr>
      </w:pPr>
      <w:r w:rsidRPr="00853F81">
        <w:rPr>
          <w:rFonts w:ascii="Segoe UI" w:hAnsi="Segoe UI" w:cs="Segoe UI"/>
          <w:color w:val="000C1A"/>
          <w:sz w:val="32"/>
          <w:szCs w:val="32"/>
        </w:rPr>
        <w:t>A single task. Fundamentally, a step tells Jenkins </w:t>
      </w:r>
      <w:r w:rsidRPr="00853F81">
        <w:rPr>
          <w:rStyle w:val="Emphasis"/>
          <w:rFonts w:ascii="Segoe UI" w:hAnsi="Segoe UI" w:cs="Segoe UI"/>
          <w:color w:val="000C1A"/>
          <w:sz w:val="32"/>
          <w:szCs w:val="32"/>
        </w:rPr>
        <w:t>what</w:t>
      </w:r>
      <w:r w:rsidRPr="00853F81">
        <w:rPr>
          <w:rFonts w:ascii="Segoe UI" w:hAnsi="Segoe UI" w:cs="Segoe UI"/>
          <w:color w:val="000C1A"/>
          <w:sz w:val="32"/>
          <w:szCs w:val="32"/>
        </w:rPr>
        <w:t> to do at a particular point in time (or "step" in the process). For example, to execute the shell command </w:t>
      </w:r>
      <w:r w:rsidRPr="00853F81">
        <w:rPr>
          <w:rStyle w:val="HTMLCode"/>
          <w:rFonts w:ascii="var(--bs-font-monospace)" w:hAnsi="var(--bs-font-monospace)"/>
          <w:color w:val="000C1A"/>
          <w:sz w:val="32"/>
          <w:szCs w:val="32"/>
        </w:rPr>
        <w:t>make</w:t>
      </w:r>
      <w:r w:rsidRPr="00853F81">
        <w:rPr>
          <w:rFonts w:ascii="Segoe UI" w:hAnsi="Segoe UI" w:cs="Segoe UI"/>
          <w:color w:val="000C1A"/>
          <w:sz w:val="32"/>
          <w:szCs w:val="32"/>
        </w:rPr>
        <w:t>, use the </w:t>
      </w:r>
      <w:proofErr w:type="spellStart"/>
      <w:r w:rsidRPr="00853F81">
        <w:rPr>
          <w:rStyle w:val="HTMLCode"/>
          <w:rFonts w:ascii="var(--bs-font-monospace)" w:hAnsi="var(--bs-font-monospace)"/>
          <w:color w:val="000C1A"/>
          <w:sz w:val="32"/>
          <w:szCs w:val="32"/>
        </w:rPr>
        <w:t>sh</w:t>
      </w:r>
      <w:proofErr w:type="spellEnd"/>
      <w:r w:rsidRPr="00853F81">
        <w:rPr>
          <w:rFonts w:ascii="Segoe UI" w:hAnsi="Segoe UI" w:cs="Segoe UI"/>
          <w:color w:val="000C1A"/>
          <w:sz w:val="32"/>
          <w:szCs w:val="32"/>
        </w:rPr>
        <w:t> step: </w:t>
      </w:r>
      <w:proofErr w:type="spellStart"/>
      <w:r w:rsidRPr="00853F81">
        <w:rPr>
          <w:rStyle w:val="HTMLCode"/>
          <w:rFonts w:ascii="var(--bs-font-monospace)" w:hAnsi="var(--bs-font-monospace)"/>
          <w:color w:val="000C1A"/>
          <w:sz w:val="32"/>
          <w:szCs w:val="32"/>
        </w:rPr>
        <w:t>sh</w:t>
      </w:r>
      <w:proofErr w:type="spellEnd"/>
      <w:r w:rsidRPr="00853F81">
        <w:rPr>
          <w:rStyle w:val="HTMLCode"/>
          <w:rFonts w:ascii="var(--bs-font-monospace)" w:hAnsi="var(--bs-font-monospace)"/>
          <w:color w:val="000C1A"/>
          <w:sz w:val="32"/>
          <w:szCs w:val="32"/>
        </w:rPr>
        <w:t xml:space="preserve"> 'make'</w:t>
      </w:r>
      <w:r w:rsidRPr="00853F81">
        <w:rPr>
          <w:rFonts w:ascii="Segoe UI" w:hAnsi="Segoe UI" w:cs="Segoe UI"/>
          <w:color w:val="000C1A"/>
          <w:sz w:val="32"/>
          <w:szCs w:val="32"/>
        </w:rPr>
        <w:t>. When a plugin extends the Pipeline DSL, </w:t>
      </w:r>
      <w:r w:rsidRPr="00853F81">
        <w:rPr>
          <w:rFonts w:ascii="Segoe UI" w:hAnsi="Segoe UI" w:cs="Segoe UI"/>
          <w:color w:val="000C1A"/>
          <w:sz w:val="32"/>
          <w:szCs w:val="32"/>
          <w:vertAlign w:val="superscript"/>
        </w:rPr>
        <w:t>[</w:t>
      </w:r>
      <w:hyperlink r:id="rId6" w:anchor="_footnotedef_1" w:tooltip="View footnote." w:history="1">
        <w:r w:rsidRPr="00853F81">
          <w:rPr>
            <w:rStyle w:val="Hyperlink"/>
            <w:rFonts w:ascii="Segoe UI" w:eastAsiaTheme="majorEastAsia" w:hAnsi="Segoe UI" w:cs="Segoe UI"/>
            <w:sz w:val="32"/>
            <w:szCs w:val="32"/>
            <w:vertAlign w:val="superscript"/>
          </w:rPr>
          <w:t>1</w:t>
        </w:r>
      </w:hyperlink>
      <w:r w:rsidRPr="00853F81">
        <w:rPr>
          <w:rFonts w:ascii="Segoe UI" w:hAnsi="Segoe UI" w:cs="Segoe UI"/>
          <w:color w:val="000C1A"/>
          <w:sz w:val="32"/>
          <w:szCs w:val="32"/>
          <w:vertAlign w:val="superscript"/>
        </w:rPr>
        <w:t>]</w:t>
      </w:r>
      <w:r w:rsidRPr="00853F81">
        <w:rPr>
          <w:rFonts w:ascii="Segoe UI" w:hAnsi="Segoe UI" w:cs="Segoe UI"/>
          <w:color w:val="000C1A"/>
          <w:sz w:val="32"/>
          <w:szCs w:val="32"/>
        </w:rPr>
        <w:t> that typically means the plugin has implemented a new </w:t>
      </w:r>
      <w:r w:rsidRPr="00853F81">
        <w:rPr>
          <w:rStyle w:val="Emphasis"/>
          <w:rFonts w:ascii="Segoe UI" w:hAnsi="Segoe UI" w:cs="Segoe UI"/>
          <w:color w:val="000C1A"/>
          <w:sz w:val="32"/>
          <w:szCs w:val="32"/>
        </w:rPr>
        <w:t>step</w:t>
      </w:r>
      <w:r w:rsidRPr="00853F81">
        <w:rPr>
          <w:rFonts w:ascii="Segoe UI" w:hAnsi="Segoe UI" w:cs="Segoe UI"/>
          <w:color w:val="000C1A"/>
          <w:sz w:val="32"/>
          <w:szCs w:val="32"/>
        </w:rPr>
        <w:t>.</w:t>
      </w:r>
    </w:p>
    <w:p w14:paraId="1AACA6FC" w14:textId="77777777" w:rsidR="00853F81" w:rsidRDefault="00853F81" w:rsidP="00853F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C1A"/>
          <w:sz w:val="32"/>
          <w:szCs w:val="32"/>
        </w:rPr>
      </w:pPr>
    </w:p>
    <w:p w14:paraId="3FAFE03E" w14:textId="1EA20A22" w:rsidR="00853F81" w:rsidRDefault="00853F81" w:rsidP="00853F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noProof/>
          <w:color w:val="000C1A"/>
          <w:sz w:val="32"/>
          <w:szCs w:val="32"/>
        </w:rPr>
        <w:drawing>
          <wp:inline distT="0" distB="0" distL="0" distR="0" wp14:anchorId="0730BC77" wp14:editId="70714FC6">
            <wp:extent cx="5731510" cy="2640330"/>
            <wp:effectExtent l="0" t="0" r="0" b="1270"/>
            <wp:docPr id="278154840" name="Picture 5" descr="A screenshot of a cha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54840" name="Picture 5" descr="A screenshot of a chat box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3D37F" w14:textId="77CC4CF1" w:rsidR="007A6736" w:rsidRPr="00853F81" w:rsidRDefault="007A6736" w:rsidP="00853F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C1A"/>
          <w:sz w:val="32"/>
          <w:szCs w:val="32"/>
        </w:rPr>
      </w:pPr>
      <w:r>
        <w:rPr>
          <w:rFonts w:ascii="Segoe UI" w:hAnsi="Segoe UI" w:cs="Segoe UI"/>
          <w:noProof/>
          <w:color w:val="000C1A"/>
          <w:sz w:val="32"/>
          <w:szCs w:val="32"/>
        </w:rPr>
        <w:lastRenderedPageBreak/>
        <w:drawing>
          <wp:inline distT="0" distB="0" distL="0" distR="0" wp14:anchorId="73B0AB37" wp14:editId="2EFE1C67">
            <wp:extent cx="5731510" cy="2640330"/>
            <wp:effectExtent l="0" t="0" r="0" b="1270"/>
            <wp:docPr id="1296643080" name="Picture 6" descr="A screenshot of a chat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3080" name="Picture 6" descr="A screenshot of a chat box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D6AD" w14:textId="77777777" w:rsidR="00853F81" w:rsidRPr="00853F81" w:rsidRDefault="00853F81" w:rsidP="00853F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C1A"/>
          <w:sz w:val="32"/>
          <w:szCs w:val="32"/>
        </w:rPr>
      </w:pPr>
    </w:p>
    <w:p w14:paraId="0DADB3F3" w14:textId="77777777" w:rsidR="00853F81" w:rsidRDefault="00853F81" w:rsidP="00853F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C1A"/>
          <w:sz w:val="32"/>
          <w:szCs w:val="32"/>
        </w:rPr>
      </w:pPr>
    </w:p>
    <w:p w14:paraId="6F9750BB" w14:textId="77777777" w:rsidR="00853F81" w:rsidRDefault="00853F81" w:rsidP="00853F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C1A"/>
          <w:sz w:val="32"/>
          <w:szCs w:val="32"/>
        </w:rPr>
      </w:pPr>
    </w:p>
    <w:p w14:paraId="149584A3" w14:textId="77777777" w:rsidR="00853F81" w:rsidRPr="00853F81" w:rsidRDefault="00853F81" w:rsidP="00853F81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000C1A"/>
          <w:sz w:val="32"/>
          <w:szCs w:val="32"/>
        </w:rPr>
      </w:pPr>
    </w:p>
    <w:p w14:paraId="372CF6E6" w14:textId="77777777" w:rsidR="00853F81" w:rsidRPr="00853F81" w:rsidRDefault="00853F81" w:rsidP="00853F81">
      <w:pPr>
        <w:pStyle w:val="NormalWeb"/>
        <w:shd w:val="clear" w:color="auto" w:fill="FFFFFF"/>
        <w:spacing w:before="0" w:beforeAutospacing="0"/>
        <w:rPr>
          <w:rFonts w:asciiTheme="minorHAnsi" w:hAnsiTheme="minorHAnsi" w:cstheme="minorHAnsi"/>
          <w:color w:val="000C1A"/>
          <w:sz w:val="36"/>
          <w:szCs w:val="36"/>
        </w:rPr>
      </w:pPr>
    </w:p>
    <w:p w14:paraId="1C9F64B6" w14:textId="77777777" w:rsidR="00853F81" w:rsidRPr="00503F3F" w:rsidRDefault="00853F81" w:rsidP="00C33BD4">
      <w:pPr>
        <w:pStyle w:val="NoSpacing"/>
        <w:rPr>
          <w:lang w:val="en-US"/>
        </w:rPr>
      </w:pPr>
    </w:p>
    <w:sectPr w:rsidR="00853F81" w:rsidRPr="00503F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s-font-monospace)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5879E1"/>
    <w:rsid w:val="0001750F"/>
    <w:rsid w:val="00503F3F"/>
    <w:rsid w:val="00587395"/>
    <w:rsid w:val="007A6736"/>
    <w:rsid w:val="00853F81"/>
    <w:rsid w:val="00C33BD4"/>
    <w:rsid w:val="7858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879E1"/>
  <w15:chartTrackingRefBased/>
  <w15:docId w15:val="{C81010AB-725A-4D00-A714-EAA77010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F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BD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3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F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53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character" w:styleId="HTMLCode">
    <w:name w:val="HTML Code"/>
    <w:basedOn w:val="DefaultParagraphFont"/>
    <w:uiPriority w:val="99"/>
    <w:semiHidden/>
    <w:unhideWhenUsed/>
    <w:rsid w:val="00853F8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3F8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3F8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4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9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enkins.io/doc/book/pipelin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Panneerselvam, Manivannan</dc:creator>
  <cp:keywords/>
  <dc:description/>
  <cp:lastModifiedBy>Manivannan Panneerselvam</cp:lastModifiedBy>
  <cp:revision>6</cp:revision>
  <dcterms:created xsi:type="dcterms:W3CDTF">2024-02-28T08:37:00Z</dcterms:created>
  <dcterms:modified xsi:type="dcterms:W3CDTF">2024-02-28T09:20:00Z</dcterms:modified>
</cp:coreProperties>
</file>