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BAF5" w14:textId="605AE0FF" w:rsidR="006A750A" w:rsidRPr="006A750A" w:rsidRDefault="006A750A">
      <w:pPr>
        <w:rPr>
          <w:b/>
          <w:bCs/>
        </w:rPr>
      </w:pPr>
      <w:r>
        <w:rPr>
          <w:b/>
          <w:bCs/>
        </w:rPr>
        <w:t>Step:1</w:t>
      </w:r>
    </w:p>
    <w:p w14:paraId="1EE04A6B" w14:textId="6D927A61" w:rsidR="006A750A" w:rsidRDefault="00CF7B3E">
      <w:r>
        <w:t>Look for</w:t>
      </w:r>
      <w:r w:rsidR="006A750A">
        <w:t xml:space="preserve"> </w:t>
      </w:r>
      <w:r w:rsidR="006A750A" w:rsidRPr="006A750A">
        <w:rPr>
          <w:b/>
          <w:bCs/>
        </w:rPr>
        <w:t xml:space="preserve">810 [S01] </w:t>
      </w:r>
      <w:proofErr w:type="spellStart"/>
      <w:r w:rsidR="006A750A" w:rsidRPr="006A750A">
        <w:rPr>
          <w:b/>
          <w:bCs/>
        </w:rPr>
        <w:t>Mone</w:t>
      </w:r>
      <w:proofErr w:type="spellEnd"/>
      <w:r w:rsidR="006A750A" w:rsidRPr="006A750A">
        <w:rPr>
          <w:b/>
          <w:bCs/>
        </w:rPr>
        <w:t>-G SOLMAN</w:t>
      </w:r>
      <w:r w:rsidR="006A750A">
        <w:t xml:space="preserve"> connection on SAP Logon pad. Double click on it</w:t>
      </w:r>
      <w:r>
        <w:t xml:space="preserve"> and proceed to </w:t>
      </w:r>
      <w:r w:rsidRPr="00CF7B3E">
        <w:rPr>
          <w:b/>
          <w:bCs/>
        </w:rPr>
        <w:t>Step:3</w:t>
      </w:r>
    </w:p>
    <w:p w14:paraId="548E7701" w14:textId="1954D90C" w:rsidR="006A750A" w:rsidRDefault="006A750A">
      <w:r>
        <w:t xml:space="preserve">If you do not find this option, </w:t>
      </w:r>
      <w:r>
        <w:t xml:space="preserve">please go to </w:t>
      </w:r>
      <w:r w:rsidRPr="00CF7B3E">
        <w:rPr>
          <w:b/>
          <w:bCs/>
        </w:rPr>
        <w:t>step:2</w:t>
      </w:r>
      <w:r>
        <w:t xml:space="preserve"> and add the connection.</w:t>
      </w:r>
    </w:p>
    <w:p w14:paraId="55D8641F" w14:textId="48B24BD5" w:rsidR="006A750A" w:rsidRDefault="006A750A">
      <w:r>
        <w:rPr>
          <w:noProof/>
        </w:rPr>
        <w:drawing>
          <wp:inline distT="0" distB="0" distL="0" distR="0" wp14:anchorId="7B140B7C" wp14:editId="263C2000">
            <wp:extent cx="4024630" cy="40736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596" cy="407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81E6" w14:textId="77777777" w:rsidR="006A750A" w:rsidRDefault="006A750A" w:rsidP="006A750A">
      <w:pPr>
        <w:rPr>
          <w:b/>
          <w:bCs/>
        </w:rPr>
      </w:pPr>
      <w:r>
        <w:rPr>
          <w:b/>
          <w:bCs/>
        </w:rPr>
        <w:t>Step:2</w:t>
      </w:r>
    </w:p>
    <w:p w14:paraId="54DCFE97" w14:textId="135187E7" w:rsidR="006A750A" w:rsidRDefault="00CF7B3E" w:rsidP="006A750A">
      <w:r>
        <w:t>P</w:t>
      </w:r>
      <w:r w:rsidR="006A750A">
        <w:t xml:space="preserve">lease update your logon pad with below app server details </w:t>
      </w:r>
      <w:r>
        <w:t>as shown below</w:t>
      </w:r>
    </w:p>
    <w:p w14:paraId="4FEBCA00" w14:textId="0A31192E" w:rsidR="006A750A" w:rsidRDefault="006A750A" w:rsidP="006A750A">
      <w:pPr>
        <w:rPr>
          <w:b/>
          <w:bCs/>
        </w:rPr>
      </w:pPr>
      <w:r w:rsidRPr="006A750A">
        <w:rPr>
          <w:b/>
          <w:bCs/>
        </w:rPr>
        <w:t>New</w:t>
      </w:r>
      <w:r>
        <w:t xml:space="preserve"> </w:t>
      </w:r>
      <w:r w:rsidR="00CF7B3E">
        <w:t xml:space="preserve">&gt; </w:t>
      </w:r>
      <w:r w:rsidRPr="006A750A">
        <w:rPr>
          <w:b/>
          <w:bCs/>
        </w:rPr>
        <w:t>Connection</w:t>
      </w:r>
      <w:r w:rsidR="00CF7B3E">
        <w:rPr>
          <w:b/>
          <w:bCs/>
        </w:rPr>
        <w:t xml:space="preserve"> &gt; Custom Application Server</w:t>
      </w:r>
    </w:p>
    <w:p w14:paraId="189FA001" w14:textId="630E7900" w:rsidR="00CF7B3E" w:rsidRDefault="00CF7B3E" w:rsidP="006A750A">
      <w:r w:rsidRPr="006A750A">
        <w:rPr>
          <w:b/>
          <w:bCs/>
        </w:rPr>
        <w:t>App Server</w:t>
      </w:r>
      <w:r>
        <w:t>:</w:t>
      </w:r>
      <w:r w:rsidRPr="006A750A">
        <w:t xml:space="preserve"> 10.210.6.50</w:t>
      </w:r>
      <w:r>
        <w:t xml:space="preserve"> </w:t>
      </w:r>
      <w:r w:rsidRPr="006A750A">
        <w:rPr>
          <w:b/>
          <w:bCs/>
        </w:rPr>
        <w:t>Instance</w:t>
      </w:r>
      <w:r>
        <w:t xml:space="preserve">: 00 and </w:t>
      </w:r>
      <w:r w:rsidRPr="006A750A">
        <w:rPr>
          <w:b/>
          <w:bCs/>
        </w:rPr>
        <w:t>System ID</w:t>
      </w:r>
      <w:r>
        <w:t>: S01</w:t>
      </w:r>
    </w:p>
    <w:p w14:paraId="0112D42F" w14:textId="353B7053" w:rsidR="006A750A" w:rsidRDefault="006A750A">
      <w:r>
        <w:rPr>
          <w:noProof/>
        </w:rPr>
        <w:drawing>
          <wp:inline distT="0" distB="0" distL="0" distR="0" wp14:anchorId="4450FE43" wp14:editId="5A073B42">
            <wp:extent cx="5731510" cy="2210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3EC" w14:textId="24CFA552" w:rsidR="006A750A" w:rsidRDefault="006A750A">
      <w:r>
        <w:rPr>
          <w:noProof/>
        </w:rPr>
        <w:lastRenderedPageBreak/>
        <w:drawing>
          <wp:inline distT="0" distB="0" distL="0" distR="0" wp14:anchorId="4D05F95B" wp14:editId="279DF3F3">
            <wp:extent cx="5731510" cy="3528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3EA1" w14:textId="07D11900" w:rsidR="00CF7B3E" w:rsidRPr="00CF7B3E" w:rsidRDefault="00CF7B3E" w:rsidP="00CF7B3E">
      <w:r>
        <w:t xml:space="preserve">Click </w:t>
      </w:r>
      <w:r w:rsidRPr="00CF7B3E">
        <w:rPr>
          <w:b/>
          <w:bCs/>
        </w:rPr>
        <w:t>Next</w:t>
      </w:r>
      <w:r>
        <w:t xml:space="preserve"> &gt; </w:t>
      </w:r>
      <w:r w:rsidRPr="00CF7B3E">
        <w:rPr>
          <w:b/>
          <w:bCs/>
        </w:rPr>
        <w:t>Next</w:t>
      </w:r>
      <w:r>
        <w:t xml:space="preserve"> &gt; </w:t>
      </w:r>
      <w:r w:rsidRPr="00CF7B3E">
        <w:rPr>
          <w:b/>
          <w:bCs/>
        </w:rPr>
        <w:t>Finish</w:t>
      </w:r>
      <w:r>
        <w:t>.</w:t>
      </w:r>
    </w:p>
    <w:p w14:paraId="36C815BE" w14:textId="43A5EE7D" w:rsidR="006A750A" w:rsidRDefault="00CF7B3E">
      <w:r>
        <w:t>Now you will see the Solman connection available on your logon pad.</w:t>
      </w:r>
    </w:p>
    <w:p w14:paraId="000D6170" w14:textId="0A4789CF" w:rsidR="006A750A" w:rsidRDefault="00CF7B3E">
      <w:pPr>
        <w:rPr>
          <w:b/>
          <w:bCs/>
        </w:rPr>
      </w:pPr>
      <w:r w:rsidRPr="00CF7B3E">
        <w:rPr>
          <w:b/>
          <w:bCs/>
        </w:rPr>
        <w:t>Step:3</w:t>
      </w:r>
    </w:p>
    <w:p w14:paraId="76581F68" w14:textId="24D140B3" w:rsidR="00CF7B3E" w:rsidRDefault="00CF7B3E">
      <w:r>
        <w:t>By default, c</w:t>
      </w:r>
      <w:r w:rsidRPr="00CF7B3E">
        <w:t>lient</w:t>
      </w:r>
      <w:r>
        <w:t xml:space="preserve"> will be setup as 100 which is correct.</w:t>
      </w:r>
    </w:p>
    <w:p w14:paraId="252491DD" w14:textId="45A887D7" w:rsidR="006A750A" w:rsidRDefault="00CF7B3E">
      <w:pPr>
        <w:rPr>
          <w:b/>
          <w:bCs/>
        </w:rPr>
      </w:pPr>
      <w:r>
        <w:t>Input</w:t>
      </w:r>
      <w:r w:rsidRPr="00CF7B3E">
        <w:t xml:space="preserve"> </w:t>
      </w:r>
      <w:r>
        <w:t xml:space="preserve">your </w:t>
      </w:r>
      <w:r w:rsidRPr="00CF7B3E">
        <w:rPr>
          <w:b/>
          <w:bCs/>
        </w:rPr>
        <w:t>SAP user Id</w:t>
      </w:r>
      <w:r>
        <w:t xml:space="preserve"> and Initial password as:</w:t>
      </w:r>
      <w:r>
        <w:tab/>
      </w:r>
      <w:r w:rsidR="006A750A" w:rsidRPr="00CF7B3E">
        <w:rPr>
          <w:b/>
          <w:bCs/>
        </w:rPr>
        <w:t>Password123456&amp;</w:t>
      </w:r>
    </w:p>
    <w:p w14:paraId="6D7019A5" w14:textId="6625B82D" w:rsidR="00CF7B3E" w:rsidRDefault="00CF7B3E">
      <w:r>
        <w:t>It will prompt to setup a productive password.</w:t>
      </w:r>
    </w:p>
    <w:p w14:paraId="662B7487" w14:textId="50178AB6" w:rsidR="00CF7B3E" w:rsidRDefault="00CF7B3E">
      <w:r>
        <w:rPr>
          <w:noProof/>
        </w:rPr>
        <w:drawing>
          <wp:inline distT="0" distB="0" distL="0" distR="0" wp14:anchorId="082F7813" wp14:editId="1CD8ED0C">
            <wp:extent cx="5731510" cy="1823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D450" w14:textId="5FA5359A" w:rsidR="00CF7B3E" w:rsidRPr="0099521B" w:rsidRDefault="00CF7B3E">
      <w:pPr>
        <w:rPr>
          <w:b/>
          <w:bCs/>
        </w:rPr>
      </w:pPr>
      <w:r w:rsidRPr="0099521B">
        <w:rPr>
          <w:b/>
          <w:bCs/>
        </w:rPr>
        <w:t>Step:4</w:t>
      </w:r>
    </w:p>
    <w:p w14:paraId="3A0DB002" w14:textId="3FB0926C" w:rsidR="00CF7B3E" w:rsidRPr="00CF7B3E" w:rsidRDefault="0099521B">
      <w:r w:rsidRPr="0099521B">
        <w:t>Basis team is yet to configure the SSO for CHARM</w:t>
      </w:r>
      <w:r>
        <w:t xml:space="preserve">. For time being, please use below </w:t>
      </w:r>
      <w:r w:rsidR="00CF7B3E" w:rsidRPr="00CF7B3E">
        <w:t>URL to access CHARM</w:t>
      </w:r>
      <w:r w:rsidR="00CF7B3E">
        <w:t>:</w:t>
      </w:r>
    </w:p>
    <w:p w14:paraId="7326C356" w14:textId="0E4D9308" w:rsidR="00CF7B3E" w:rsidRPr="00CF7B3E" w:rsidRDefault="00CF7B3E">
      <w:pPr>
        <w:rPr>
          <w:b/>
          <w:bCs/>
        </w:rPr>
      </w:pPr>
      <w:hyperlink r:id="rId10" w:history="1">
        <w:r>
          <w:rPr>
            <w:rStyle w:val="Hyperlink"/>
            <w:rFonts w:ascii="Calibri" w:hAnsi="Calibri" w:cs="Calibri"/>
          </w:rPr>
          <w:t>https://vhmcys01ci.pce.sharedom.net:50001/sap(bD1lbiZjPTEwMCZkPW1pbg==)/bc/bsp/sap/crm_ui_start/default.htm?sap-client=100&amp;sap-language=EN</w:t>
        </w:r>
      </w:hyperlink>
    </w:p>
    <w:sectPr w:rsidR="00CF7B3E" w:rsidRPr="00CF7B3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1F92" w14:textId="77777777" w:rsidR="006A750A" w:rsidRDefault="006A750A" w:rsidP="006A750A">
      <w:pPr>
        <w:spacing w:after="0" w:line="240" w:lineRule="auto"/>
      </w:pPr>
      <w:r>
        <w:separator/>
      </w:r>
    </w:p>
  </w:endnote>
  <w:endnote w:type="continuationSeparator" w:id="0">
    <w:p w14:paraId="774E6726" w14:textId="77777777" w:rsidR="006A750A" w:rsidRDefault="006A750A" w:rsidP="006A7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001B" w14:textId="77777777" w:rsidR="006A750A" w:rsidRDefault="006A750A" w:rsidP="006A750A">
      <w:pPr>
        <w:spacing w:after="0" w:line="240" w:lineRule="auto"/>
      </w:pPr>
      <w:r>
        <w:separator/>
      </w:r>
    </w:p>
  </w:footnote>
  <w:footnote w:type="continuationSeparator" w:id="0">
    <w:p w14:paraId="22B1AA91" w14:textId="77777777" w:rsidR="006A750A" w:rsidRDefault="006A750A" w:rsidP="006A7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6886" w14:textId="1D293908" w:rsidR="006A750A" w:rsidRPr="006A750A" w:rsidRDefault="006A750A">
    <w:pPr>
      <w:pStyle w:val="Header"/>
      <w:rPr>
        <w:b/>
        <w:bCs/>
        <w:color w:val="00B050"/>
        <w:sz w:val="40"/>
        <w:szCs w:val="40"/>
      </w:rPr>
    </w:pPr>
    <w:r>
      <w:rPr>
        <w:b/>
        <w:bCs/>
        <w:color w:val="00B050"/>
        <w:sz w:val="40"/>
        <w:szCs w:val="40"/>
      </w:rPr>
      <w:tab/>
    </w:r>
    <w:r w:rsidRPr="006A750A">
      <w:rPr>
        <w:b/>
        <w:bCs/>
        <w:color w:val="00B050"/>
        <w:sz w:val="40"/>
        <w:szCs w:val="40"/>
      </w:rPr>
      <w:t>ACCESSING CHARM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0A"/>
    <w:rsid w:val="006A750A"/>
    <w:rsid w:val="0099521B"/>
    <w:rsid w:val="00CF7B3E"/>
    <w:rsid w:val="00E930C2"/>
    <w:rsid w:val="00EF0A42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2C62"/>
  <w15:chartTrackingRefBased/>
  <w15:docId w15:val="{71BC5167-2B90-496A-9F71-51571DE3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0A"/>
  </w:style>
  <w:style w:type="paragraph" w:styleId="Footer">
    <w:name w:val="footer"/>
    <w:basedOn w:val="Normal"/>
    <w:link w:val="FooterChar"/>
    <w:uiPriority w:val="99"/>
    <w:unhideWhenUsed/>
    <w:rsid w:val="006A7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0A"/>
  </w:style>
  <w:style w:type="character" w:styleId="Hyperlink">
    <w:name w:val="Hyperlink"/>
    <w:basedOn w:val="DefaultParagraphFont"/>
    <w:uiPriority w:val="99"/>
    <w:semiHidden/>
    <w:unhideWhenUsed/>
    <w:rsid w:val="00CF7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vhmcys01ci.pce.sharedom.net:50001/sap(bD1lbiZjPTEwMCZkPW1pbg==)/bc/bsp/sap/crm_ui_start/default.htm?sap-client=100&amp;sap-language=E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Kommineni, Balakrishna</dc:creator>
  <cp:keywords/>
  <dc:description/>
  <cp:lastModifiedBy>Kommineni, Balakrishna</cp:lastModifiedBy>
  <cp:revision>1</cp:revision>
  <dcterms:created xsi:type="dcterms:W3CDTF">2023-11-07T10:47:00Z</dcterms:created>
  <dcterms:modified xsi:type="dcterms:W3CDTF">2023-11-07T11:12:00Z</dcterms:modified>
</cp:coreProperties>
</file>