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1A3A9" w14:textId="77777777" w:rsidR="0066535D" w:rsidRPr="0066535D" w:rsidRDefault="0066535D" w:rsidP="0066535D">
      <w:r w:rsidRPr="0066535D">
        <w:t>Yes, it is possible to connect Informatica PowerCenter to Elasticsearch, and there are a few ways to achieve this, including using an ODBC driver or a cloud data platform like Panoply. </w:t>
      </w:r>
    </w:p>
    <w:p w14:paraId="05107F83" w14:textId="77777777" w:rsidR="0066535D" w:rsidRPr="0066535D" w:rsidRDefault="0066535D" w:rsidP="0066535D">
      <w:r w:rsidRPr="0066535D">
        <w:t>Methods for Connecting PowerCenter to Elasticsearch:</w:t>
      </w:r>
    </w:p>
    <w:p w14:paraId="64F87464" w14:textId="77777777" w:rsidR="0066535D" w:rsidRPr="0066535D" w:rsidRDefault="0066535D" w:rsidP="0066535D">
      <w:pPr>
        <w:numPr>
          <w:ilvl w:val="0"/>
          <w:numId w:val="1"/>
        </w:numPr>
      </w:pPr>
      <w:proofErr w:type="spellStart"/>
      <w:r w:rsidRPr="0066535D">
        <w:rPr>
          <w:b/>
          <w:bCs/>
        </w:rPr>
        <w:t>CData</w:t>
      </w:r>
      <w:proofErr w:type="spellEnd"/>
      <w:r w:rsidRPr="0066535D">
        <w:rPr>
          <w:b/>
          <w:bCs/>
        </w:rPr>
        <w:t xml:space="preserve"> ODBC Driver:</w:t>
      </w:r>
    </w:p>
    <w:p w14:paraId="2A961C30" w14:textId="77777777" w:rsidR="0066535D" w:rsidRPr="0066535D" w:rsidRDefault="0066535D" w:rsidP="0066535D">
      <w:r w:rsidRPr="0066535D">
        <w:t xml:space="preserve">You can use the </w:t>
      </w:r>
      <w:proofErr w:type="spellStart"/>
      <w:r w:rsidRPr="0066535D">
        <w:t>CData</w:t>
      </w:r>
      <w:proofErr w:type="spellEnd"/>
      <w:r w:rsidRPr="0066535D">
        <w:t xml:space="preserve"> ODBC Driver for Elasticsearch to establish a connection between PowerCenter and Elasticsearch. This driver allows you to configure sources and targets in PowerCenter to integrate Elasticsearch data. </w:t>
      </w:r>
    </w:p>
    <w:p w14:paraId="5BC41A94" w14:textId="77777777" w:rsidR="0066535D" w:rsidRPr="0066535D" w:rsidRDefault="0066535D" w:rsidP="0066535D">
      <w:pPr>
        <w:numPr>
          <w:ilvl w:val="0"/>
          <w:numId w:val="1"/>
        </w:numPr>
      </w:pPr>
      <w:r w:rsidRPr="0066535D">
        <w:rPr>
          <w:b/>
          <w:bCs/>
        </w:rPr>
        <w:t>Panoply:</w:t>
      </w:r>
    </w:p>
    <w:p w14:paraId="0D3C8200" w14:textId="77777777" w:rsidR="0066535D" w:rsidRPr="0066535D" w:rsidRDefault="0066535D" w:rsidP="0066535D">
      <w:r w:rsidRPr="0066535D">
        <w:t>Panoply is a cloud data platform that facilitates integration between Informatica PowerCenter and Elasticsearch. It provides a simple way to sync data and prepare it for analytics. </w:t>
      </w:r>
    </w:p>
    <w:p w14:paraId="6553F27E" w14:textId="77777777" w:rsidR="0066535D" w:rsidRPr="0066535D" w:rsidRDefault="0066535D" w:rsidP="0066535D">
      <w:pPr>
        <w:numPr>
          <w:ilvl w:val="0"/>
          <w:numId w:val="1"/>
        </w:numPr>
      </w:pPr>
      <w:proofErr w:type="spellStart"/>
      <w:r w:rsidRPr="0066535D">
        <w:rPr>
          <w:b/>
          <w:bCs/>
        </w:rPr>
        <w:t>ZappySys</w:t>
      </w:r>
      <w:proofErr w:type="spellEnd"/>
      <w:r w:rsidRPr="0066535D">
        <w:rPr>
          <w:b/>
          <w:bCs/>
        </w:rPr>
        <w:t xml:space="preserve"> ODBC </w:t>
      </w:r>
      <w:proofErr w:type="spellStart"/>
      <w:r w:rsidRPr="0066535D">
        <w:rPr>
          <w:b/>
          <w:bCs/>
        </w:rPr>
        <w:t>PowerPack</w:t>
      </w:r>
      <w:proofErr w:type="spellEnd"/>
      <w:r w:rsidRPr="0066535D">
        <w:rPr>
          <w:b/>
          <w:bCs/>
        </w:rPr>
        <w:t>:</w:t>
      </w:r>
    </w:p>
    <w:p w14:paraId="608ACA53" w14:textId="77777777" w:rsidR="0066535D" w:rsidRPr="0066535D" w:rsidRDefault="0066535D" w:rsidP="0066535D">
      <w:r w:rsidRPr="0066535D">
        <w:t>This tool can be used to import Elasticsearch data into PowerCenter. </w:t>
      </w:r>
    </w:p>
    <w:p w14:paraId="4780CA56" w14:textId="77777777" w:rsidR="0066535D" w:rsidRPr="0066535D" w:rsidRDefault="0066535D" w:rsidP="0066535D">
      <w:pPr>
        <w:numPr>
          <w:ilvl w:val="0"/>
          <w:numId w:val="1"/>
        </w:numPr>
      </w:pPr>
      <w:r w:rsidRPr="0066535D">
        <w:rPr>
          <w:b/>
          <w:bCs/>
        </w:rPr>
        <w:t>Elasticsearch Connector:</w:t>
      </w:r>
    </w:p>
    <w:p w14:paraId="32DF2C92" w14:textId="77777777" w:rsidR="0066535D" w:rsidRPr="0066535D" w:rsidRDefault="0066535D" w:rsidP="0066535D">
      <w:r w:rsidRPr="0066535D">
        <w:t xml:space="preserve">Informatica offers an Elasticsearch connector to integrate and migrate data from diverse sources to Elasticsearch, </w:t>
      </w:r>
      <w:proofErr w:type="gramStart"/>
      <w:r w:rsidRPr="0066535D">
        <w:t>and also</w:t>
      </w:r>
      <w:proofErr w:type="gramEnd"/>
      <w:r w:rsidRPr="0066535D">
        <w:t xml:space="preserve"> to read and write complex data types. </w:t>
      </w:r>
    </w:p>
    <w:p w14:paraId="36BDA306" w14:textId="77777777" w:rsidR="0066535D" w:rsidRPr="0066535D" w:rsidRDefault="0066535D" w:rsidP="0066535D">
      <w:r w:rsidRPr="0066535D">
        <w:t xml:space="preserve">Steps for Connecting (using </w:t>
      </w:r>
      <w:proofErr w:type="spellStart"/>
      <w:r w:rsidRPr="0066535D">
        <w:t>CData</w:t>
      </w:r>
      <w:proofErr w:type="spellEnd"/>
      <w:r w:rsidRPr="0066535D">
        <w:t xml:space="preserve"> ODBC Driver):</w:t>
      </w:r>
    </w:p>
    <w:p w14:paraId="2423E9AF" w14:textId="77777777" w:rsidR="0066535D" w:rsidRPr="0066535D" w:rsidRDefault="0066535D" w:rsidP="0066535D">
      <w:pPr>
        <w:numPr>
          <w:ilvl w:val="0"/>
          <w:numId w:val="2"/>
        </w:numPr>
      </w:pPr>
      <w:r w:rsidRPr="0066535D">
        <w:t>1. </w:t>
      </w:r>
      <w:r w:rsidRPr="0066535D">
        <w:rPr>
          <w:b/>
          <w:bCs/>
        </w:rPr>
        <w:t xml:space="preserve">Install the </w:t>
      </w:r>
      <w:proofErr w:type="spellStart"/>
      <w:r w:rsidRPr="0066535D">
        <w:rPr>
          <w:b/>
          <w:bCs/>
        </w:rPr>
        <w:t>CData</w:t>
      </w:r>
      <w:proofErr w:type="spellEnd"/>
      <w:r w:rsidRPr="0066535D">
        <w:rPr>
          <w:b/>
          <w:bCs/>
        </w:rPr>
        <w:t xml:space="preserve"> ODBC Driver for Elasticsearch:</w:t>
      </w:r>
    </w:p>
    <w:p w14:paraId="10C8A383" w14:textId="77777777" w:rsidR="0066535D" w:rsidRPr="0066535D" w:rsidRDefault="0066535D" w:rsidP="0066535D">
      <w:r w:rsidRPr="0066535D">
        <w:t xml:space="preserve">Download and install the </w:t>
      </w:r>
      <w:proofErr w:type="spellStart"/>
      <w:r w:rsidRPr="0066535D">
        <w:t>CData</w:t>
      </w:r>
      <w:proofErr w:type="spellEnd"/>
      <w:r w:rsidRPr="0066535D">
        <w:t xml:space="preserve"> ODBC Driver for Elasticsearch.</w:t>
      </w:r>
    </w:p>
    <w:p w14:paraId="7C359042" w14:textId="77777777" w:rsidR="0066535D" w:rsidRPr="0066535D" w:rsidRDefault="0066535D" w:rsidP="0066535D">
      <w:pPr>
        <w:numPr>
          <w:ilvl w:val="0"/>
          <w:numId w:val="2"/>
        </w:numPr>
      </w:pPr>
      <w:r w:rsidRPr="0066535D">
        <w:t>2. </w:t>
      </w:r>
      <w:r w:rsidRPr="0066535D">
        <w:rPr>
          <w:b/>
          <w:bCs/>
        </w:rPr>
        <w:t>Create a DSN (Data Source Name):</w:t>
      </w:r>
    </w:p>
    <w:p w14:paraId="2DEC329B" w14:textId="77777777" w:rsidR="0066535D" w:rsidRPr="0066535D" w:rsidRDefault="0066535D" w:rsidP="0066535D">
      <w:r w:rsidRPr="0066535D">
        <w:t>Create a DSN in the ODBC Data Source Administrator, specifying the Elasticsearch server address, port, and authentication details.</w:t>
      </w:r>
    </w:p>
    <w:p w14:paraId="595E3D3F" w14:textId="77777777" w:rsidR="0066535D" w:rsidRPr="0066535D" w:rsidRDefault="0066535D" w:rsidP="0066535D">
      <w:pPr>
        <w:numPr>
          <w:ilvl w:val="0"/>
          <w:numId w:val="2"/>
        </w:numPr>
      </w:pPr>
      <w:r w:rsidRPr="0066535D">
        <w:t>3. </w:t>
      </w:r>
      <w:r w:rsidRPr="0066535D">
        <w:rPr>
          <w:b/>
          <w:bCs/>
        </w:rPr>
        <w:t>Configure PowerCenter:</w:t>
      </w:r>
    </w:p>
    <w:p w14:paraId="0F608B08" w14:textId="77777777" w:rsidR="0066535D" w:rsidRPr="0066535D" w:rsidRDefault="0066535D" w:rsidP="0066535D">
      <w:r w:rsidRPr="0066535D">
        <w:t>In the PowerCenter Mapping Designer, configure the Elasticsearch source and target connectors using the created DSN.</w:t>
      </w:r>
    </w:p>
    <w:p w14:paraId="05C27007" w14:textId="77777777" w:rsidR="0066535D" w:rsidRPr="0066535D" w:rsidRDefault="0066535D" w:rsidP="0066535D">
      <w:pPr>
        <w:numPr>
          <w:ilvl w:val="0"/>
          <w:numId w:val="2"/>
        </w:numPr>
      </w:pPr>
      <w:r w:rsidRPr="0066535D">
        <w:t>4. </w:t>
      </w:r>
      <w:r w:rsidRPr="0066535D">
        <w:rPr>
          <w:b/>
          <w:bCs/>
        </w:rPr>
        <w:t>Create a Workflow:</w:t>
      </w:r>
    </w:p>
    <w:p w14:paraId="0F505FEA" w14:textId="77777777" w:rsidR="0066535D" w:rsidRPr="0066535D" w:rsidRDefault="0066535D" w:rsidP="0066535D">
      <w:r w:rsidRPr="0066535D">
        <w:t>Design a PowerCenter workflow to extract, transform, and load data between Elasticsearch and other systems. </w:t>
      </w:r>
    </w:p>
    <w:p w14:paraId="6A234E37" w14:textId="77777777" w:rsidR="00D7241C" w:rsidRDefault="00D7241C"/>
    <w:sectPr w:rsidR="00D7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20ED"/>
    <w:multiLevelType w:val="multilevel"/>
    <w:tmpl w:val="B2B4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64AAF"/>
    <w:multiLevelType w:val="multilevel"/>
    <w:tmpl w:val="D4B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21390">
    <w:abstractNumId w:val="1"/>
  </w:num>
  <w:num w:numId="2" w16cid:durableId="112014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5D"/>
    <w:rsid w:val="001B0B05"/>
    <w:rsid w:val="005C1B07"/>
    <w:rsid w:val="0066535D"/>
    <w:rsid w:val="008B3393"/>
    <w:rsid w:val="00D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27EA"/>
  <w15:chartTrackingRefBased/>
  <w15:docId w15:val="{58AE7A8A-3402-47B2-B40D-F634A9F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5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34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1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29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4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376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4585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9755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063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5694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0130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5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104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5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33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52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29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7469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23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827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9279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3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53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1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043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4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194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8781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3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8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>Capgemini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Namasivayam, Manivasagan</dc:creator>
  <cp:keywords/>
  <dc:description/>
  <cp:lastModifiedBy>Namasivayam, Manivasagan</cp:lastModifiedBy>
  <cp:revision>1</cp:revision>
  <dcterms:created xsi:type="dcterms:W3CDTF">2025-03-20T05:43:00Z</dcterms:created>
  <dcterms:modified xsi:type="dcterms:W3CDTF">2025-03-20T05:45:00Z</dcterms:modified>
</cp:coreProperties>
</file>