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Personal Job Market Prospects in 2024</w:t>
      </w:r>
    </w:p>
    <w:p>
      <w:pPr>
        <w:pStyle w:val="Subtitle"/>
      </w:pPr>
      <w:r>
        <w:t xml:space="preserve">Final Report</w:t>
      </w:r>
    </w:p>
    <w:p>
      <w:pPr>
        <w:pStyle w:val="Author"/>
      </w:pPr>
      <w:r>
        <w:t xml:space="preserve">Manjari Kannan</w:t>
      </w:r>
    </w:p>
    <w:p>
      <w:pPr>
        <w:pStyle w:val="Author"/>
      </w:pPr>
      <w:r>
        <w:t xml:space="preserve">Nicholas Decesaris</w:t>
      </w:r>
    </w:p>
    <w:p>
      <w:pPr>
        <w:pStyle w:val="Author"/>
      </w:pPr>
      <w:r>
        <w:t xml:space="preserve">Oscar Quintero</w:t>
      </w:r>
    </w:p>
    <w:p>
      <w:pPr>
        <w:pStyle w:val="Date"/>
      </w:pPr>
      <w:r>
        <w:t xml:space="preserve">April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“Personal Career Path Decisions in 2024”</w:t>
      </w:r>
      <w:r>
        <w:t xml:space="preserve"> </w:t>
      </w:r>
      <w:r>
        <w:t xml:space="preserve">author:</w:t>
      </w:r>
      <w:r>
        <w:t xml:space="preserve"> </w:t>
      </w:r>
      <w:r>
        <w:t xml:space="preserve">“Manjari Kannan, Nicholas Decesaris, Oscar Quintero”</w:t>
      </w:r>
      <w:r>
        <w:t xml:space="preserve"> </w:t>
      </w:r>
      <w:r>
        <w:t xml:space="preserve">date: today</w:t>
      </w:r>
      <w:r>
        <w:t xml:space="preserve"> </w:t>
      </w:r>
      <w:r>
        <w:t xml:space="preserve">format:</w:t>
      </w:r>
      <w:r>
        <w:t xml:space="preserve"> </w:t>
      </w:r>
      <w:r>
        <w:t xml:space="preserve">html:</w:t>
      </w:r>
      <w:r>
        <w:t xml:space="preserve"> </w:t>
      </w:r>
      <w:r>
        <w:t xml:space="preserve">bibliography: references.bib</w:t>
      </w:r>
      <w:r>
        <w:t xml:space="preserve"> </w:t>
      </w:r>
      <w:r>
        <w:t xml:space="preserve">csl: csl/econometrica.csl</w:t>
      </w:r>
      <w:r>
        <w:t xml:space="preserve"> </w:t>
      </w:r>
      <w:r>
        <w:t xml:space="preserve">toc: true</w:t>
      </w:r>
      <w:r>
        <w:t xml:space="preserve"> </w:t>
      </w:r>
      <w:r>
        <w:t xml:space="preserve">docx:</w:t>
      </w:r>
      <w:r>
        <w:t xml:space="preserve"> </w:t>
      </w:r>
      <w:r>
        <w:t xml:space="preserve">toc: true</w:t>
      </w:r>
    </w:p>
    <w:p>
      <w:r>
        <w:pict>
          <v:rect style="width:0;height:1.5pt" o:hralign="center" o:hrstd="t" o:hr="t"/>
        </w:pict>
      </w:r>
    </w:p>
    <w:bookmarkStart w:id="79" w:name="project-overview"/>
    <w:p>
      <w:pPr>
        <w:pStyle w:val="Heading1"/>
      </w:pPr>
      <w:r>
        <w:t xml:space="preserve">Project Overview</w:t>
      </w:r>
    </w:p>
    <w:bookmarkStart w:id="20"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20"/>
    <w:bookmarkStart w:id="21"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21"/>
    <w:bookmarkStart w:id="22"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22"/>
    <w:bookmarkStart w:id="23"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23"/>
    <w:bookmarkStart w:id="24" w:name="references"/>
    <w:p>
      <w:pPr>
        <w:pStyle w:val="Heading2"/>
      </w:pPr>
      <w:r>
        <w:t xml:space="preserve">References</w:t>
      </w:r>
    </w:p>
    <w:p>
      <w:pPr>
        <w:numPr>
          <w:ilvl w:val="0"/>
          <w:numId w:val="1001"/>
        </w:numPr>
      </w:pPr>
      <w:r>
        <w:t xml:space="preserve">Dominski, J., and Y. S. Lee (2025):</w:t>
      </w:r>
      <w:r>
        <w:t xml:space="preserve"> </w:t>
      </w:r>
      <w:r>
        <w:t xml:space="preserve">“Advancing AI Capabilities and Evolving Labor Outcomes.”</w:t>
      </w:r>
    </w:p>
    <w:p>
      <w:pPr>
        <w:numPr>
          <w:ilvl w:val="0"/>
          <w:numId w:val="1001"/>
        </w:numPr>
      </w:pPr>
      <w:r>
        <w:t xml:space="preserve">Padmanabha, C. H. (2024):</w:t>
      </w:r>
      <w:r>
        <w:t xml:space="preserve"> </w:t>
      </w:r>
      <w:r>
        <w:t xml:space="preserve">“The Impact of Artificial Intelligence on Employment and Wage Inequality.”</w:t>
      </w:r>
    </w:p>
    <w:p>
      <w:pPr>
        <w:numPr>
          <w:ilvl w:val="0"/>
          <w:numId w:val="1001"/>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p>
      <w:r>
        <w:pict>
          <v:rect style="width:0;height:1.5pt" o:hralign="center" o:hrstd="t" o:hr="t"/>
        </w:pict>
      </w:r>
    </w:p>
    <w:p>
      <w:pPr>
        <w:pStyle w:val="FirstParagraph"/>
      </w:pPr>
      <w:r>
        <w:t xml:space="preserve">title:</w:t>
      </w:r>
      <w:r>
        <w:t xml:space="preserve"> </w:t>
      </w:r>
      <w:r>
        <w:t xml:space="preserve">“Data Preparation”</w:t>
      </w:r>
    </w:p>
    <w:p>
      <w:r>
        <w:pict>
          <v:rect style="width:0;height:1.5pt" o:hralign="center" o:hrstd="t" o:hr="t"/>
        </w:pict>
      </w:r>
    </w:p>
    <w:bookmarkEnd w:id="24"/>
    <w:bookmarkStart w:id="25"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25"/>
    <w:bookmarkStart w:id="26"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26"/>
    <w:bookmarkStart w:id="27"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27"/>
    <w:bookmarkStart w:id="28"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28"/>
    <w:bookmarkStart w:id="29"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29"/>
    <w:bookmarkStart w:id="30"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30"/>
    <w:bookmarkStart w:id="31"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31"/>
    <w:bookmarkStart w:id="32"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32"/>
    <w:bookmarkStart w:id="33"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2"/>
        </w:numPr>
      </w:pPr>
      <w:r>
        <w:t xml:space="preserve">more accurate summaries and charts</w:t>
      </w:r>
    </w:p>
    <w:p>
      <w:pPr>
        <w:pStyle w:val="Compact"/>
        <w:numPr>
          <w:ilvl w:val="0"/>
          <w:numId w:val="1002"/>
        </w:numPr>
      </w:pPr>
      <w:r>
        <w:t xml:space="preserve">better model performance</w:t>
      </w:r>
    </w:p>
    <w:p>
      <w:pPr>
        <w:pStyle w:val="Compact"/>
        <w:numPr>
          <w:ilvl w:val="0"/>
          <w:numId w:val="1002"/>
        </w:numPr>
      </w:pPr>
      <w:r>
        <w:t xml:space="preserve">clearer interpretation for job seekers</w:t>
      </w:r>
    </w:p>
    <w:p>
      <w:pPr>
        <w:pStyle w:val="Compact"/>
        <w:numPr>
          <w:ilvl w:val="0"/>
          <w:numId w:val="1002"/>
        </w:numPr>
      </w:pPr>
      <w:r>
        <w:t xml:space="preserve">more trustworthy career recommendations</w:t>
      </w:r>
    </w:p>
    <w:bookmarkEnd w:id="33"/>
    <w:bookmarkStart w:id="34"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3"/>
        </w:numPr>
      </w:pPr>
      <w:r>
        <w:t xml:space="preserve">exploratory analysis of salary, industry, and remote work patterns</w:t>
      </w:r>
    </w:p>
    <w:p>
      <w:pPr>
        <w:pStyle w:val="Compact"/>
        <w:numPr>
          <w:ilvl w:val="0"/>
          <w:numId w:val="1003"/>
        </w:numPr>
      </w:pPr>
      <w:r>
        <w:t xml:space="preserve">clustering by occupation or industry categories</w:t>
      </w:r>
    </w:p>
    <w:p>
      <w:pPr>
        <w:pStyle w:val="Compact"/>
        <w:numPr>
          <w:ilvl w:val="0"/>
          <w:numId w:val="1003"/>
        </w:numPr>
      </w:pPr>
      <w:r>
        <w:t xml:space="preserve">regression models predicting salary</w:t>
      </w:r>
    </w:p>
    <w:p>
      <w:pPr>
        <w:pStyle w:val="Compact"/>
        <w:numPr>
          <w:ilvl w:val="0"/>
          <w:numId w:val="1003"/>
        </w:numPr>
      </w:pPr>
      <w:r>
        <w:t xml:space="preserve">classification models predicting job categories or remote work type</w:t>
      </w:r>
    </w:p>
    <w:p>
      <w:r>
        <w:pict>
          <v:rect style="width:0;height:1.5pt" o:hralign="center" o:hrstd="t" o:hr="t"/>
        </w:pict>
      </w:r>
    </w:p>
    <w:p>
      <w:pPr>
        <w:pStyle w:val="FirstParagraph"/>
      </w:pPr>
      <w:r>
        <w:t xml:space="preserve">title:</w:t>
      </w:r>
      <w:r>
        <w:t xml:space="preserve"> </w:t>
      </w:r>
      <w:r>
        <w:t xml:space="preserve">“Exploratory Data Analysis”</w:t>
      </w:r>
    </w:p>
    <w:p>
      <w:r>
        <w:pict>
          <v:rect style="width:0;height:1.5pt" o:hralign="center" o:hrstd="t" o:hr="t"/>
        </w:pict>
      </w:r>
    </w:p>
    <w:bookmarkEnd w:id="34"/>
    <w:bookmarkStart w:id="35"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35"/>
    <w:bookmarkStart w:id="36"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col, when, lower</w:t>
      </w:r>
      <w:r>
        <w:br/>
      </w:r>
      <w:r>
        <w:br/>
      </w:r>
      <w:r>
        <w:rPr>
          <w:rStyle w:val="NormalTok"/>
        </w:rPr>
        <w:t xml:space="preserve">ai_keywords </w:t>
      </w:r>
      <w:r>
        <w:rPr>
          <w:rStyle w:val="OperatorTok"/>
        </w:rPr>
        <w:t xml:space="preserve">=</w:t>
      </w:r>
      <w:r>
        <w:rPr>
          <w:rStyle w:val="NormalTok"/>
        </w:rPr>
        <w:t xml:space="preserve"> </w:t>
      </w:r>
      <w:r>
        <w:rPr>
          <w:rStyle w:val="StringTok"/>
        </w:rPr>
        <w:t xml:space="preserve">"ai|machine learning|artificial intelligence|deep learning|nlp|llm|data science|neural network"</w:t>
      </w:r>
      <w:r>
        <w:br/>
      </w:r>
      <w:r>
        <w:br/>
      </w:r>
      <w:r>
        <w:rPr>
          <w:rStyle w:val="NormalTok"/>
        </w:rPr>
        <w:t xml:space="preserve">df_clean </w:t>
      </w:r>
      <w:r>
        <w:rPr>
          <w:rStyle w:val="OperatorTok"/>
        </w:rPr>
        <w:t xml:space="preserve">=</w:t>
      </w:r>
      <w:r>
        <w:rPr>
          <w:rStyle w:val="NormalTok"/>
        </w:rPr>
        <w:t xml:space="preserve"> df_clean.withColumn(</w:t>
      </w:r>
      <w:r>
        <w:br/>
      </w:r>
      <w:r>
        <w:rPr>
          <w:rStyle w:val="NormalTok"/>
        </w:rPr>
        <w:t xml:space="preserve">    </w:t>
      </w:r>
      <w:r>
        <w:rPr>
          <w:rStyle w:val="StringTok"/>
        </w:rPr>
        <w:t xml:space="preserve">"IS_AI_ROLE"</w:t>
      </w:r>
      <w:r>
        <w:rPr>
          <w:rStyle w:val="NormalTok"/>
        </w:rPr>
        <w:t xml:space="preserve">,</w:t>
      </w:r>
      <w:r>
        <w:br/>
      </w:r>
      <w:r>
        <w:rPr>
          <w:rStyle w:val="NormalTok"/>
        </w:rPr>
        <w:t xml:space="preserve">    when(</w:t>
      </w:r>
      <w:r>
        <w:br/>
      </w:r>
      <w:r>
        <w:rPr>
          <w:rStyle w:val="NormalTok"/>
        </w:rPr>
        <w:t xml:space="preserve">        lower(col(</w:t>
      </w:r>
      <w:r>
        <w:rPr>
          <w:rStyle w:val="StringTok"/>
        </w:rPr>
        <w:t xml:space="preserve">"TITLE_RAW"</w:t>
      </w:r>
      <w:r>
        <w:rPr>
          <w:rStyle w:val="NormalTok"/>
        </w:rPr>
        <w:t xml:space="preserve">)).rlike(ai_keywords) </w:t>
      </w:r>
      <w:r>
        <w:rPr>
          <w:rStyle w:val="OperatorTok"/>
        </w:rPr>
        <w:t xml:space="preserve">|</w:t>
      </w:r>
      <w:r>
        <w:br/>
      </w:r>
      <w:r>
        <w:rPr>
          <w:rStyle w:val="NormalTok"/>
        </w:rPr>
        <w:t xml:space="preserve">        lower(col(</w:t>
      </w:r>
      <w:r>
        <w:rPr>
          <w:rStyle w:val="StringTok"/>
        </w:rPr>
        <w:t xml:space="preserve">"SKILLS_NAME"</w:t>
      </w:r>
      <w:r>
        <w:rPr>
          <w:rStyle w:val="NormalTok"/>
        </w:rPr>
        <w:t xml:space="preserve">)).rlike(ai_keywords),</w:t>
      </w:r>
      <w:r>
        <w:br/>
      </w:r>
      <w:r>
        <w:rPr>
          <w:rStyle w:val="NormalTok"/>
        </w:rPr>
        <w:t xml:space="preserve">        </w:t>
      </w:r>
      <w:r>
        <w:rPr>
          <w:rStyle w:val="DecValTok"/>
        </w:rPr>
        <w:t xml:space="preserve">1</w:t>
      </w:r>
      <w:r>
        <w:br/>
      </w:r>
      <w:r>
        <w:rPr>
          <w:rStyle w:val="NormalTok"/>
        </w:rPr>
        <w:t xml:space="preserve">    ).otherwise(</w:t>
      </w:r>
      <w:r>
        <w:rPr>
          <w:rStyle w:val="DecValTok"/>
        </w:rPr>
        <w:t xml:space="preserve">0</w:t>
      </w:r>
      <w:r>
        <w:rPr>
          <w:rStyle w:val="NormalTok"/>
        </w:rPr>
        <w:t xml:space="preserve">)</w:t>
      </w:r>
      <w:r>
        <w:br/>
      </w:r>
      <w:r>
        <w:rPr>
          <w:rStyle w:val="NormalTok"/>
        </w:rPr>
        <w:t xml:space="preserve">)</w:t>
      </w:r>
      <w:r>
        <w:br/>
      </w:r>
      <w:r>
        <w:br/>
      </w:r>
      <w:r>
        <w:rPr>
          <w:rStyle w:val="NormalTok"/>
        </w:rPr>
        <w:t xml:space="preserve">df_clean.groupBy(</w:t>
      </w:r>
      <w:r>
        <w:rPr>
          <w:rStyle w:val="StringTok"/>
        </w:rPr>
        <w:t xml:space="preserve">"IS_AI_ROLE"</w:t>
      </w:r>
      <w:r>
        <w:rPr>
          <w:rStyle w:val="NormalTok"/>
        </w:rPr>
        <w:t xml:space="preserve">).count().show()</w:t>
      </w:r>
    </w:p>
    <w:p>
      <w:pPr>
        <w:pStyle w:val="SourceCode"/>
      </w:pPr>
      <w:r>
        <w:rPr>
          <w:rStyle w:val="VerbatimChar"/>
        </w:rPr>
        <w:t xml:space="preserve">+----------+-----+</w:t>
      </w:r>
      <w:r>
        <w:br/>
      </w:r>
      <w:r>
        <w:rPr>
          <w:rStyle w:val="VerbatimChar"/>
        </w:rPr>
        <w:t xml:space="preserve">|IS_AI_ROLE|count|</w:t>
      </w:r>
      <w:r>
        <w:br/>
      </w:r>
      <w:r>
        <w:rPr>
          <w:rStyle w:val="VerbatimChar"/>
        </w:rPr>
        <w:t xml:space="preserve">+----------+-----+</w:t>
      </w:r>
      <w:r>
        <w:br/>
      </w:r>
      <w:r>
        <w:rPr>
          <w:rStyle w:val="VerbatimChar"/>
        </w:rPr>
        <w:t xml:space="preserve">|         1|31857|</w:t>
      </w:r>
      <w:r>
        <w:br/>
      </w:r>
      <w:r>
        <w:rPr>
          <w:rStyle w:val="VerbatimChar"/>
        </w:rPr>
        <w:t xml:space="preserve">|         0|39035|</w:t>
      </w:r>
      <w:r>
        <w:br/>
      </w:r>
      <w:r>
        <w:rPr>
          <w:rStyle w:val="VerbatimChar"/>
        </w:rPr>
        <w:t xml:space="preserve">+----------+-----+</w:t>
      </w:r>
    </w:p>
    <w:p>
      <w:pPr>
        <w:pStyle w:val="FirstParagraph"/>
      </w:pPr>
      <w:r>
        <w:t xml:space="preserve">This produced 31,857 AI-related postings (approximately 45% of the dataset) and 39,035 non-AI postings (approximately 55%). The near-even split suggests that AI-related roles have moved well beyond a niche segment of the labor market.</w:t>
      </w:r>
    </w:p>
    <w:bookmarkEnd w:id="36"/>
    <w:bookmarkStart w:id="37" w:name="salary-distribution-ai-vs-non-ai"/>
    <w:p>
      <w:pPr>
        <w:pStyle w:val="Heading2"/>
      </w:pPr>
      <w:r>
        <w:t xml:space="preserve">Salary Distribution: AI vs Non-AI</w:t>
      </w:r>
    </w:p>
    <w:p>
      <w:pPr>
        <w:pStyle w:val="SourceCode"/>
      </w:pPr>
      <w:r>
        <w:rPr>
          <w:rStyle w:val="NormalTok"/>
        </w:rPr>
        <w:t xml:space="preserve">salary_df </w:t>
      </w:r>
      <w:r>
        <w:rPr>
          <w:rStyle w:val="OperatorTok"/>
        </w:rPr>
        <w:t xml:space="preserve">=</w:t>
      </w:r>
      <w:r>
        <w:rPr>
          <w:rStyle w:val="NormalTok"/>
        </w:rPr>
        <w:t xml:space="preserve"> df_clean.select(</w:t>
      </w:r>
      <w:r>
        <w:rPr>
          <w:rStyle w:val="StringTok"/>
        </w:rPr>
        <w:t xml:space="preserve">"SALARY_MID"</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.toPandas()</w:t>
      </w:r>
      <w:r>
        <w:br/>
      </w:r>
      <w:r>
        <w:br/>
      </w:r>
      <w:r>
        <w:rPr>
          <w:rStyle w:val="NormalTok"/>
        </w:rPr>
        <w:t xml:space="preserve">salary_df[</w:t>
      </w:r>
      <w:r>
        <w:rPr>
          <w:rStyle w:val="StringTok"/>
        </w:rPr>
        <w:t xml:space="preserve">"Role Type"</w:t>
      </w:r>
      <w:r>
        <w:rPr>
          <w:rStyle w:val="NormalTok"/>
        </w:rPr>
        <w:t xml:space="preserve">] </w:t>
      </w:r>
      <w:r>
        <w:rPr>
          <w:rStyle w:val="OperatorTok"/>
        </w:rPr>
        <w:t xml:space="preserve">=</w:t>
      </w:r>
      <w:r>
        <w:rPr>
          <w:rStyle w:val="NormalTok"/>
        </w:rPr>
        <w:t xml:space="preserve"> salary_df[</w:t>
      </w:r>
      <w:r>
        <w:rPr>
          <w:rStyle w:val="StringTok"/>
        </w:rPr>
        <w:t xml:space="preserve">"IS_AI_ROLE"</w:t>
      </w:r>
      <w:r>
        <w:rPr>
          <w:rStyle w:val="NormalTok"/>
        </w:rPr>
        <w:t xml:space="preserve">].</w:t>
      </w:r>
      <w:r>
        <w:rPr>
          <w:rStyle w:val="BuiltInTok"/>
        </w:rPr>
        <w:t xml:space="preserve">map</w:t>
      </w:r>
      <w:r>
        <w:rPr>
          <w:rStyle w:val="NormalTok"/>
        </w:rPr>
        <w:t xml:space="preserve">({</w:t>
      </w:r>
      <w:r>
        <w:rPr>
          <w:rStyle w:val="DecValTok"/>
        </w:rPr>
        <w:t xml:space="preserve">0</w:t>
      </w:r>
      <w:r>
        <w:rPr>
          <w:rStyle w:val="NormalTok"/>
        </w:rPr>
        <w:t xml:space="preserve">: </w:t>
      </w:r>
      <w:r>
        <w:rPr>
          <w:rStyle w:val="StringTok"/>
        </w:rPr>
        <w:t xml:space="preserve">"Non-AI"</w:t>
      </w:r>
      <w:r>
        <w:rPr>
          <w:rStyle w:val="NormalTok"/>
        </w:rPr>
        <w:t xml:space="preserve">, </w:t>
      </w:r>
      <w:r>
        <w:rPr>
          <w:rStyle w:val="DecValTok"/>
        </w:rPr>
        <w:t xml:space="preserve">1</w:t>
      </w:r>
      <w:r>
        <w:rPr>
          <w:rStyle w:val="NormalTok"/>
        </w:rPr>
        <w:t xml:space="preserve">: </w:t>
      </w:r>
      <w:r>
        <w:rPr>
          <w:rStyle w:val="StringTok"/>
        </w:rPr>
        <w:t xml:space="preserve">"AI"</w:t>
      </w:r>
      <w:r>
        <w:rPr>
          <w:rStyle w:val="NormalTok"/>
        </w:rPr>
        <w:t xml:space="preserve">})</w:t>
      </w:r>
      <w:r>
        <w:br/>
      </w:r>
      <w:r>
        <w:br/>
      </w:r>
      <w:r>
        <w:rPr>
          <w:rStyle w:val="NormalTok"/>
        </w:rPr>
        <w:t xml:space="preserve">fig </w:t>
      </w:r>
      <w:r>
        <w:rPr>
          <w:rStyle w:val="OperatorTok"/>
        </w:rPr>
        <w:t xml:space="preserve">=</w:t>
      </w:r>
      <w:r>
        <w:rPr>
          <w:rStyle w:val="NormalTok"/>
        </w:rPr>
        <w:t xml:space="preserve"> px.histogram(</w:t>
      </w:r>
      <w:r>
        <w:br/>
      </w:r>
      <w:r>
        <w:rPr>
          <w:rStyle w:val="NormalTok"/>
        </w:rPr>
        <w:t xml:space="preserve">    salary_df, x</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"Role Type"</w:t>
      </w:r>
      <w:r>
        <w:rPr>
          <w:rStyle w:val="NormalTok"/>
        </w:rPr>
        <w:t xml:space="preserve">, barmode</w:t>
      </w:r>
      <w:r>
        <w:rPr>
          <w:rStyle w:val="OperatorTok"/>
        </w:rPr>
        <w:t xml:space="preserve">=</w:t>
      </w:r>
      <w:r>
        <w:rPr>
          <w:rStyle w:val="StringTok"/>
        </w:rPr>
        <w:t xml:space="preserve">"overlay"</w:t>
      </w:r>
      <w:r>
        <w:rPr>
          <w:rStyle w:val="NormalTok"/>
        </w:rPr>
        <w:t xml:space="preserve">,</w:t>
      </w:r>
      <w:r>
        <w:br/>
      </w:r>
      <w:r>
        <w:rPr>
          <w:rStyle w:val="NormalTok"/>
        </w:rPr>
        <w:t xml:space="preserve">    nbins</w:t>
      </w:r>
      <w:r>
        <w:rPr>
          <w:rStyle w:val="OperatorTok"/>
        </w:rPr>
        <w:t xml:space="preserve">=</w:t>
      </w:r>
      <w:r>
        <w:rPr>
          <w:rStyle w:val="DecValTok"/>
        </w:rPr>
        <w:t xml:space="preserve">50</w:t>
      </w:r>
      <w:r>
        <w:rPr>
          <w:rStyle w:val="NormalTok"/>
        </w:rPr>
        <w:t xml:space="preserve">, opacity</w:t>
      </w:r>
      <w:r>
        <w:rPr>
          <w:rStyle w:val="OperatorTok"/>
        </w:rPr>
        <w:t xml:space="preserve">=</w:t>
      </w:r>
      <w:r>
        <w:rPr>
          <w:rStyle w:val="FloatTok"/>
        </w:rPr>
        <w:t xml:space="preserve">0.7</w:t>
      </w:r>
      <w:r>
        <w:rPr>
          <w:rStyle w:val="NormalTok"/>
        </w:rPr>
        <w:t xml:space="preserve">,</w:t>
      </w:r>
      <w:r>
        <w:br/>
      </w:r>
      <w:r>
        <w:rPr>
          <w:rStyle w:val="NormalTok"/>
        </w:rPr>
        <w:t xml:space="preserve">    title</w:t>
      </w:r>
      <w:r>
        <w:rPr>
          <w:rStyle w:val="OperatorTok"/>
        </w:rPr>
        <w:t xml:space="preserve">=</w:t>
      </w:r>
      <w:r>
        <w:rPr>
          <w:rStyle w:val="StringTok"/>
        </w:rPr>
        <w:t xml:space="preserve">"Salary Distribution: AI vs Non-AI Roles"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"Salary (USD)"</w:t>
      </w:r>
      <w:r>
        <w:rPr>
          <w:rStyle w:val="NormalTok"/>
        </w:rPr>
        <w:t xml:space="preserve">}</w:t>
      </w:r>
      <w:r>
        <w:br/>
      </w:r>
      <w:r>
        <w:rPr>
          <w:rStyle w:val="NormalTok"/>
        </w:rPr>
        <w:t xml:space="preserve">)</w:t>
      </w:r>
      <w:r>
        <w:br/>
      </w:r>
      <w:r>
        <w:rPr>
          <w:rStyle w:val="NormalTok"/>
        </w:rPr>
        <w:t xml:space="preserve">fig.show()</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37"/>
    <w:bookmarkStart w:id="38" w:name="average-salary-by-industry-ai-vs-non-ai"/>
    <w:p>
      <w:pPr>
        <w:pStyle w:val="Heading2"/>
      </w:pPr>
      <w:r>
        <w:t xml:space="preserve">Average Salary by Industry: AI vs Non-AI</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w:t>
      </w:r>
      <w:r>
        <w:rPr>
          <w:rStyle w:val="BuiltInTok"/>
        </w:rPr>
        <w:t xml:space="preserve">round</w:t>
      </w:r>
      <w:r>
        <w:rPr>
          <w:rStyle w:val="NormalTok"/>
        </w:rPr>
        <w:t xml:space="preserve"> </w:t>
      </w:r>
      <w:r>
        <w:rPr>
          <w:rStyle w:val="ImportTok"/>
        </w:rPr>
        <w:t xml:space="preserve">as</w:t>
      </w:r>
      <w:r>
        <w:rPr>
          <w:rStyle w:val="NormalTok"/>
        </w:rPr>
        <w:t xml:space="preserve"> spark_round</w:t>
      </w:r>
      <w:r>
        <w:br/>
      </w:r>
      <w:r>
        <w:br/>
      </w:r>
      <w:r>
        <w:rPr>
          <w:rStyle w:val="NormalTok"/>
        </w:rPr>
        <w:t xml:space="preserve">industry_df </w:t>
      </w:r>
      <w:r>
        <w:rPr>
          <w:rStyle w:val="OperatorTok"/>
        </w:rPr>
        <w:t xml:space="preserve">=</w:t>
      </w:r>
      <w:r>
        <w:rPr>
          <w:rStyle w:val="NormalTok"/>
        </w:rPr>
        <w:t xml:space="preserve"> df_clean.groupBy(</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.withColumn(</w:t>
      </w:r>
      <w:r>
        <w:rPr>
          <w:rStyle w:val="StringTok"/>
        </w:rPr>
        <w:t xml:space="preserve">"avg_salary"</w:t>
      </w:r>
      <w:r>
        <w:rPr>
          <w:rStyle w:val="NormalTok"/>
        </w:rPr>
        <w:t xml:space="preserve">, spark_round(</w:t>
      </w:r>
      <w:r>
        <w:rPr>
          <w:rStyle w:val="StringTok"/>
        </w:rPr>
        <w:t xml:space="preserve">"avg(SALARY_MID)"</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.orderBy(</w:t>
      </w:r>
      <w:r>
        <w:rPr>
          <w:rStyle w:val="StringTok"/>
        </w:rPr>
        <w:t xml:space="preserve">"NAICS_2022_2_NAME"</w:t>
      </w:r>
      <w:r>
        <w:rPr>
          <w:rStyle w:val="NormalTok"/>
        </w:rPr>
        <w:t xml:space="preserve">, </w:t>
      </w:r>
      <w:r>
        <w:rPr>
          <w:rStyle w:val="StringTok"/>
        </w:rPr>
        <w:t xml:space="preserve">"IS_AI_ROLE"</w:t>
      </w:r>
      <w:r>
        <w:rPr>
          <w:rStyle w:val="NormalTok"/>
        </w:rPr>
        <w:t xml:space="preserve">)</w:t>
      </w:r>
      <w:r>
        <w:br/>
      </w:r>
      <w:r>
        <w:br/>
      </w:r>
      <w:r>
        <w:rPr>
          <w:rStyle w:val="NormalTok"/>
        </w:rPr>
        <w:t xml:space="preserve">industry_df.select(</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StringTok"/>
        </w:rPr>
        <w:t xml:space="preserve">"avg_salary"</w:t>
      </w:r>
      <w:r>
        <w:rPr>
          <w:rStyle w:val="NormalTok"/>
        </w:rPr>
        <w:t xml:space="preserve">).show(</w:t>
      </w:r>
      <w:r>
        <w:rPr>
          <w:rStyle w:val="DecValTok"/>
        </w:rPr>
        <w:t xml:space="preserve">10</w:t>
      </w:r>
      <w:r>
        <w:rPr>
          <w:rStyle w:val="NormalTok"/>
        </w:rPr>
        <w:t xml:space="preserve">)</w:t>
      </w:r>
    </w:p>
    <w:p>
      <w:pPr>
        <w:pStyle w:val="SourceCode"/>
      </w:pPr>
      <w:r>
        <w:rPr>
          <w:rStyle w:val="VerbatimChar"/>
        </w:rPr>
        <w:t xml:space="preserve">+--------------------+----------+----------+</w:t>
      </w:r>
      <w:r>
        <w:br/>
      </w:r>
      <w:r>
        <w:rPr>
          <w:rStyle w:val="VerbatimChar"/>
        </w:rPr>
        <w:t xml:space="preserve">|    NAICS_2022_2_NAME|IS_AI_ROLE|avg_salary|</w:t>
      </w:r>
      <w:r>
        <w:br/>
      </w:r>
      <w:r>
        <w:rPr>
          <w:rStyle w:val="VerbatimChar"/>
        </w:rPr>
        <w:t xml:space="preserve">+--------------------+----------+----------+</w:t>
      </w:r>
      <w:r>
        <w:br/>
      </w:r>
      <w:r>
        <w:rPr>
          <w:rStyle w:val="VerbatimChar"/>
        </w:rPr>
        <w:t xml:space="preserve">|Accommodation and...|         0|  119421.0|</w:t>
      </w:r>
      <w:r>
        <w:br/>
      </w:r>
      <w:r>
        <w:rPr>
          <w:rStyle w:val="VerbatimChar"/>
        </w:rPr>
        <w:t xml:space="preserve">|Accommodation and...|         1|  116452.0|</w:t>
      </w:r>
      <w:r>
        <w:br/>
      </w:r>
      <w:r>
        <w:rPr>
          <w:rStyle w:val="VerbatimChar"/>
        </w:rPr>
        <w:t xml:space="preserve">|Administrative an...|         0|  107157.0|</w:t>
      </w:r>
      <w:r>
        <w:br/>
      </w:r>
      <w:r>
        <w:rPr>
          <w:rStyle w:val="VerbatimChar"/>
        </w:rPr>
        <w:t xml:space="preserve">|Administrative an...|         1|  107751.0|</w:t>
      </w:r>
      <w:r>
        <w:br/>
      </w:r>
      <w:r>
        <w:rPr>
          <w:rStyle w:val="VerbatimChar"/>
        </w:rPr>
        <w:t xml:space="preserve">|Agriculture, Fore...|         0|  106967.0|</w:t>
      </w:r>
      <w:r>
        <w:br/>
      </w:r>
      <w:r>
        <w:rPr>
          <w:rStyle w:val="VerbatimChar"/>
        </w:rPr>
        <w:t xml:space="preserve">|Agriculture, Fore...|         1|  106178.0|</w:t>
      </w:r>
      <w:r>
        <w:br/>
      </w:r>
      <w:r>
        <w:rPr>
          <w:rStyle w:val="VerbatimChar"/>
        </w:rPr>
        <w:t xml:space="preserve">|Arts, Entertainme...|         0|   92280.0|</w:t>
      </w:r>
      <w:r>
        <w:br/>
      </w:r>
      <w:r>
        <w:rPr>
          <w:rStyle w:val="VerbatimChar"/>
        </w:rPr>
        <w:t xml:space="preserve">|Arts, Entertainme...|         1|  105354.0|</w:t>
      </w:r>
      <w:r>
        <w:br/>
      </w:r>
      <w:r>
        <w:rPr>
          <w:rStyle w:val="VerbatimChar"/>
        </w:rPr>
        <w:t xml:space="preserve">|Construction      |         0|  103011.0|</w:t>
      </w:r>
      <w:r>
        <w:br/>
      </w:r>
      <w:r>
        <w:rPr>
          <w:rStyle w:val="VerbatimChar"/>
        </w:rPr>
        <w:t xml:space="preserve">|Construction      |         1|  116595.0|</w:t>
      </w:r>
      <w:r>
        <w:br/>
      </w:r>
      <w:r>
        <w:rPr>
          <w:rStyle w:val="VerbatimChar"/>
        </w:rPr>
        <w:t xml:space="preserve">+--------------------+----------+----------+</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 (2024))</w:t>
      </w:r>
      <w:r>
        <w:t xml:space="preserve">”</w:t>
      </w:r>
      <w:r>
        <w:t xml:space="preserve">…especially for the</w:t>
      </w:r>
      <w:r>
        <w:t xml:space="preserve"> </w:t>
      </w:r>
      <w:r>
        <w:t xml:space="preserve">“middle-skill employees in the technological landscape</w:t>
      </w:r>
      <w:r>
        <w:t xml:space="preserve"> </w:t>
      </w:r>
      <w:r>
        <w:t xml:space="preserve">(Dahlin (2024))</w:t>
      </w:r>
      <w:r>
        <w:t xml:space="preserve">.”</w:t>
      </w:r>
      <w:r>
        <w:t xml:space="preserve"> </w:t>
      </w:r>
      <w:r>
        <w:t xml:space="preserve">Arguably, the high-skill employees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maintaining positions.</w:t>
      </w:r>
    </w:p>
    <w:bookmarkEnd w:id="38"/>
    <w:bookmarkStart w:id="39" w:name="top-industries-by-ai-job-posting-count"/>
    <w:p>
      <w:pPr>
        <w:pStyle w:val="Heading2"/>
      </w:pPr>
      <w:r>
        <w:t xml:space="preserve">Top Industries by AI Job Posting Count</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desc</w:t>
      </w:r>
      <w:r>
        <w:br/>
      </w:r>
      <w:r>
        <w:br/>
      </w:r>
      <w:r>
        <w:rPr>
          <w:rStyle w:val="NormalTok"/>
        </w:rPr>
        <w:t xml:space="preserve">top_industries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"IS_AI_ROLE"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.groupBy(</w:t>
      </w:r>
      <w:r>
        <w:rPr>
          <w:rStyle w:val="StringTok"/>
        </w:rPr>
        <w:t xml:space="preserve">"NAICS_2022_2_NAME"</w:t>
      </w:r>
      <w:r>
        <w:rPr>
          <w:rStyle w:val="NormalTok"/>
        </w:rPr>
        <w:t xml:space="preserve">) </w:t>
      </w:r>
      <w:r>
        <w:rPr>
          <w:rStyle w:val="OperatorTok"/>
        </w:rPr>
        <w:t xml:space="preserve">\</w:t>
      </w:r>
      <w:r>
        <w:br/>
      </w:r>
      <w:r>
        <w:rPr>
          <w:rStyle w:val="NormalTok"/>
        </w:rPr>
        <w:t xml:space="preserve">    .count() </w:t>
      </w:r>
      <w:r>
        <w:rPr>
          <w:rStyle w:val="OperatorTok"/>
        </w:rPr>
        <w:t xml:space="preserve">\</w:t>
      </w:r>
      <w:r>
        <w:br/>
      </w:r>
      <w:r>
        <w:rPr>
          <w:rStyle w:val="NormalTok"/>
        </w:rPr>
        <w:t xml:space="preserve">    .orderBy(desc(</w:t>
      </w:r>
      <w:r>
        <w:rPr>
          <w:rStyle w:val="StringTok"/>
        </w:rPr>
        <w:t xml:space="preserve">"count"</w:t>
      </w:r>
      <w:r>
        <w:rPr>
          <w:rStyle w:val="NormalTok"/>
        </w:rPr>
        <w:t xml:space="preserve">)) </w:t>
      </w:r>
      <w:r>
        <w:rPr>
          <w:rStyle w:val="OperatorTok"/>
        </w:rPr>
        <w:t xml:space="preserve">\</w:t>
      </w:r>
      <w:r>
        <w:br/>
      </w:r>
      <w:r>
        <w:rPr>
          <w:rStyle w:val="NormalTok"/>
        </w:rPr>
        <w:t xml:space="preserve">    .limit(</w:t>
      </w:r>
      <w:r>
        <w:rPr>
          <w:rStyle w:val="DecValTok"/>
        </w:rPr>
        <w:t xml:space="preserve">10</w:t>
      </w:r>
      <w:r>
        <w:rPr>
          <w:rStyle w:val="NormalTok"/>
        </w:rPr>
        <w:t xml:space="preserve">)</w:t>
      </w:r>
      <w:r>
        <w:br/>
      </w:r>
      <w:r>
        <w:br/>
      </w:r>
      <w:r>
        <w:rPr>
          <w:rStyle w:val="NormalTok"/>
        </w:rPr>
        <w:t xml:space="preserve">top_industries.show(truncate</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w:t>
      </w:r>
      <w:r>
        <w:br/>
      </w:r>
      <w:r>
        <w:rPr>
          <w:rStyle w:val="VerbatimChar"/>
        </w:rPr>
        <w:t xml:space="preserve">|NAICS_2022_2_NAME                                       |count|</w:t>
      </w:r>
      <w:r>
        <w:br/>
      </w:r>
      <w:r>
        <w:rPr>
          <w:rStyle w:val="VerbatimChar"/>
        </w:rPr>
        <w:t xml:space="preserve">+--------------------------------------------------------+-----+</w:t>
      </w:r>
      <w:r>
        <w:br/>
      </w:r>
      <w:r>
        <w:rPr>
          <w:rStyle w:val="VerbatimChar"/>
        </w:rPr>
        <w:t xml:space="preserve">|Professional, Scientific, and Technical Services        |9821 |</w:t>
      </w:r>
      <w:r>
        <w:br/>
      </w:r>
      <w:r>
        <w:rPr>
          <w:rStyle w:val="VerbatimChar"/>
        </w:rPr>
        <w:t xml:space="preserve">|Finance and Insurance                                   |4932 |</w:t>
      </w:r>
      <w:r>
        <w:br/>
      </w:r>
      <w:r>
        <w:rPr>
          <w:rStyle w:val="VerbatimChar"/>
        </w:rPr>
        <w:t xml:space="preserve">|Information                                             |3847 |</w:t>
      </w:r>
      <w:r>
        <w:br/>
      </w:r>
      <w:r>
        <w:rPr>
          <w:rStyle w:val="VerbatimChar"/>
        </w:rPr>
        <w:t xml:space="preserve">|Management of Companies and Enterprises                 |2841 |</w:t>
      </w:r>
      <w:r>
        <w:br/>
      </w:r>
      <w:r>
        <w:rPr>
          <w:rStyle w:val="VerbatimChar"/>
        </w:rPr>
        <w:t xml:space="preserve">|Manufacturing                                           |2134 |</w:t>
      </w:r>
      <w:r>
        <w:br/>
      </w:r>
      <w:r>
        <w:rPr>
          <w:rStyle w:val="VerbatimChar"/>
        </w:rPr>
        <w:t xml:space="preserve">|Administrative and Support and Waste Management...      |1823 |</w:t>
      </w:r>
      <w:r>
        <w:br/>
      </w:r>
      <w:r>
        <w:rPr>
          <w:rStyle w:val="VerbatimChar"/>
        </w:rPr>
        <w:t xml:space="preserve">|Health Care and Social Assistance                       |1654 |</w:t>
      </w:r>
      <w:r>
        <w:br/>
      </w:r>
      <w:r>
        <w:rPr>
          <w:rStyle w:val="VerbatimChar"/>
        </w:rPr>
        <w:t xml:space="preserve">|Retail Trade                                            |1432 |</w:t>
      </w:r>
      <w:r>
        <w:br/>
      </w:r>
      <w:r>
        <w:rPr>
          <w:rStyle w:val="VerbatimChar"/>
        </w:rPr>
        <w:t xml:space="preserve">|Educational Services                                    |1187 |</w:t>
      </w:r>
      <w:r>
        <w:br/>
      </w:r>
      <w:r>
        <w:rPr>
          <w:rStyle w:val="VerbatimChar"/>
        </w:rPr>
        <w:t xml:space="preserve">|Unclassified Industry                                   |1001 |</w:t>
      </w:r>
      <w:r>
        <w:br/>
      </w:r>
      <w:r>
        <w:rPr>
          <w:rStyle w:val="VerbatimChar"/>
        </w:rPr>
        <w:t xml:space="preserve">+--------------------------------------------------------+-----+</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39"/>
    <w:bookmarkStart w:id="40"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insignificant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p>
      <w:r>
        <w:pict>
          <v:rect style="width:0;height:1.5pt" o:hralign="center" o:hrstd="t" o:hr="t"/>
        </w:pict>
      </w:r>
    </w:p>
    <w:p>
      <w:pPr>
        <w:pStyle w:val="FirstParagraph"/>
      </w:pPr>
      <w:r>
        <w:t xml:space="preserve">title:</w:t>
      </w:r>
      <w:r>
        <w:t xml:space="preserve"> </w:t>
      </w:r>
      <w:r>
        <w:t xml:space="preserve">“Predictive Modeling”</w:t>
      </w:r>
    </w:p>
    <w:p>
      <w:r>
        <w:pict>
          <v:rect style="width:0;height:1.5pt" o:hralign="center" o:hrstd="t" o:hr="t"/>
        </w:pict>
      </w:r>
    </w:p>
    <w:bookmarkEnd w:id="40"/>
    <w:bookmarkStart w:id="41"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w:t>
      </w:r>
    </w:p>
    <w:bookmarkEnd w:id="41"/>
    <w:bookmarkStart w:id="47" w:name="regression-model-predicting-salary"/>
    <w:p>
      <w:pPr>
        <w:pStyle w:val="Heading2"/>
      </w:pPr>
      <w:r>
        <w:t xml:space="preserve">Regression Model: Predicting Salary</w:t>
      </w:r>
    </w:p>
    <w:bookmarkStart w:id="42"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42"/>
    <w:bookmarkStart w:id="43"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43"/>
    <w:bookmarkStart w:id="44" w:name="code"/>
    <w:p>
      <w:pPr>
        <w:pStyle w:val="Heading3"/>
      </w:pPr>
      <w:r>
        <w:t xml:space="preserve">Code</w:t>
      </w:r>
    </w:p>
    <w:p>
      <w:pPr>
        <w:pStyle w:val="SourceCode"/>
      </w:pPr>
      <w:r>
        <w:rPr>
          <w:rStyle w:val="ImportTok"/>
        </w:rPr>
        <w:t xml:space="preserve">from</w:t>
      </w:r>
      <w:r>
        <w:rPr>
          <w:rStyle w:val="NormalTok"/>
        </w:rPr>
        <w:t xml:space="preserve"> pyspark.ml.feature </w:t>
      </w:r>
      <w:r>
        <w:rPr>
          <w:rStyle w:val="ImportTok"/>
        </w:rPr>
        <w:t xml:space="preserve">import</w:t>
      </w:r>
      <w:r>
        <w:rPr>
          <w:rStyle w:val="NormalTok"/>
        </w:rPr>
        <w:t xml:space="preserve"> StringIndexer, VectorAssembler</w:t>
      </w:r>
      <w:r>
        <w:br/>
      </w:r>
      <w:r>
        <w:rPr>
          <w:rStyle w:val="ImportTok"/>
        </w:rPr>
        <w:t xml:space="preserve">from</w:t>
      </w:r>
      <w:r>
        <w:rPr>
          <w:rStyle w:val="NormalTok"/>
        </w:rPr>
        <w:t xml:space="preserve"> pyspark.ml.regression </w:t>
      </w:r>
      <w:r>
        <w:rPr>
          <w:rStyle w:val="ImportTok"/>
        </w:rPr>
        <w:t xml:space="preserve">import</w:t>
      </w:r>
      <w:r>
        <w:rPr>
          <w:rStyle w:val="NormalTok"/>
        </w:rPr>
        <w:t xml:space="preserve"> LinearRegression</w:t>
      </w:r>
      <w:r>
        <w:br/>
      </w:r>
      <w:r>
        <w:rPr>
          <w:rStyle w:val="ImportTok"/>
        </w:rPr>
        <w:t xml:space="preserve">from</w:t>
      </w:r>
      <w:r>
        <w:rPr>
          <w:rStyle w:val="NormalTok"/>
        </w:rPr>
        <w:t xml:space="preserve"> pyspark.ml </w:t>
      </w:r>
      <w:r>
        <w:rPr>
          <w:rStyle w:val="ImportTok"/>
        </w:rPr>
        <w:t xml:space="preserve">import</w:t>
      </w:r>
      <w:r>
        <w:rPr>
          <w:rStyle w:val="NormalTok"/>
        </w:rPr>
        <w:t xml:space="preserve"> Pipeline</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RegressionEvaluator</w:t>
      </w:r>
      <w:r>
        <w:br/>
      </w:r>
      <w:r>
        <w:br/>
      </w:r>
      <w:r>
        <w:rPr>
          <w:rStyle w:val="CommentTok"/>
        </w:rPr>
        <w:t xml:space="preserve"># Model 2: industry + remote + occupation + experience + AI flag</w:t>
      </w:r>
      <w:r>
        <w:br/>
      </w:r>
      <w:r>
        <w:rPr>
          <w:rStyle w:val="NormalTok"/>
        </w:rPr>
        <w:t xml:space="preserve">df_model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.withColumn(</w:t>
      </w:r>
      <w:r>
        <w:rPr>
          <w:rStyle w:val="StringTok"/>
        </w:rPr>
        <w:t xml:space="preserve">"MIN_YEARS_EXP"</w:t>
      </w:r>
      <w:r>
        <w:rPr>
          <w:rStyle w:val="NormalTok"/>
        </w:rPr>
        <w:t xml:space="preserve">, col(</w:t>
      </w:r>
      <w:r>
        <w:rPr>
          <w:rStyle w:val="StringTok"/>
        </w:rPr>
        <w:t xml:space="preserve">"MIN_YEARS_EXPERIENCE"</w:t>
      </w:r>
      <w:r>
        <w:rPr>
          <w:rStyle w:val="NormalTok"/>
        </w:rPr>
        <w:t xml:space="preserve">).cast(</w:t>
      </w:r>
      <w:r>
        <w:rPr>
          <w:rStyle w:val="StringTok"/>
        </w:rPr>
        <w:t xml:space="preserve">"double"</w:t>
      </w:r>
      <w:r>
        <w:rPr>
          <w:rStyle w:val="NormalTok"/>
        </w:rPr>
        <w:t xml:space="preserve">)) </w:t>
      </w:r>
      <w:r>
        <w:rPr>
          <w:rStyle w:val="OperatorTok"/>
        </w:rPr>
        <w:t xml:space="preserve">\</w:t>
      </w:r>
      <w:r>
        <w:br/>
      </w:r>
      <w:r>
        <w:rPr>
          <w:rStyle w:val="NormalTok"/>
        </w:rPr>
        <w:t xml:space="preserve">    .fillna({</w:t>
      </w:r>
      <w:r>
        <w:rPr>
          <w:rStyle w:val="StringTok"/>
        </w:rPr>
        <w:t xml:space="preserve">"MIN_YEARS_EXP"</w:t>
      </w:r>
      <w:r>
        <w:rPr>
          <w:rStyle w:val="NormalTok"/>
        </w:rPr>
        <w:t xml:space="preserve">: </w:t>
      </w:r>
      <w:r>
        <w:rPr>
          <w:rStyle w:val="FloatTok"/>
        </w:rPr>
        <w:t xml:space="preserve">0.0</w:t>
      </w:r>
      <w:r>
        <w:rPr>
          <w:rStyle w:val="NormalTok"/>
        </w:rPr>
        <w:t xml:space="preserve">})</w:t>
      </w:r>
      <w:r>
        <w:br/>
      </w:r>
      <w:r>
        <w:br/>
      </w:r>
      <w:r>
        <w:rPr>
          <w:rStyle w:val="NormalTok"/>
        </w:rPr>
        <w:t xml:space="preserve">industry_indexer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remote_indexer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soc_indexer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br/>
      </w:r>
      <w:r>
        <w:rPr>
          <w:rStyle w:val="NormalTok"/>
        </w:rPr>
        <w:t xml:space="preserve">assembler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 </w:t>
      </w:r>
      <w:r>
        <w:rPr>
          <w:rStyle w:val="StringTok"/>
        </w:rPr>
        <w:t xml:space="preserve">"MIN_YEARS_EXP"</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lr </w:t>
      </w:r>
      <w:r>
        <w:rPr>
          <w:rStyle w:val="OperatorTok"/>
        </w:rPr>
        <w:t xml:space="preserve">=</w:t>
      </w:r>
      <w:r>
        <w:rPr>
          <w:rStyle w:val="NormalTok"/>
        </w:rPr>
        <w:t xml:space="preserve"> LinearRegression(featuresCol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"SALARY_MID"</w:t>
      </w:r>
      <w:r>
        <w:rPr>
          <w:rStyle w:val="NormalTok"/>
        </w:rPr>
        <w:t xml:space="preserve">)</w:t>
      </w:r>
      <w:r>
        <w:br/>
      </w:r>
      <w:r>
        <w:rPr>
          <w:rStyle w:val="NormalTok"/>
        </w:rPr>
        <w:t xml:space="preserve">pipeline </w:t>
      </w:r>
      <w:r>
        <w:rPr>
          <w:rStyle w:val="OperatorTok"/>
        </w:rPr>
        <w:t xml:space="preserve">=</w:t>
      </w:r>
      <w:r>
        <w:rPr>
          <w:rStyle w:val="NormalTok"/>
        </w:rPr>
        <w:t xml:space="preserve"> Pipeline(stages</w:t>
      </w:r>
      <w:r>
        <w:rPr>
          <w:rStyle w:val="OperatorTok"/>
        </w:rPr>
        <w:t xml:space="preserve">=</w:t>
      </w:r>
      <w:r>
        <w:rPr>
          <w:rStyle w:val="NormalTok"/>
        </w:rPr>
        <w:t xml:space="preserve">[industry_indexer, remote_indexer, soc_indexer, assembler, lr])</w:t>
      </w:r>
      <w:r>
        <w:br/>
      </w:r>
      <w:r>
        <w:br/>
      </w:r>
      <w:r>
        <w:rPr>
          <w:rStyle w:val="NormalTok"/>
        </w:rPr>
        <w:t xml:space="preserve">train, test </w:t>
      </w:r>
      <w:r>
        <w:rPr>
          <w:rStyle w:val="OperatorTok"/>
        </w:rPr>
        <w:t xml:space="preserve">=</w:t>
      </w:r>
      <w:r>
        <w:rPr>
          <w:rStyle w:val="NormalTok"/>
        </w:rPr>
        <w:t xml:space="preserve"> df_model.randomSplit([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 </w:t>
      </w:r>
      <w:r>
        <w:rPr>
          <w:rStyle w:val="OperatorTok"/>
        </w:rPr>
        <w:t xml:space="preserve">=</w:t>
      </w:r>
      <w:r>
        <w:rPr>
          <w:rStyle w:val="NormalTok"/>
        </w:rPr>
        <w:t xml:space="preserve"> pipeline.fit(train)</w:t>
      </w:r>
      <w:r>
        <w:br/>
      </w:r>
      <w:r>
        <w:rPr>
          <w:rStyle w:val="NormalTok"/>
        </w:rPr>
        <w:t xml:space="preserve">predictions </w:t>
      </w:r>
      <w:r>
        <w:rPr>
          <w:rStyle w:val="OperatorTok"/>
        </w:rPr>
        <w:t xml:space="preserve">=</w:t>
      </w:r>
      <w:r>
        <w:rPr>
          <w:rStyle w:val="NormalTok"/>
        </w:rPr>
        <w:t xml:space="preserve"> model.transform(test)</w:t>
      </w:r>
      <w:r>
        <w:br/>
      </w:r>
      <w:r>
        <w:br/>
      </w:r>
      <w:r>
        <w:rPr>
          <w:rStyle w:val="NormalTok"/>
        </w:rPr>
        <w:t xml:space="preserve">rmse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"rmse"</w:t>
      </w:r>
      <w:r>
        <w:rPr>
          <w:rStyle w:val="NormalTok"/>
        </w:rPr>
        <w:t xml:space="preserve">).evaluate(predictions)</w:t>
      </w:r>
      <w:r>
        <w:br/>
      </w:r>
      <w:r>
        <w:rPr>
          <w:rStyle w:val="NormalTok"/>
        </w:rPr>
        <w:t xml:space="preserve">r2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"r2"</w:t>
      </w:r>
      <w:r>
        <w:rPr>
          <w:rStyle w:val="NormalTok"/>
        </w:rPr>
        <w:t xml:space="preserve">).evaluate(predictions)</w:t>
      </w:r>
      <w:r>
        <w:br/>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w:t>
      </w:r>
      <w:r>
        <w:rPr>
          <w:rStyle w:val="SpecialCharTok"/>
        </w:rPr>
        <w:t xml:space="preserve">:,.0f}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p>
    <w:bookmarkEnd w:id="44"/>
    <w:bookmarkStart w:id="45"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45"/>
    <w:bookmarkStart w:id="46" w:name="interpretation"/>
    <w:p>
      <w:pPr>
        <w:pStyle w:val="Heading3"/>
      </w:pPr>
      <w:r>
        <w:t xml:space="preserve">Interpretation</w:t>
      </w:r>
    </w:p>
    <w:p>
      <w:pPr>
        <w:pStyle w:val="FirstParagraph"/>
      </w:pPr>
      <w:r>
        <w:t xml:space="preserve">Adding occupation category and experience improved R2 from 0.009 to 0.095 and reduced RMSE by roughly $1,400. The overall explanatory power remains modest, which is expected given that salary is also shaped by factors not present in this dataset such as company size, specific technical skills, and education level.</w:t>
      </w:r>
    </w:p>
    <w:bookmarkEnd w:id="46"/>
    <w:bookmarkEnd w:id="47"/>
    <w:bookmarkStart w:id="56" w:name="Xf91956ffdb848b1b2a4a04268d4ab2696581501"/>
    <w:p>
      <w:pPr>
        <w:pStyle w:val="Heading2"/>
      </w:pPr>
      <w:r>
        <w:t xml:space="preserve">Classification Model: Predicting AI vs Non-AI Roles</w:t>
      </w:r>
    </w:p>
    <w:bookmarkStart w:id="48"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48"/>
    <w:bookmarkStart w:id="49" w:name="code-1"/>
    <w:p>
      <w:pPr>
        <w:pStyle w:val="Heading3"/>
      </w:pPr>
      <w:r>
        <w:t xml:space="preserve">Code</w:t>
      </w:r>
    </w:p>
    <w:p>
      <w:pPr>
        <w:pStyle w:val="SourceCode"/>
      </w:pPr>
      <w:r>
        <w:rPr>
          <w:rStyle w:val="ImportTok"/>
        </w:rPr>
        <w:t xml:space="preserve">from</w:t>
      </w:r>
      <w:r>
        <w:rPr>
          <w:rStyle w:val="NormalTok"/>
        </w:rPr>
        <w:t xml:space="preserve"> pyspark.ml.classification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MulticlassClassificationEvaluator, BinaryClassificationEvaluator</w:t>
      </w:r>
      <w:r>
        <w:br/>
      </w:r>
      <w:r>
        <w:br/>
      </w:r>
      <w:r>
        <w:rPr>
          <w:rStyle w:val="NormalTok"/>
        </w:rPr>
        <w:t xml:space="preserve">df_clf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w:t>
      </w:r>
      <w:r>
        <w:br/>
      </w:r>
      <w:r>
        <w:br/>
      </w:r>
      <w:r>
        <w:rPr>
          <w:rStyle w:val="NormalTok"/>
        </w:rPr>
        <w:t xml:space="preserve">industry_idx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remote_idx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soc_idx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assembler_clf </w:t>
      </w:r>
      <w:r>
        <w:rPr>
          <w:rStyle w:val="OperatorTok"/>
        </w:rPr>
        <w:t xml:space="preserve">=</w:t>
      </w:r>
      <w:r>
        <w:rPr>
          <w:rStyle w:val="NormalTok"/>
        </w:rPr>
        <w:t xml:space="preserve"> VectorAssembler(inputCols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outputCol</w:t>
      </w:r>
      <w:r>
        <w:rPr>
          <w:rStyle w:val="OperatorTok"/>
        </w:rPr>
        <w:t xml:space="preserve">=</w:t>
      </w:r>
      <w:r>
        <w:rPr>
          <w:rStyle w:val="StringTok"/>
        </w:rPr>
        <w:t xml:space="preserve">"features"</w:t>
      </w:r>
      <w:r>
        <w:rPr>
          <w:rStyle w:val="NormalTok"/>
        </w:rPr>
        <w:t xml:space="preserve">)</w:t>
      </w:r>
      <w:r>
        <w:br/>
      </w:r>
      <w:r>
        <w:br/>
      </w:r>
      <w:r>
        <w:rPr>
          <w:rStyle w:val="NormalTok"/>
        </w:rPr>
        <w:t xml:space="preserve">lrc </w:t>
      </w:r>
      <w:r>
        <w:rPr>
          <w:rStyle w:val="OperatorTok"/>
        </w:rPr>
        <w:t xml:space="preserve">=</w:t>
      </w:r>
      <w:r>
        <w:rPr>
          <w:rStyle w:val="NormalTok"/>
        </w:rPr>
        <w:t xml:space="preserve"> LogisticRegression(featuresCol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"IS_AI_ROLE"</w:t>
      </w:r>
      <w:r>
        <w:rPr>
          <w:rStyle w:val="NormalTok"/>
        </w:rPr>
        <w:t xml:space="preserve">, maxIter</w:t>
      </w:r>
      <w:r>
        <w:rPr>
          <w:rStyle w:val="OperatorTok"/>
        </w:rPr>
        <w:t xml:space="preserve">=</w:t>
      </w:r>
      <w:r>
        <w:rPr>
          <w:rStyle w:val="DecValTok"/>
        </w:rPr>
        <w:t xml:space="preserve">10</w:t>
      </w:r>
      <w:r>
        <w:rPr>
          <w:rStyle w:val="NormalTok"/>
        </w:rPr>
        <w:t xml:space="preserve">)</w:t>
      </w:r>
      <w:r>
        <w:br/>
      </w:r>
      <w:r>
        <w:rPr>
          <w:rStyle w:val="NormalTok"/>
        </w:rPr>
        <w:t xml:space="preserve">pipeline_clf </w:t>
      </w:r>
      <w:r>
        <w:rPr>
          <w:rStyle w:val="OperatorTok"/>
        </w:rPr>
        <w:t xml:space="preserve">=</w:t>
      </w:r>
      <w:r>
        <w:rPr>
          <w:rStyle w:val="NormalTok"/>
        </w:rPr>
        <w:t xml:space="preserve"> Pipeline(stages</w:t>
      </w:r>
      <w:r>
        <w:rPr>
          <w:rStyle w:val="OperatorTok"/>
        </w:rPr>
        <w:t xml:space="preserve">=</w:t>
      </w:r>
      <w:r>
        <w:rPr>
          <w:rStyle w:val="NormalTok"/>
        </w:rPr>
        <w:t xml:space="preserve">[industry_idx, remote_idx, soc_idx, assembler_clf, lrc])</w:t>
      </w:r>
      <w:r>
        <w:br/>
      </w:r>
      <w:r>
        <w:br/>
      </w:r>
      <w:r>
        <w:rPr>
          <w:rStyle w:val="NormalTok"/>
        </w:rPr>
        <w:t xml:space="preserve">train_clf, test_clf </w:t>
      </w:r>
      <w:r>
        <w:rPr>
          <w:rStyle w:val="OperatorTok"/>
        </w:rPr>
        <w:t xml:space="preserve">=</w:t>
      </w:r>
      <w:r>
        <w:rPr>
          <w:rStyle w:val="NormalTok"/>
        </w:rPr>
        <w:t xml:space="preserve"> df_clf.randomSplit([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model_clf </w:t>
      </w:r>
      <w:r>
        <w:rPr>
          <w:rStyle w:val="OperatorTok"/>
        </w:rPr>
        <w:t xml:space="preserve">=</w:t>
      </w:r>
      <w:r>
        <w:rPr>
          <w:rStyle w:val="NormalTok"/>
        </w:rPr>
        <w:t xml:space="preserve"> pipeline_clf.fit(train_clf)</w:t>
      </w:r>
      <w:r>
        <w:br/>
      </w:r>
      <w:r>
        <w:rPr>
          <w:rStyle w:val="NormalTok"/>
        </w:rPr>
        <w:t xml:space="preserve">predictions_clf </w:t>
      </w:r>
      <w:r>
        <w:rPr>
          <w:rStyle w:val="OperatorTok"/>
        </w:rPr>
        <w:t xml:space="preserve">=</w:t>
      </w:r>
      <w:r>
        <w:rPr>
          <w:rStyle w:val="NormalTok"/>
        </w:rPr>
        <w:t xml:space="preserve"> model_clf.transform(test_clf)</w:t>
      </w:r>
      <w:r>
        <w:br/>
      </w:r>
      <w:r>
        <w:br/>
      </w:r>
      <w:r>
        <w:rPr>
          <w:rStyle w:val="NormalTok"/>
        </w:rPr>
        <w:t xml:space="preserve">predictions_clf.groupBy(</w:t>
      </w:r>
      <w:r>
        <w:rPr>
          <w:rStyle w:val="StringTok"/>
        </w:rPr>
        <w:t xml:space="preserve">"IS_AI_ROLE"</w:t>
      </w:r>
      <w:r>
        <w:rPr>
          <w:rStyle w:val="NormalTok"/>
        </w:rPr>
        <w:t xml:space="preserve">, </w:t>
      </w:r>
      <w:r>
        <w:rPr>
          <w:rStyle w:val="StringTok"/>
        </w:rPr>
        <w:t xml:space="preserve">"prediction"</w:t>
      </w:r>
      <w:r>
        <w:rPr>
          <w:rStyle w:val="NormalTok"/>
        </w:rPr>
        <w:t xml:space="preserve">).count().orderBy(</w:t>
      </w:r>
      <w:r>
        <w:rPr>
          <w:rStyle w:val="StringTok"/>
        </w:rPr>
        <w:t xml:space="preserve">"IS_AI_ROLE"</w:t>
      </w:r>
      <w:r>
        <w:rPr>
          <w:rStyle w:val="NormalTok"/>
        </w:rPr>
        <w:t xml:space="preserve">, </w:t>
      </w:r>
      <w:r>
        <w:rPr>
          <w:rStyle w:val="StringTok"/>
        </w:rPr>
        <w:t xml:space="preserve">"prediction"</w:t>
      </w:r>
      <w:r>
        <w:rPr>
          <w:rStyle w:val="NormalTok"/>
        </w:rPr>
        <w:t xml:space="preserve">).show()</w:t>
      </w:r>
    </w:p>
    <w:bookmarkEnd w:id="49"/>
    <w:bookmarkStart w:id="50"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50"/>
    <w:bookmarkStart w:id="54" w:name="confusion-matrix"/>
    <w:p>
      <w:pPr>
        <w:pStyle w:val="Heading3"/>
      </w:pPr>
      <w:r>
        <w:t xml:space="preserve">Confusion Matrix</w:t>
      </w:r>
    </w:p>
    <w:p>
      <w:pPr>
        <w:pStyle w:val="SourceCode"/>
      </w:pPr>
      <w:r>
        <w:rPr>
          <w:rStyle w:val="VerbatimChar"/>
        </w:rPr>
        <w:t xml:space="preserve">+----------+----------+-----+</w:t>
      </w:r>
      <w:r>
        <w:br/>
      </w:r>
      <w:r>
        <w:rPr>
          <w:rStyle w:val="VerbatimChar"/>
        </w:rPr>
        <w:t xml:space="preserve">|IS_AI_ROLE|prediction|count|</w:t>
      </w:r>
      <w:r>
        <w:br/>
      </w:r>
      <w:r>
        <w:rPr>
          <w:rStyle w:val="VerbatimChar"/>
        </w:rPr>
        <w:t xml:space="preserve">+----------+----------+-----+</w:t>
      </w:r>
      <w:r>
        <w:br/>
      </w:r>
      <w:r>
        <w:rPr>
          <w:rStyle w:val="VerbatimChar"/>
        </w:rPr>
        <w:t xml:space="preserve">|         0|       0.0| 6869|</w:t>
      </w:r>
      <w:r>
        <w:br/>
      </w:r>
      <w:r>
        <w:rPr>
          <w:rStyle w:val="VerbatimChar"/>
        </w:rPr>
        <w:t xml:space="preserve">|         0|       1.0|  825|</w:t>
      </w:r>
      <w:r>
        <w:br/>
      </w:r>
      <w:r>
        <w:rPr>
          <w:rStyle w:val="VerbatimChar"/>
        </w:rPr>
        <w:t xml:space="preserve">|         1|       0.0| 5426|</w:t>
      </w:r>
      <w:r>
        <w:br/>
      </w:r>
      <w:r>
        <w:rPr>
          <w:rStyle w:val="VerbatimChar"/>
        </w:rPr>
        <w:t xml:space="preserve">|         1|       1.0|  952|</w:t>
      </w:r>
      <w:r>
        <w:br/>
      </w:r>
      <w:r>
        <w:rPr>
          <w:rStyle w:val="VerbatimChar"/>
        </w:rPr>
        <w:t xml:space="preserve">+----------+----------+-----+</w:t>
      </w:r>
    </w:p>
    <w:p>
      <w:pPr>
        <w:pStyle w:val="CaptionedFigure"/>
      </w:pPr>
      <w:r>
        <w:drawing>
          <wp:inline>
            <wp:extent cx="5334000" cy="4445000"/>
            <wp:effectExtent b="0" l="0" r="0" t="0"/>
            <wp:docPr descr="Confusion Matrix" title="" id="52" name="Picture"/>
            <a:graphic>
              <a:graphicData uri="http://schemas.openxmlformats.org/drawingml/2006/picture">
                <pic:pic>
                  <pic:nvPicPr>
                    <pic:cNvPr descr="outputs/confusion_matrix.png" id="53" name="Picture"/>
                    <pic:cNvPicPr>
                      <a:picLocks noChangeArrowheads="1" noChangeAspect="1"/>
                    </pic:cNvPicPr>
                  </pic:nvPicPr>
                  <pic:blipFill>
                    <a:blip r:embed="rId51"/>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54"/>
    <w:bookmarkStart w:id="55" w:name="interpretation-1"/>
    <w:p>
      <w:pPr>
        <w:pStyle w:val="Heading3"/>
      </w:pPr>
      <w:r>
        <w:t xml:space="preserve">Interpretation</w:t>
      </w:r>
    </w:p>
    <w:p>
      <w:pPr>
        <w:pStyle w:val="FirstParagraph"/>
      </w:pPr>
      <w:r>
        <w:t xml:space="preserve">The model performs only slightly better than random guessing. This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55"/>
    <w:bookmarkEnd w:id="56"/>
    <w:bookmarkStart w:id="61" w:name="kmeans-clustering-salary-tiers"/>
    <w:p>
      <w:pPr>
        <w:pStyle w:val="Heading2"/>
      </w:pPr>
      <w:r>
        <w:t xml:space="preserve">KMeans Clustering: Salary Tiers</w:t>
      </w:r>
    </w:p>
    <w:bookmarkStart w:id="57"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w:t>
      </w:r>
    </w:p>
    <w:bookmarkEnd w:id="57"/>
    <w:bookmarkStart w:id="58" w:name="code-2"/>
    <w:p>
      <w:pPr>
        <w:pStyle w:val="Heading3"/>
      </w:pPr>
      <w:r>
        <w:t xml:space="preserve">Code</w:t>
      </w:r>
    </w:p>
    <w:p>
      <w:pPr>
        <w:pStyle w:val="SourceCode"/>
      </w:pPr>
      <w:r>
        <w:rPr>
          <w:rStyle w:val="ImportTok"/>
        </w:rPr>
        <w:t xml:space="preserve">from</w:t>
      </w:r>
      <w:r>
        <w:rPr>
          <w:rStyle w:val="NormalTok"/>
        </w:rPr>
        <w:t xml:space="preserve"> pyspark.ml.clustering </w:t>
      </w:r>
      <w:r>
        <w:rPr>
          <w:rStyle w:val="ImportTok"/>
        </w:rPr>
        <w:t xml:space="preserve">import</w:t>
      </w:r>
      <w:r>
        <w:rPr>
          <w:rStyle w:val="NormalTok"/>
        </w:rPr>
        <w:t xml:space="preserve"> KMeans</w:t>
      </w:r>
      <w:r>
        <w:br/>
      </w:r>
      <w:r>
        <w:br/>
      </w:r>
      <w:r>
        <w:rPr>
          <w:rStyle w:val="NormalTok"/>
        </w:rPr>
        <w:t xml:space="preserve">df_km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w:t>
      </w:r>
      <w:r>
        <w:br/>
      </w:r>
      <w:r>
        <w:br/>
      </w:r>
      <w:r>
        <w:rPr>
          <w:rStyle w:val="NormalTok"/>
        </w:rPr>
        <w:t xml:space="preserve">industry_km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soc_km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assembler_km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"soc_idx"</w:t>
      </w:r>
      <w:r>
        <w:rPr>
          <w:rStyle w:val="NormalTok"/>
        </w:rPr>
        <w:t xml:space="preserve">, </w:t>
      </w:r>
      <w:r>
        <w:rPr>
          <w:rStyle w:val="StringTok"/>
        </w:rPr>
        <w:t xml:space="preserve">"SALARY_MID"</w:t>
      </w:r>
      <w:r>
        <w:rPr>
          <w:rStyle w:val="NormalTok"/>
        </w:rPr>
        <w:t xml:space="preserve">, </w:t>
      </w:r>
      <w:r>
        <w:rPr>
          <w:rStyle w:val="StringTok"/>
        </w:rPr>
        <w:t xml:space="preserve">"IS_AI_ROLE"</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kmeans </w:t>
      </w:r>
      <w:r>
        <w:rPr>
          <w:rStyle w:val="OperatorTok"/>
        </w:rPr>
        <w:t xml:space="preserve">=</w:t>
      </w:r>
      <w:r>
        <w:rPr>
          <w:rStyle w:val="NormalTok"/>
        </w:rPr>
        <w:t xml:space="preserve"> KMeans(featuresCol</w:t>
      </w:r>
      <w:r>
        <w:rPr>
          <w:rStyle w:val="OperatorTok"/>
        </w:rPr>
        <w:t xml:space="preserve">=</w:t>
      </w:r>
      <w:r>
        <w:rPr>
          <w:rStyle w:val="StringTok"/>
        </w:rPr>
        <w:t xml:space="preserve">"features"</w:t>
      </w:r>
      <w:r>
        <w:rPr>
          <w:rStyle w:val="NormalTok"/>
        </w:rPr>
        <w:t xml:space="preserve">, k</w:t>
      </w:r>
      <w:r>
        <w:rPr>
          <w:rStyle w:val="OperatorTok"/>
        </w:rPr>
        <w:t xml:space="preserve">=</w:t>
      </w:r>
      <w:r>
        <w:rPr>
          <w:rStyle w:val="DecValTok"/>
        </w:rPr>
        <w:t xml:space="preserve">4</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pipeline_km </w:t>
      </w:r>
      <w:r>
        <w:rPr>
          <w:rStyle w:val="OperatorTok"/>
        </w:rPr>
        <w:t xml:space="preserve">=</w:t>
      </w:r>
      <w:r>
        <w:rPr>
          <w:rStyle w:val="NormalTok"/>
        </w:rPr>
        <w:t xml:space="preserve"> Pipeline(stages</w:t>
      </w:r>
      <w:r>
        <w:rPr>
          <w:rStyle w:val="OperatorTok"/>
        </w:rPr>
        <w:t xml:space="preserve">=</w:t>
      </w:r>
      <w:r>
        <w:rPr>
          <w:rStyle w:val="NormalTok"/>
        </w:rPr>
        <w:t xml:space="preserve">[industry_km, soc_km, assembler_km, kmeans])</w:t>
      </w:r>
      <w:r>
        <w:br/>
      </w:r>
      <w:r>
        <w:br/>
      </w:r>
      <w:r>
        <w:rPr>
          <w:rStyle w:val="NormalTok"/>
        </w:rPr>
        <w:t xml:space="preserve">model_km </w:t>
      </w:r>
      <w:r>
        <w:rPr>
          <w:rStyle w:val="OperatorTok"/>
        </w:rPr>
        <w:t xml:space="preserve">=</w:t>
      </w:r>
      <w:r>
        <w:rPr>
          <w:rStyle w:val="NormalTok"/>
        </w:rPr>
        <w:t xml:space="preserve"> pipeline_km.fit(df_km)</w:t>
      </w:r>
      <w:r>
        <w:br/>
      </w:r>
      <w:r>
        <w:rPr>
          <w:rStyle w:val="NormalTok"/>
        </w:rPr>
        <w:t xml:space="preserve">clusters </w:t>
      </w:r>
      <w:r>
        <w:rPr>
          <w:rStyle w:val="OperatorTok"/>
        </w:rPr>
        <w:t xml:space="preserve">=</w:t>
      </w:r>
      <w:r>
        <w:rPr>
          <w:rStyle w:val="NormalTok"/>
        </w:rPr>
        <w:t xml:space="preserve"> model_km.transform(df_km)</w:t>
      </w:r>
      <w:r>
        <w:br/>
      </w:r>
      <w:r>
        <w:br/>
      </w:r>
      <w:r>
        <w:rPr>
          <w:rStyle w:val="NormalTok"/>
        </w:rPr>
        <w:t xml:space="preserve">clusters.groupBy(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.orderBy(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.show()</w:t>
      </w:r>
    </w:p>
    <w:bookmarkEnd w:id="58"/>
    <w:bookmarkStart w:id="59" w:name="results-2"/>
    <w:p>
      <w:pPr>
        <w:pStyle w:val="Heading3"/>
      </w:pPr>
      <w:r>
        <w:t xml:space="preserve">Results</w:t>
      </w:r>
    </w:p>
    <w:p>
      <w:pPr>
        <w:pStyle w:val="SourceCode"/>
      </w:pPr>
      <w:r>
        <w:rPr>
          <w:rStyle w:val="VerbatimChar"/>
        </w:rPr>
        <w:t xml:space="preserve">+----------+----------+------------------+</w:t>
      </w:r>
      <w:r>
        <w:br/>
      </w:r>
      <w:r>
        <w:rPr>
          <w:rStyle w:val="VerbatimChar"/>
        </w:rPr>
        <w:t xml:space="preserve">|prediction|IS_AI_ROLE|   avg(SALARY_MID)|</w:t>
      </w:r>
      <w:r>
        <w:br/>
      </w:r>
      <w:r>
        <w:rPr>
          <w:rStyle w:val="VerbatimChar"/>
        </w:rPr>
        <w:t xml:space="preserve">+----------+----------+------------------+</w:t>
      </w:r>
      <w:r>
        <w:br/>
      </w:r>
      <w:r>
        <w:rPr>
          <w:rStyle w:val="VerbatimChar"/>
        </w:rPr>
        <w:t xml:space="preserve">|         0|         0| 82527.93027166883|</w:t>
      </w:r>
      <w:r>
        <w:br/>
      </w:r>
      <w:r>
        <w:rPr>
          <w:rStyle w:val="VerbatimChar"/>
        </w:rPr>
        <w:t xml:space="preserve">|         0|         1| 82259.38657105606|</w:t>
      </w:r>
      <w:r>
        <w:br/>
      </w:r>
      <w:r>
        <w:rPr>
          <w:rStyle w:val="VerbatimChar"/>
        </w:rPr>
        <w:t xml:space="preserve">|         1|         0|114743.48156257602|</w:t>
      </w:r>
      <w:r>
        <w:br/>
      </w:r>
      <w:r>
        <w:rPr>
          <w:rStyle w:val="VerbatimChar"/>
        </w:rPr>
        <w:t xml:space="preserve">|         1|         1|114706.52900810979|</w:t>
      </w:r>
      <w:r>
        <w:br/>
      </w:r>
      <w:r>
        <w:rPr>
          <w:rStyle w:val="VerbatimChar"/>
        </w:rPr>
        <w:t xml:space="preserve">|         2|         0|177965.12350242163|</w:t>
      </w:r>
      <w:r>
        <w:br/>
      </w:r>
      <w:r>
        <w:rPr>
          <w:rStyle w:val="VerbatimChar"/>
        </w:rPr>
        <w:t xml:space="preserve">|         2|         1| 180190.9214202561|</w:t>
      </w:r>
      <w:r>
        <w:br/>
      </w:r>
      <w:r>
        <w:rPr>
          <w:rStyle w:val="VerbatimChar"/>
        </w:rPr>
        <w:t xml:space="preserve">|         3|         0| 47270.14509564509|</w:t>
      </w:r>
      <w:r>
        <w:br/>
      </w:r>
      <w:r>
        <w:rPr>
          <w:rStyle w:val="VerbatimChar"/>
        </w:rPr>
        <w:t xml:space="preserve">|         3|         1| 50669.67723880597|</w:t>
      </w:r>
      <w:r>
        <w:br/>
      </w:r>
      <w:r>
        <w:rPr>
          <w:rStyle w:val="VerbatimChar"/>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59"/>
    <w:bookmarkStart w:id="60" w:name="interpretation-2"/>
    <w:p>
      <w:pPr>
        <w:pStyle w:val="Heading3"/>
      </w:pPr>
      <w:r>
        <w:t xml:space="preserve">Interpretation</w:t>
      </w:r>
    </w:p>
    <w:p>
      <w:pPr>
        <w:pStyle w:val="FirstParagraph"/>
      </w:pPr>
      <w:r>
        <w:t xml:space="preserve">The clustering produced four well-separated salary tiers.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AI designation alone does not drive salary. Structural job characteristics and market positioning matter more.</w:t>
      </w:r>
    </w:p>
    <w:p>
      <w:r>
        <w:pict>
          <v:rect style="width:0;height:1.5pt" o:hralign="center" o:hrstd="t" o:hr="t"/>
        </w:pict>
      </w:r>
    </w:p>
    <w:p>
      <w:pPr>
        <w:pStyle w:val="FirstParagraph"/>
      </w:pPr>
      <w:r>
        <w:t xml:space="preserve">title:</w:t>
      </w:r>
      <w:r>
        <w:t xml:space="preserve"> </w:t>
      </w:r>
      <w:r>
        <w:t xml:space="preserve">“Skill Gap Analysis”</w:t>
      </w:r>
    </w:p>
    <w:p>
      <w:r>
        <w:pict>
          <v:rect style="width:0;height:1.5pt" o:hralign="center" o:hrstd="t" o:hr="t"/>
        </w:pict>
      </w:r>
    </w:p>
    <w:bookmarkEnd w:id="60"/>
    <w:bookmarkEnd w:id="61"/>
    <w:bookmarkStart w:id="62"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62"/>
    <w:bookmarkStart w:id="63"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63"/>
    <w:bookmarkStart w:id="64"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64"/>
    <w:bookmarkStart w:id="65"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65"/>
    <w:bookmarkStart w:id="66"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66"/>
    <w:bookmarkStart w:id="67"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p>
      <w:r>
        <w:pict>
          <v:rect style="width:0;height:1.5pt" o:hralign="center" o:hrstd="t" o:hr="t"/>
        </w:pict>
      </w:r>
    </w:p>
    <w:p>
      <w:pPr>
        <w:pStyle w:val="FirstParagraph"/>
      </w:pPr>
      <w:r>
        <w:t xml:space="preserve">title:</w:t>
      </w:r>
      <w:r>
        <w:t xml:space="preserve"> </w:t>
      </w:r>
      <w:r>
        <w:t xml:space="preserve">“Career Strategy”</w:t>
      </w:r>
    </w:p>
    <w:p>
      <w:r>
        <w:pict>
          <v:rect style="width:0;height:1.5pt" o:hralign="center" o:hrstd="t" o:hr="t"/>
        </w:pict>
      </w:r>
    </w:p>
    <w:bookmarkEnd w:id="67"/>
    <w:bookmarkStart w:id="68"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68"/>
    <w:bookmarkStart w:id="69"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 and Lee (2025))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69"/>
    <w:bookmarkStart w:id="70"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70"/>
    <w:bookmarkStart w:id="71"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71"/>
    <w:bookmarkStart w:id="72"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72"/>
    <w:bookmarkStart w:id="78" w:name="team-contributions"/>
    <w:p>
      <w:pPr>
        <w:pStyle w:val="Heading2"/>
      </w:pPr>
      <w:r>
        <w:t xml:space="preserve">Team Contributions</w:t>
      </w:r>
    </w:p>
    <w:p>
      <w:pPr>
        <w:pStyle w:val="Compact"/>
        <w:numPr>
          <w:ilvl w:val="0"/>
          <w:numId w:val="1004"/>
        </w:numPr>
      </w:pPr>
      <w:r>
        <w:rPr>
          <w:b/>
          <w:bCs/>
        </w:rPr>
        <w:t xml:space="preserve">Manjari Kannan</w:t>
      </w:r>
      <w:r>
        <w:t xml:space="preserve"> </w:t>
      </w:r>
      <w:r>
        <w:t xml:space="preserve">: built the Quarto website structure and navigation, handled data cleaning and preprocessing in PySpark including salary column identification, missing value imputation, and duplicate removal, developed the AI vs Non-AI role classification using keyword matching, conducted exploratory data analysis across salary, industry, and job posting trends, built and evaluated the regression, classification, and clustering models, completed the skill gap analysis, wrote the analysis and interpretation for each section of the report, converted visualizations to interactive Plotly charts, and managed GitHub throughout the project</w:t>
      </w:r>
    </w:p>
    <w:p>
      <w:pPr>
        <w:pStyle w:val="Compact"/>
        <w:numPr>
          <w:ilvl w:val="0"/>
          <w:numId w:val="1004"/>
        </w:numPr>
      </w:pPr>
      <w:r>
        <w:rPr>
          <w:b/>
          <w:bCs/>
        </w:rPr>
        <w:t xml:space="preserve">Oscar Quintero</w:t>
      </w:r>
      <w:r>
        <w:t xml:space="preserve"> </w:t>
      </w:r>
      <w:r>
        <w:t xml:space="preserve">: sourced and formatted the academic references in BibTeX</w:t>
      </w:r>
    </w:p>
    <w:p>
      <w:pPr>
        <w:pStyle w:val="Compact"/>
        <w:numPr>
          <w:ilvl w:val="0"/>
          <w:numId w:val="1004"/>
        </w:numPr>
      </w:pPr>
      <w:r>
        <w:rPr>
          <w:b/>
          <w:bCs/>
        </w:rPr>
        <w:t xml:space="preserve">Nicholas Decesaris</w:t>
      </w:r>
      <w:r>
        <w:t xml:space="preserve"> </w:t>
      </w:r>
      <w:r>
        <w:t xml:space="preserve">: responsible for the final presentation</w:t>
      </w:r>
    </w:p>
    <w:bookmarkStart w:id="77" w:name="refs"/>
    <w:bookmarkStart w:id="74" w:name="ref-doi:10.1177/23780231241259672"/>
    <w:p>
      <w:pPr>
        <w:pStyle w:val="Bibliography"/>
      </w:pPr>
      <w:r>
        <w:rPr>
          <w:smallCaps/>
        </w:rPr>
        <w:t xml:space="preserve">Dahlin, E.</w:t>
      </w:r>
      <w:r>
        <w:t xml:space="preserve"> (2024):</w:t>
      </w:r>
      <w:r>
        <w:t xml:space="preserve"> </w:t>
      </w:r>
      <w:r>
        <w:t xml:space="preserve">“</w:t>
      </w:r>
      <w:hyperlink r:id="rId73">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74"/>
    <w:bookmarkStart w:id="76" w:name="Xb42a6780c94b8d118173c0eeec658459df1c365"/>
    <w:p>
      <w:pPr>
        <w:pStyle w:val="Bibliography"/>
      </w:pPr>
      <w:r>
        <w:rPr>
          <w:smallCaps/>
        </w:rPr>
        <w:t xml:space="preserve">Dominski, J., and Y. S. Lee</w:t>
      </w:r>
      <w:r>
        <w:t xml:space="preserve">. (2025):</w:t>
      </w:r>
      <w:r>
        <w:t xml:space="preserve"> </w:t>
      </w:r>
      <w:r>
        <w:t xml:space="preserve">“</w:t>
      </w:r>
      <w:hyperlink r:id="rId75">
        <w:r>
          <w:rPr>
            <w:rStyle w:val="Hyperlink"/>
          </w:rPr>
          <w:t xml:space="preserve">Advancing AI Capabilities and Evolving Labor Outcomes</w:t>
        </w:r>
      </w:hyperlink>
      <w:r>
        <w:t xml:space="preserve">,”</w:t>
      </w:r>
    </w:p>
    <w:bookmarkEnd w:id="76"/>
    <w:bookmarkEnd w:id="77"/>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hyperlink" Id="rId75" Target="https://arxiv.org/abs/2507.08244" TargetMode="External" /><Relationship Type="http://schemas.openxmlformats.org/officeDocument/2006/relationships/hyperlink" Id="rId73"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75" Target="https://arxiv.org/abs/2507.08244" TargetMode="External" /><Relationship Type="http://schemas.openxmlformats.org/officeDocument/2006/relationships/hyperlink" Id="rId73"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Personal Job Market Prospects in 2024</dc:title>
  <dc:creator>Manjari Kannan; Nicholas Decesaris; Oscar Quintero</dc:creator>
  <cp:keywords/>
  <dcterms:created xsi:type="dcterms:W3CDTF">2026-04-19T22:23:50Z</dcterms:created>
  <dcterms:modified xsi:type="dcterms:W3CDTF">2026-04-19T22:23:50Z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csl/econometrica.csl</vt:lpwstr>
  </property>
  <property fmtid="{D5CDD505-2E9C-101B-9397-08002B2CF9AE}" pid="9" name="date">
    <vt:lpwstr>April 13, 2026</vt:lpwstr>
  </property>
  <property fmtid="{D5CDD505-2E9C-101B-9397-08002B2CF9AE}" pid="10" name="date-format">
    <vt:lpwstr>long</vt:lpwstr>
  </property>
  <property fmtid="{D5CDD505-2E9C-101B-9397-08002B2CF9AE}" pid="11" name="date-modified">
    <vt:lpwstr>April 13, 2026</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Final Report</vt:lpwstr>
  </property>
  <property fmtid="{D5CDD505-2E9C-101B-9397-08002B2CF9AE}" pid="17" name="toc-title">
    <vt:lpwstr>Table of contents</vt:lpwstr>
  </property>
</Properties>
</file>