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6"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Start w:id="15" w:name="refs"/>
    <w:bookmarkStart w:id="14" w:name="Xb42a6780c94b8d118173c0eeec658459df1c365"/>
    <w:p>
      <w:pPr>
        <w:pStyle w:val="Bibliography"/>
      </w:pPr>
      <w:r>
        <w:rPr>
          <w:smallCaps/>
        </w:rPr>
        <w:t xml:space="preserve">Dominski, J., and Y. S. Lee</w:t>
      </w:r>
      <w:r>
        <w:t xml:space="preserve">. (2025):</w:t>
      </w:r>
      <w:r>
        <w:t xml:space="preserve"> </w:t>
      </w:r>
      <w:r>
        <w:t xml:space="preserve">“</w:t>
      </w:r>
      <w:hyperlink r:id="rId13">
        <w:r>
          <w:rPr>
            <w:rStyle w:val="Hyperlink"/>
          </w:rPr>
          <w:t xml:space="preserve">Advancing AI Capabilities and Evolving Labor Outcomes</w:t>
        </w:r>
      </w:hyperlink>
      <w:r>
        <w:t xml:space="preserve">,”</w:t>
      </w:r>
    </w:p>
    <w:bookmarkEnd w:id="14"/>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3"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2026-04-20T23:57:36Z</dcterms:created>
  <dcterms:modified xsi:type="dcterms:W3CDTF">2026-04-20T23:57:36Z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