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Personal Career Path Decisions in 2024</w:t>
      </w:r>
    </w:p>
    <w:p>
      <w:pPr>
        <w:pStyle w:val="Author"/>
      </w:pPr>
      <w:r>
        <w:t xml:space="preserve">Manjari Kannan, Nicholas Decesaris, Oscar Quintero</w:t>
      </w:r>
    </w:p>
    <w:p>
      <w:pPr>
        <w:pStyle w:val="Date"/>
      </w:pPr>
      <w:r>
        <w:t xml:space="preserve">2026-04-24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11"/>
    <w:bookmarkStart w:id="12" w:name="planned-analysis"/>
    <w:p>
      <w:pPr>
        <w:pStyle w:val="Heading2"/>
      </w:pPr>
      <w:r>
        <w:t xml:space="preserve">Planned Analysis</w:t>
      </w:r>
    </w:p>
    <w:p>
      <w:pPr>
        <w:pStyle w:val="FirstParagraph"/>
      </w:pPr>
      <w:r>
        <w:t xml:space="preserve">This project includes:</w:t>
      </w:r>
    </w:p>
    <w:p>
      <w:pPr>
        <w:pStyle w:val="Compact"/>
        <w:numPr>
          <w:ilvl w:val="0"/>
          <w:numId w:val="1001"/>
        </w:numPr>
      </w:pPr>
      <w:r>
        <w:t xml:space="preserve">data cleaning and preprocessing</w:t>
      </w:r>
    </w:p>
    <w:p>
      <w:pPr>
        <w:pStyle w:val="Compact"/>
        <w:numPr>
          <w:ilvl w:val="0"/>
          <w:numId w:val="1001"/>
        </w:numPr>
      </w:pPr>
      <w:r>
        <w:t xml:space="preserve">exploratory data analysis</w:t>
      </w:r>
    </w:p>
    <w:p>
      <w:pPr>
        <w:pStyle w:val="Compact"/>
        <w:numPr>
          <w:ilvl w:val="0"/>
          <w:numId w:val="1001"/>
        </w:numPr>
      </w:pPr>
      <w:r>
        <w:t xml:space="preserve">unsupervised learning with KMeans clustering</w:t>
      </w:r>
    </w:p>
    <w:p>
      <w:pPr>
        <w:pStyle w:val="Compact"/>
        <w:numPr>
          <w:ilvl w:val="0"/>
          <w:numId w:val="1001"/>
        </w:numPr>
      </w:pPr>
      <w:r>
        <w:t xml:space="preserve">supervised modeling using regression and classification</w:t>
      </w:r>
    </w:p>
    <w:p>
      <w:pPr>
        <w:pStyle w:val="Compact"/>
        <w:numPr>
          <w:ilvl w:val="0"/>
          <w:numId w:val="1001"/>
        </w:numPr>
      </w:pPr>
      <w:r>
        <w:t xml:space="preserve">skill gap analysis</w:t>
      </w:r>
    </w:p>
    <w:p>
      <w:pPr>
        <w:pStyle w:val="Compact"/>
        <w:numPr>
          <w:ilvl w:val="0"/>
          <w:numId w:val="1001"/>
        </w:numPr>
      </w:pPr>
      <w:r>
        <w:t xml:space="preserve">career recommendations for job seekers</w:t>
      </w:r>
    </w:p>
    <w:bookmarkEnd w:id="12"/>
    <w:bookmarkStart w:id="13" w:name="all-references-used"/>
    <w:p>
      <w:pPr>
        <w:pStyle w:val="Heading2"/>
      </w:pPr>
      <w:r>
        <w:t xml:space="preserve">All References Used:</w:t>
      </w:r>
    </w:p>
    <w:p>
      <w:pPr>
        <w:numPr>
          <w:ilvl w:val="0"/>
          <w:numId w:val="1002"/>
        </w:numPr>
      </w:pPr>
      <w:r>
        <w:t xml:space="preserve">Dominski, J., and Y. S. Lee (2025):</w:t>
      </w:r>
      <w:r>
        <w:t xml:space="preserve"> </w:t>
      </w:r>
      <w:r>
        <w:t xml:space="preserve">“Advancing AI Capabilities and Evolving Labor Outcomes.”</w:t>
      </w:r>
    </w:p>
    <w:p>
      <w:pPr>
        <w:numPr>
          <w:ilvl w:val="0"/>
          <w:numId w:val="1002"/>
        </w:numPr>
      </w:pPr>
      <w:r>
        <w:t xml:space="preserve">Padmanabha, C. H. (2024):</w:t>
      </w:r>
      <w:r>
        <w:t xml:space="preserve"> </w:t>
      </w:r>
      <w:r>
        <w:t xml:space="preserve">“The Impact of Artificial Intelligence on Employment and Wage Inequality.”</w:t>
      </w:r>
    </w:p>
    <w:p>
      <w:pPr>
        <w:numPr>
          <w:ilvl w:val="0"/>
          <w:numId w:val="1002"/>
        </w:numPr>
      </w:pPr>
      <w:r>
        <w:t xml:space="preserve">Dahlin, E. (2024):</w:t>
      </w:r>
      <w:r>
        <w:t xml:space="preserve"> </w:t>
      </w:r>
      <w:r>
        <w:t xml:space="preserve">“Who says artificial intelligence is stealing our jobs?”</w:t>
      </w:r>
      <w:r>
        <w:t xml:space="preserve"> </w:t>
      </w:r>
      <w:r>
        <w:rPr>
          <w:i/>
          <w:iCs/>
        </w:rPr>
        <w:t xml:space="preserve">Socius</w:t>
      </w:r>
      <w:r>
        <w:t xml:space="preserve">, 10, 23780231241259672.</w:t>
      </w:r>
    </w:p>
    <w:bookmarkEnd w:id="13"/>
    <w:bookmarkStart w:id="17" w:name="references"/>
    <w:p>
      <w:pPr>
        <w:pStyle w:val="Heading2"/>
      </w:pPr>
      <w:r>
        <w:t xml:space="preserve">References</w:t>
      </w:r>
    </w:p>
    <w:bookmarkStart w:id="16" w:name="refs"/>
    <w:bookmarkStart w:id="15" w:name="Xb42a6780c94b8d118173c0eeec658459df1c365"/>
    <w:p>
      <w:pPr>
        <w:pStyle w:val="Bibliography"/>
      </w:pPr>
      <w:r>
        <w:rPr>
          <w:smallCaps/>
        </w:rPr>
        <w:t xml:space="preserve">Dominski, J., and Y. S. Lee</w:t>
      </w:r>
      <w:r>
        <w:t xml:space="preserve">. (2025):</w:t>
      </w:r>
      <w:r>
        <w:t xml:space="preserve"> </w:t>
      </w:r>
      <w:r>
        <w:t xml:space="preserve">“</w:t>
      </w:r>
      <w:hyperlink r:id="rId14">
        <w:r>
          <w:rPr>
            <w:rStyle w:val="Hyperlink"/>
          </w:rPr>
          <w:t xml:space="preserve">Advancing AI Capabilities and Evolving Labor Outcomes</w:t>
        </w:r>
      </w:hyperlink>
      <w:r>
        <w:t xml:space="preserve">,”</w:t>
      </w:r>
    </w:p>
    <w:bookmarkEnd w:id="15"/>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arxiv.org/abs/2507.08244" TargetMode="External" /></Relationships>
</file>

<file path=word/_rels/footnotes.xml.rels><?xml version="1.0" encoding="UTF-8"?><Relationships xmlns="http://schemas.openxmlformats.org/package/2006/relationships"><Relationship Type="http://schemas.openxmlformats.org/officeDocument/2006/relationships/hyperlink" Id="rId14" Target="https://arxiv.org/abs/2507.0824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Career Path Decisions in 2024</dc:title>
  <dc:creator>Manjari Kannan, Nicholas Decesaris, Oscar Quintero</dc:creator>
  <cp:keywords/>
  <dcterms:created xsi:type="dcterms:W3CDTF">2026-04-24T15:24:18Z</dcterms:created>
  <dcterms:modified xsi:type="dcterms:W3CDTF">2026-04-24T15:24:18Z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csl/econometrica.csl</vt:lpwstr>
  </property>
  <property fmtid="{D5CDD505-2E9C-101B-9397-08002B2CF9AE}" pid="7" name="date">
    <vt:lpwstr>2026-04-24</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