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c2n7fflh6spj" w:id="0"/>
      <w:bookmarkEnd w:id="0"/>
      <w:r w:rsidDel="00000000" w:rsidR="00000000" w:rsidRPr="00000000">
        <w:rPr>
          <w:b w:val="1"/>
          <w:rtl w:val="0"/>
        </w:rPr>
        <w:t xml:space="preserve">BASES DE DATOS AVANZADAS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b w:val="1"/>
          <w:u w:val="single"/>
        </w:rPr>
      </w:pPr>
      <w:bookmarkStart w:colFirst="0" w:colLast="0" w:name="_827u12igg474" w:id="1"/>
      <w:bookmarkEnd w:id="1"/>
      <w:r w:rsidDel="00000000" w:rsidR="00000000" w:rsidRPr="00000000">
        <w:rPr>
          <w:i w:val="1"/>
          <w:sz w:val="36"/>
          <w:szCs w:val="36"/>
          <w:rtl w:val="0"/>
        </w:rPr>
        <w:t xml:space="preserve">DATA 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b w:val="1"/>
          <w:u w:val="single"/>
        </w:rPr>
      </w:pPr>
      <w:bookmarkStart w:colFirst="0" w:colLast="0" w:name="_9lofnzwg41a0" w:id="2"/>
      <w:bookmarkEnd w:id="2"/>
      <w:r w:rsidDel="00000000" w:rsidR="00000000" w:rsidRPr="00000000">
        <w:rPr>
          <w:b w:val="1"/>
          <w:u w:val="single"/>
          <w:rtl w:val="0"/>
        </w:rPr>
        <w:t xml:space="preserve">PLANIFICACIÓN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2"/>
        </w:numPr>
        <w:ind w:left="720" w:hanging="360"/>
        <w:jc w:val="both"/>
        <w:rPr>
          <w:b w:val="1"/>
        </w:rPr>
      </w:pPr>
      <w:bookmarkStart w:colFirst="0" w:colLast="0" w:name="_x1lo3sawnsgk" w:id="3"/>
      <w:bookmarkEnd w:id="3"/>
      <w:r w:rsidDel="00000000" w:rsidR="00000000" w:rsidRPr="00000000">
        <w:rPr>
          <w:b w:val="1"/>
          <w:rtl w:val="0"/>
        </w:rPr>
        <w:t xml:space="preserve">Componentes del equipo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Miguel Millán Alhambra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Desiré Saponaro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Antonio Manjavacas Lucas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2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r87vzydgr578" w:id="4"/>
      <w:bookmarkEnd w:id="4"/>
      <w:r w:rsidDel="00000000" w:rsidR="00000000" w:rsidRPr="00000000">
        <w:rPr>
          <w:b w:val="1"/>
          <w:rtl w:val="0"/>
        </w:rPr>
        <w:t xml:space="preserve">Fuente de datos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La fuente de datos elegida corresponde a un repositorio de The Movie Database (TMDb) con información sobre 5000 películas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https://www.kaggle.com/tmdb/tmdb-movie-metadata</w:t>
        </w:r>
      </w:hyperlink>
      <w:r w:rsidDel="00000000" w:rsidR="00000000" w:rsidRPr="00000000">
        <w:rPr>
          <w:rtl w:val="0"/>
        </w:rPr>
        <w:t xml:space="preserve">). Del dataset original se han extraído las siguientes características para la elaboración de nuestro almacén de datos: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Identificador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Título original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Presupuesto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Géneros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Idioma original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Popularidad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estreno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Nota media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2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k8rlf9q8scrf" w:id="5"/>
      <w:bookmarkEnd w:id="5"/>
      <w:r w:rsidDel="00000000" w:rsidR="00000000" w:rsidRPr="00000000">
        <w:rPr>
          <w:b w:val="1"/>
          <w:rtl w:val="0"/>
        </w:rPr>
        <w:t xml:space="preserve">Herramientas y tecnologías a utilizar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Para elaborar nuestro almacén de datos emplearemos las siguientes herramientas: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la carga y procesamiento de datos utilizaremos el lenguaje de programación </w:t>
      </w:r>
      <w:r w:rsidDel="00000000" w:rsidR="00000000" w:rsidRPr="00000000">
        <w:rPr>
          <w:b w:val="1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y el entorno de trabajo </w:t>
      </w:r>
      <w:r w:rsidDel="00000000" w:rsidR="00000000" w:rsidRPr="00000000">
        <w:rPr>
          <w:b w:val="1"/>
          <w:rtl w:val="0"/>
        </w:rPr>
        <w:t xml:space="preserve">Google Collab</w:t>
      </w:r>
      <w:r w:rsidDel="00000000" w:rsidR="00000000" w:rsidRPr="00000000">
        <w:rPr>
          <w:rtl w:val="0"/>
        </w:rPr>
        <w:t xml:space="preserve">. El uso de cuadernos colaborativos facilita el trabajo en grupo y la documentación en tiempo de desarrollo.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el almacenamiento de datos utilizaremos una base de datos no relacional </w:t>
      </w:r>
      <w:r w:rsidDel="00000000" w:rsidR="00000000" w:rsidRPr="00000000">
        <w:rPr>
          <w:b w:val="1"/>
          <w:rtl w:val="0"/>
        </w:rPr>
        <w:t xml:space="preserve">MongoDB </w:t>
      </w:r>
      <w:r w:rsidDel="00000000" w:rsidR="00000000" w:rsidRPr="00000000">
        <w:rPr>
          <w:rtl w:val="0"/>
        </w:rPr>
        <w:t xml:space="preserve">almacenada en el servidor </w:t>
      </w:r>
      <w:r w:rsidDel="00000000" w:rsidR="00000000" w:rsidRPr="00000000">
        <w:rPr>
          <w:i w:val="1"/>
          <w:rtl w:val="0"/>
        </w:rPr>
        <w:t xml:space="preserve">cloud </w:t>
      </w:r>
      <w:r w:rsidDel="00000000" w:rsidR="00000000" w:rsidRPr="00000000">
        <w:rPr>
          <w:b w:val="1"/>
          <w:rtl w:val="0"/>
        </w:rPr>
        <w:t xml:space="preserve">MongoDB Atlas</w:t>
      </w:r>
      <w:r w:rsidDel="00000000" w:rsidR="00000000" w:rsidRPr="00000000">
        <w:rPr>
          <w:rtl w:val="0"/>
        </w:rPr>
        <w:t xml:space="preserve">. Las principales ventajas que este tipo de base de datos puede aportarnos es flexibilidad y almacenamiento en la nube.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documentación será realizada utilizando </w:t>
      </w:r>
      <w:r w:rsidDel="00000000" w:rsidR="00000000" w:rsidRPr="00000000">
        <w:rPr>
          <w:b w:val="1"/>
          <w:rtl w:val="0"/>
        </w:rPr>
        <w:t xml:space="preserve">Google Docs</w:t>
      </w:r>
      <w:r w:rsidDel="00000000" w:rsidR="00000000" w:rsidRPr="00000000">
        <w:rPr>
          <w:rtl w:val="0"/>
        </w:rPr>
        <w:t xml:space="preserve">, igualmente facilitando el trabajo colaborativo en la nube.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Finalmente, la presentación del proyecto se elaborará con </w:t>
      </w:r>
      <w:r w:rsidDel="00000000" w:rsidR="00000000" w:rsidRPr="00000000">
        <w:rPr>
          <w:b w:val="1"/>
          <w:rtl w:val="0"/>
        </w:rPr>
        <w:t xml:space="preserve">Google Presentations</w:t>
      </w:r>
      <w:r w:rsidDel="00000000" w:rsidR="00000000" w:rsidRPr="00000000">
        <w:rPr>
          <w:rtl w:val="0"/>
        </w:rPr>
        <w:t xml:space="preserve"> por las mismas razones.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2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vm2alglzey7" w:id="6"/>
      <w:bookmarkEnd w:id="6"/>
      <w:r w:rsidDel="00000000" w:rsidR="00000000" w:rsidRPr="00000000">
        <w:rPr>
          <w:b w:val="1"/>
          <w:rtl w:val="0"/>
        </w:rPr>
        <w:t xml:space="preserve">Herramientas y tecnologías a utilizar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15"/>
        <w:gridCol w:w="1410"/>
        <w:gridCol w:w="735"/>
        <w:gridCol w:w="1470"/>
        <w:gridCol w:w="1365"/>
        <w:gridCol w:w="1455"/>
        <w:tblGridChange w:id="0">
          <w:tblGrid>
            <w:gridCol w:w="1275"/>
            <w:gridCol w:w="1215"/>
            <w:gridCol w:w="1410"/>
            <w:gridCol w:w="735"/>
            <w:gridCol w:w="1470"/>
            <w:gridCol w:w="1365"/>
            <w:gridCol w:w="1455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17/2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Extracción de datos y atributos (ETL)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límite planificación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Limpieza de datos y carga en MongoDB Atlas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24/2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límite entrega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la base de datos y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la base de datos y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límite almacén de datos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tmdb/tmdb-movie-meta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