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5974E5" w:rsidRPr="001A1E74" w:rsidRDefault="005974E5">
      <w:pPr>
        <w:spacing w:after="40"/>
        <w:jc w:val="center"/>
        <w:rPr>
          <w:rFonts w:asciiTheme="minorHAnsi" w:hAnsiTheme="minorHAnsi" w:cstheme="minorHAnsi"/>
          <w:b/>
          <w:bCs/>
          <w:sz w:val="32"/>
          <w:szCs w:val="32"/>
        </w:rPr>
      </w:pPr>
      <w:r w:rsidRPr="001A1E74">
        <w:rPr>
          <w:rFonts w:asciiTheme="minorHAnsi" w:hAnsiTheme="minorHAnsi" w:cstheme="minorHAnsi"/>
          <w:b/>
          <w:bCs/>
          <w:noProof/>
          <w:sz w:val="32"/>
          <w:szCs w:val="32"/>
        </w:rPr>
        <w:drawing>
          <wp:inline distT="0" distB="0" distL="0" distR="0">
            <wp:extent cx="5942709" cy="1162050"/>
            <wp:effectExtent l="0" t="0" r="1270" b="0"/>
            <wp:docPr id="5" name="Picture 5" descr="C:\Users\user\Downloads\WhatsApp Image 2026-09-15 at 20.31.30.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user\Downloads\WhatsApp Image 2026-09-15 at 20.31.30.jpeg"/>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5952702" cy="1164004"/>
                    </a:xfrm>
                    <a:prstGeom prst="rect">
                      <a:avLst/>
                    </a:prstGeom>
                    <a:noFill/>
                    <a:ln>
                      <a:noFill/>
                    </a:ln>
                  </pic:spPr>
                </pic:pic>
              </a:graphicData>
            </a:graphic>
          </wp:inline>
        </w:drawing>
      </w:r>
    </w:p>
    <w:p w:rsidR="005974E5" w:rsidRPr="001A1E74" w:rsidRDefault="005974E5">
      <w:pPr>
        <w:spacing w:after="40"/>
        <w:jc w:val="center"/>
        <w:rPr>
          <w:rFonts w:asciiTheme="minorHAnsi" w:hAnsiTheme="minorHAnsi" w:cstheme="minorHAnsi"/>
          <w:b/>
          <w:bCs/>
          <w:sz w:val="32"/>
          <w:szCs w:val="32"/>
        </w:rPr>
      </w:pPr>
    </w:p>
    <w:p w:rsidR="005974E5" w:rsidRPr="001A1E74" w:rsidRDefault="005974E5">
      <w:pPr>
        <w:spacing w:after="40"/>
        <w:jc w:val="center"/>
        <w:rPr>
          <w:rFonts w:asciiTheme="minorHAnsi" w:hAnsiTheme="minorHAnsi" w:cstheme="minorHAnsi"/>
          <w:b/>
          <w:bCs/>
          <w:sz w:val="32"/>
          <w:szCs w:val="32"/>
        </w:rPr>
      </w:pPr>
    </w:p>
    <w:p w:rsidR="005974E5" w:rsidRPr="001A1E74" w:rsidRDefault="005974E5">
      <w:pPr>
        <w:spacing w:after="40"/>
        <w:jc w:val="center"/>
        <w:rPr>
          <w:rFonts w:asciiTheme="minorHAnsi" w:hAnsiTheme="minorHAnsi" w:cstheme="minorHAnsi"/>
          <w:b/>
          <w:bCs/>
          <w:sz w:val="32"/>
          <w:szCs w:val="32"/>
        </w:rPr>
      </w:pPr>
    </w:p>
    <w:p w:rsidR="005974E5" w:rsidRPr="001A1E74" w:rsidRDefault="005974E5">
      <w:pPr>
        <w:spacing w:after="40"/>
        <w:jc w:val="center"/>
        <w:rPr>
          <w:rFonts w:asciiTheme="minorHAnsi" w:hAnsiTheme="minorHAnsi" w:cstheme="minorHAnsi"/>
          <w:b/>
          <w:bCs/>
          <w:sz w:val="32"/>
          <w:szCs w:val="32"/>
        </w:rPr>
      </w:pPr>
    </w:p>
    <w:p w:rsidR="005974E5" w:rsidRPr="001A1E74" w:rsidRDefault="005974E5">
      <w:pPr>
        <w:spacing w:after="40"/>
        <w:jc w:val="center"/>
        <w:rPr>
          <w:rFonts w:asciiTheme="minorHAnsi" w:hAnsiTheme="minorHAnsi" w:cstheme="minorHAnsi"/>
          <w:b/>
          <w:bCs/>
          <w:sz w:val="32"/>
          <w:szCs w:val="32"/>
        </w:rPr>
      </w:pPr>
    </w:p>
    <w:p w:rsidR="005974E5" w:rsidRPr="001A1E74" w:rsidRDefault="005974E5">
      <w:pPr>
        <w:spacing w:after="40"/>
        <w:jc w:val="center"/>
        <w:rPr>
          <w:rFonts w:asciiTheme="minorHAnsi" w:hAnsiTheme="minorHAnsi" w:cstheme="minorHAnsi"/>
          <w:b/>
          <w:bCs/>
          <w:sz w:val="32"/>
          <w:szCs w:val="32"/>
        </w:rPr>
      </w:pPr>
      <w:r w:rsidRPr="001A1E74">
        <w:rPr>
          <w:rFonts w:asciiTheme="minorHAnsi" w:hAnsiTheme="minorHAnsi" w:cstheme="minorHAnsi"/>
          <w:b/>
          <w:bCs/>
          <w:sz w:val="36"/>
          <w:szCs w:val="36"/>
        </w:rPr>
        <w:t>ASSIGNMENT</w:t>
      </w:r>
      <w:r w:rsidRPr="001A1E74">
        <w:rPr>
          <w:rFonts w:asciiTheme="minorHAnsi" w:hAnsiTheme="minorHAnsi" w:cstheme="minorHAnsi"/>
          <w:b/>
          <w:bCs/>
          <w:sz w:val="36"/>
          <w:szCs w:val="36"/>
        </w:rPr>
        <w:t xml:space="preserve"> II</w:t>
      </w:r>
    </w:p>
    <w:p w:rsidR="005974E5" w:rsidRPr="001A1E74" w:rsidRDefault="005974E5">
      <w:pPr>
        <w:spacing w:after="40"/>
        <w:jc w:val="center"/>
        <w:rPr>
          <w:rFonts w:asciiTheme="minorHAnsi" w:hAnsiTheme="minorHAnsi" w:cstheme="minorHAnsi"/>
          <w:b/>
          <w:bCs/>
          <w:sz w:val="32"/>
          <w:szCs w:val="32"/>
        </w:rPr>
      </w:pPr>
    </w:p>
    <w:p w:rsidR="009825BA" w:rsidRPr="001A1E74" w:rsidRDefault="0028322F">
      <w:pPr>
        <w:spacing w:after="40"/>
        <w:jc w:val="center"/>
        <w:rPr>
          <w:rFonts w:asciiTheme="minorHAnsi" w:hAnsiTheme="minorHAnsi" w:cstheme="minorHAnsi"/>
        </w:rPr>
      </w:pPr>
      <w:r w:rsidRPr="001A1E74">
        <w:rPr>
          <w:rFonts w:asciiTheme="minorHAnsi" w:hAnsiTheme="minorHAnsi" w:cstheme="minorHAnsi"/>
          <w:b/>
          <w:bCs/>
          <w:sz w:val="32"/>
          <w:szCs w:val="32"/>
        </w:rPr>
        <w:t>Association Rule Learning on the Groceries Dataset</w:t>
      </w:r>
    </w:p>
    <w:p w:rsidR="005974E5" w:rsidRPr="001A1E74" w:rsidRDefault="005974E5">
      <w:pPr>
        <w:spacing w:after="40"/>
        <w:jc w:val="center"/>
        <w:rPr>
          <w:rFonts w:asciiTheme="minorHAnsi" w:hAnsiTheme="minorHAnsi" w:cstheme="minorHAnsi"/>
          <w:color w:val="555555"/>
          <w:sz w:val="24"/>
          <w:szCs w:val="24"/>
        </w:rPr>
      </w:pPr>
      <w:r w:rsidRPr="001A1E74">
        <w:rPr>
          <w:rFonts w:asciiTheme="minorHAnsi" w:hAnsiTheme="minorHAnsi" w:cstheme="minorHAnsi"/>
          <w:color w:val="555555"/>
          <w:sz w:val="24"/>
          <w:szCs w:val="24"/>
        </w:rPr>
        <w:t xml:space="preserve">Unsupervised Learning Method </w:t>
      </w:r>
    </w:p>
    <w:p w:rsidR="005974E5" w:rsidRPr="001A1E74" w:rsidRDefault="005974E5" w:rsidP="005974E5">
      <w:pPr>
        <w:spacing w:after="40"/>
        <w:rPr>
          <w:rFonts w:asciiTheme="minorHAnsi" w:hAnsiTheme="minorHAnsi" w:cstheme="minorHAnsi"/>
          <w:color w:val="555555"/>
          <w:sz w:val="24"/>
          <w:szCs w:val="24"/>
        </w:rPr>
      </w:pPr>
      <w:r w:rsidRPr="001A1E74">
        <w:rPr>
          <w:rFonts w:asciiTheme="minorHAnsi" w:hAnsiTheme="minorHAnsi" w:cstheme="minorHAnsi"/>
          <w:color w:val="555555"/>
          <w:sz w:val="24"/>
          <w:szCs w:val="24"/>
        </w:rPr>
        <w:t xml:space="preserve">                                                            </w:t>
      </w:r>
    </w:p>
    <w:p w:rsidR="005974E5" w:rsidRPr="001A1E74" w:rsidRDefault="005974E5" w:rsidP="005974E5">
      <w:pPr>
        <w:spacing w:after="40"/>
        <w:rPr>
          <w:rFonts w:asciiTheme="minorHAnsi" w:hAnsiTheme="minorHAnsi" w:cstheme="minorHAnsi"/>
          <w:color w:val="555555"/>
          <w:sz w:val="24"/>
          <w:szCs w:val="24"/>
        </w:rPr>
      </w:pPr>
    </w:p>
    <w:p w:rsidR="009825BA" w:rsidRPr="001A1E74" w:rsidRDefault="005974E5" w:rsidP="005974E5">
      <w:pPr>
        <w:spacing w:after="40"/>
        <w:rPr>
          <w:rFonts w:asciiTheme="minorHAnsi" w:hAnsiTheme="minorHAnsi" w:cstheme="minorHAnsi"/>
        </w:rPr>
      </w:pPr>
      <w:r w:rsidRPr="001A1E74">
        <w:rPr>
          <w:rFonts w:asciiTheme="minorHAnsi" w:hAnsiTheme="minorHAnsi" w:cstheme="minorHAnsi"/>
          <w:color w:val="555555"/>
          <w:sz w:val="24"/>
          <w:szCs w:val="24"/>
        </w:rPr>
        <w:t xml:space="preserve">                                                                Assignment </w:t>
      </w:r>
      <w:r w:rsidR="0028322F" w:rsidRPr="001A1E74">
        <w:rPr>
          <w:rFonts w:asciiTheme="minorHAnsi" w:hAnsiTheme="minorHAnsi" w:cstheme="minorHAnsi"/>
          <w:color w:val="555555"/>
          <w:sz w:val="24"/>
          <w:szCs w:val="24"/>
        </w:rPr>
        <w:t>Report</w:t>
      </w:r>
    </w:p>
    <w:p w:rsidR="009825BA" w:rsidRPr="001A1E74" w:rsidRDefault="009825BA" w:rsidP="005974E5">
      <w:pPr>
        <w:spacing w:after="300"/>
        <w:rPr>
          <w:rFonts w:asciiTheme="minorHAnsi" w:hAnsiTheme="minorHAnsi" w:cstheme="minorHAnsi"/>
        </w:rPr>
      </w:pPr>
    </w:p>
    <w:p w:rsidR="005974E5" w:rsidRPr="001A1E74" w:rsidRDefault="005974E5" w:rsidP="005974E5">
      <w:pPr>
        <w:spacing w:after="300"/>
        <w:rPr>
          <w:rFonts w:asciiTheme="minorHAnsi" w:hAnsiTheme="minorHAnsi" w:cstheme="minorHAnsi"/>
        </w:rPr>
      </w:pPr>
    </w:p>
    <w:p w:rsidR="005974E5" w:rsidRPr="001A1E74" w:rsidRDefault="005974E5" w:rsidP="005974E5">
      <w:pPr>
        <w:spacing w:after="300"/>
        <w:rPr>
          <w:rFonts w:asciiTheme="minorHAnsi" w:hAnsiTheme="minorHAnsi" w:cstheme="minorHAnsi"/>
        </w:rPr>
      </w:pPr>
    </w:p>
    <w:p w:rsidR="005974E5" w:rsidRPr="001A1E74" w:rsidRDefault="005974E5" w:rsidP="005974E5">
      <w:pPr>
        <w:spacing w:after="300"/>
        <w:rPr>
          <w:rFonts w:asciiTheme="minorHAnsi" w:hAnsiTheme="minorHAnsi" w:cstheme="minorHAnsi"/>
        </w:rPr>
      </w:pPr>
      <w:r w:rsidRPr="001A1E74">
        <w:rPr>
          <w:rFonts w:asciiTheme="minorHAnsi" w:hAnsiTheme="minorHAnsi" w:cstheme="minorHAnsi"/>
        </w:rPr>
        <w:t xml:space="preserve">                                                                        MANIRAGHA JEAN DE DIEU</w:t>
      </w:r>
    </w:p>
    <w:p w:rsidR="005974E5" w:rsidRPr="001A1E74" w:rsidRDefault="005974E5" w:rsidP="005974E5">
      <w:pPr>
        <w:spacing w:after="300"/>
        <w:rPr>
          <w:rFonts w:asciiTheme="minorHAnsi" w:hAnsiTheme="minorHAnsi" w:cstheme="minorHAnsi"/>
        </w:rPr>
      </w:pPr>
      <w:r w:rsidRPr="001A1E74">
        <w:rPr>
          <w:rFonts w:asciiTheme="minorHAnsi" w:hAnsiTheme="minorHAnsi" w:cstheme="minorHAnsi"/>
        </w:rPr>
        <w:t xml:space="preserve">                                                                                       ID: 101189</w:t>
      </w:r>
    </w:p>
    <w:p w:rsidR="005974E5" w:rsidRPr="001A1E74" w:rsidRDefault="005974E5" w:rsidP="005974E5">
      <w:pPr>
        <w:spacing w:after="300"/>
        <w:rPr>
          <w:rFonts w:asciiTheme="minorHAnsi" w:hAnsiTheme="minorHAnsi" w:cstheme="minorHAnsi"/>
        </w:rPr>
      </w:pPr>
    </w:p>
    <w:p w:rsidR="005974E5" w:rsidRPr="001A1E74" w:rsidRDefault="005974E5" w:rsidP="005974E5">
      <w:pPr>
        <w:spacing w:after="300"/>
        <w:rPr>
          <w:rFonts w:asciiTheme="minorHAnsi" w:hAnsiTheme="minorHAnsi" w:cstheme="minorHAnsi"/>
        </w:rPr>
      </w:pPr>
    </w:p>
    <w:p w:rsidR="005974E5" w:rsidRPr="001A1E74" w:rsidRDefault="005974E5" w:rsidP="005974E5">
      <w:pPr>
        <w:spacing w:after="300"/>
        <w:rPr>
          <w:rFonts w:asciiTheme="minorHAnsi" w:hAnsiTheme="minorHAnsi" w:cstheme="minorHAnsi"/>
        </w:rPr>
      </w:pPr>
    </w:p>
    <w:p w:rsidR="005974E5" w:rsidRPr="001A1E74" w:rsidRDefault="005974E5" w:rsidP="005974E5">
      <w:pPr>
        <w:spacing w:after="300"/>
        <w:rPr>
          <w:rFonts w:asciiTheme="minorHAnsi" w:hAnsiTheme="minorHAnsi" w:cstheme="minorHAnsi"/>
        </w:rPr>
      </w:pPr>
    </w:p>
    <w:p w:rsidR="005974E5" w:rsidRPr="001A1E74" w:rsidRDefault="005974E5" w:rsidP="005974E5">
      <w:pPr>
        <w:spacing w:after="300"/>
        <w:rPr>
          <w:rFonts w:asciiTheme="minorHAnsi" w:hAnsiTheme="minorHAnsi" w:cstheme="minorHAnsi"/>
        </w:rPr>
      </w:pPr>
    </w:p>
    <w:p w:rsidR="005974E5" w:rsidRPr="001A1E74" w:rsidRDefault="005974E5" w:rsidP="005974E5">
      <w:pPr>
        <w:spacing w:after="300"/>
        <w:rPr>
          <w:rFonts w:asciiTheme="minorHAnsi" w:hAnsiTheme="minorHAnsi" w:cstheme="minorHAnsi"/>
        </w:rPr>
      </w:pPr>
    </w:p>
    <w:p w:rsidR="005974E5" w:rsidRPr="001A1E74" w:rsidRDefault="005974E5" w:rsidP="005974E5">
      <w:pPr>
        <w:rPr>
          <w:rFonts w:asciiTheme="minorHAnsi" w:hAnsiTheme="minorHAnsi" w:cstheme="minorHAnsi"/>
        </w:rPr>
      </w:pPr>
    </w:p>
    <w:p w:rsidR="005974E5" w:rsidRPr="001A1E74" w:rsidRDefault="005974E5" w:rsidP="005974E5">
      <w:pPr>
        <w:rPr>
          <w:rFonts w:asciiTheme="minorHAnsi" w:hAnsiTheme="minorHAnsi" w:cstheme="minorHAnsi"/>
        </w:rPr>
      </w:pPr>
    </w:p>
    <w:p w:rsidR="009825BA" w:rsidRPr="001A1E74" w:rsidRDefault="005974E5" w:rsidP="005974E5">
      <w:pPr>
        <w:rPr>
          <w:rFonts w:asciiTheme="minorHAnsi" w:hAnsiTheme="minorHAnsi" w:cstheme="minorHAnsi"/>
          <w:b/>
          <w:sz w:val="28"/>
          <w:szCs w:val="28"/>
        </w:rPr>
      </w:pPr>
      <w:r w:rsidRPr="001A1E74">
        <w:rPr>
          <w:rFonts w:asciiTheme="minorHAnsi" w:hAnsiTheme="minorHAnsi" w:cstheme="minorHAnsi"/>
          <w:b/>
          <w:sz w:val="28"/>
          <w:szCs w:val="28"/>
        </w:rPr>
        <w:t>Question 1: Understand the Data</w:t>
      </w:r>
    </w:p>
    <w:p w:rsidR="005974E5" w:rsidRPr="001A1E74" w:rsidRDefault="005974E5" w:rsidP="005974E5">
      <w:pPr>
        <w:rPr>
          <w:rFonts w:asciiTheme="minorHAnsi" w:hAnsiTheme="minorHAnsi" w:cstheme="minorHAnsi"/>
          <w:sz w:val="28"/>
          <w:szCs w:val="28"/>
        </w:rPr>
      </w:pPr>
    </w:p>
    <w:p w:rsidR="009825BA" w:rsidRPr="001A1E74" w:rsidRDefault="0028322F">
      <w:pPr>
        <w:spacing w:after="120"/>
        <w:rPr>
          <w:rFonts w:asciiTheme="minorHAnsi" w:hAnsiTheme="minorHAnsi" w:cstheme="minorHAnsi"/>
          <w:sz w:val="22"/>
          <w:szCs w:val="22"/>
        </w:rPr>
      </w:pPr>
      <w:r w:rsidRPr="001A1E74">
        <w:rPr>
          <w:rFonts w:asciiTheme="minorHAnsi" w:hAnsiTheme="minorHAnsi" w:cstheme="minorHAnsi"/>
          <w:sz w:val="22"/>
          <w:szCs w:val="22"/>
        </w:rPr>
        <w:t>The Groceries dataset contains real-world point-of-sale transactions from a grocery store, stored in basket format where each row lists the items purchased tog</w:t>
      </w:r>
      <w:r w:rsidR="005974E5" w:rsidRPr="001A1E74">
        <w:rPr>
          <w:rFonts w:asciiTheme="minorHAnsi" w:hAnsiTheme="minorHAnsi" w:cstheme="minorHAnsi"/>
          <w:sz w:val="22"/>
          <w:szCs w:val="22"/>
        </w:rPr>
        <w:t>ether in a single shopping trip.</w:t>
      </w:r>
    </w:p>
    <w:tbl>
      <w:tblPr>
        <w:tblW w:w="9360" w:type="dxa"/>
        <w:tblInd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616"/>
        <w:gridCol w:w="3744"/>
      </w:tblGrid>
      <w:tr w:rsidR="009825BA" w:rsidRPr="001A1E74">
        <w:tblPrEx>
          <w:tblCellMar>
            <w:top w:w="0" w:type="dxa"/>
            <w:bottom w:w="0" w:type="dxa"/>
          </w:tblCellMar>
        </w:tblPrEx>
        <w:trPr>
          <w:tblHeader/>
        </w:trPr>
        <w:tc>
          <w:tcPr>
            <w:tcW w:w="5616" w:type="dxa"/>
            <w:shd w:val="clear" w:color="auto" w:fill="D9E2F3"/>
          </w:tcPr>
          <w:p w:rsidR="009825BA" w:rsidRPr="001A1E74" w:rsidRDefault="0028322F">
            <w:pPr>
              <w:rPr>
                <w:rFonts w:asciiTheme="minorHAnsi" w:hAnsiTheme="minorHAnsi" w:cstheme="minorHAnsi"/>
              </w:rPr>
            </w:pPr>
            <w:r w:rsidRPr="001A1E74">
              <w:rPr>
                <w:rFonts w:asciiTheme="minorHAnsi" w:hAnsiTheme="minorHAnsi" w:cstheme="minorHAnsi"/>
                <w:b/>
                <w:bCs/>
              </w:rPr>
              <w:t>Metric</w:t>
            </w:r>
          </w:p>
        </w:tc>
        <w:tc>
          <w:tcPr>
            <w:tcW w:w="3744" w:type="dxa"/>
            <w:shd w:val="clear" w:color="auto" w:fill="D9E2F3"/>
          </w:tcPr>
          <w:p w:rsidR="009825BA" w:rsidRPr="001A1E74" w:rsidRDefault="0028322F">
            <w:pPr>
              <w:rPr>
                <w:rFonts w:asciiTheme="minorHAnsi" w:hAnsiTheme="minorHAnsi" w:cstheme="minorHAnsi"/>
              </w:rPr>
            </w:pPr>
            <w:r w:rsidRPr="001A1E74">
              <w:rPr>
                <w:rFonts w:asciiTheme="minorHAnsi" w:hAnsiTheme="minorHAnsi" w:cstheme="minorHAnsi"/>
                <w:b/>
                <w:bCs/>
              </w:rPr>
              <w:t>Value</w:t>
            </w:r>
          </w:p>
        </w:tc>
      </w:tr>
      <w:tr w:rsidR="009825BA" w:rsidRPr="001A1E74">
        <w:tblPrEx>
          <w:tblCellMar>
            <w:top w:w="0" w:type="dxa"/>
            <w:bottom w:w="0" w:type="dxa"/>
          </w:tblCellMar>
        </w:tblPrEx>
        <w:tc>
          <w:tcPr>
            <w:tcW w:w="5616" w:type="dxa"/>
          </w:tcPr>
          <w:p w:rsidR="009825BA" w:rsidRPr="001A1E74" w:rsidRDefault="0028322F">
            <w:pPr>
              <w:rPr>
                <w:rFonts w:asciiTheme="minorHAnsi" w:hAnsiTheme="minorHAnsi" w:cstheme="minorHAnsi"/>
              </w:rPr>
            </w:pPr>
            <w:r w:rsidRPr="001A1E74">
              <w:rPr>
                <w:rFonts w:asciiTheme="minorHAnsi" w:hAnsiTheme="minorHAnsi" w:cstheme="minorHAnsi"/>
              </w:rPr>
              <w:t>Number of transactions</w:t>
            </w:r>
          </w:p>
        </w:tc>
        <w:tc>
          <w:tcPr>
            <w:tcW w:w="3744" w:type="dxa"/>
          </w:tcPr>
          <w:p w:rsidR="009825BA" w:rsidRPr="001A1E74" w:rsidRDefault="0028322F">
            <w:pPr>
              <w:rPr>
                <w:rFonts w:asciiTheme="minorHAnsi" w:hAnsiTheme="minorHAnsi" w:cstheme="minorHAnsi"/>
              </w:rPr>
            </w:pPr>
            <w:r w:rsidRPr="001A1E74">
              <w:rPr>
                <w:rFonts w:asciiTheme="minorHAnsi" w:hAnsiTheme="minorHAnsi" w:cstheme="minorHAnsi"/>
              </w:rPr>
              <w:t>9,835</w:t>
            </w:r>
          </w:p>
        </w:tc>
      </w:tr>
      <w:tr w:rsidR="009825BA" w:rsidRPr="001A1E74">
        <w:tblPrEx>
          <w:tblCellMar>
            <w:top w:w="0" w:type="dxa"/>
            <w:bottom w:w="0" w:type="dxa"/>
          </w:tblCellMar>
        </w:tblPrEx>
        <w:tc>
          <w:tcPr>
            <w:tcW w:w="5616" w:type="dxa"/>
          </w:tcPr>
          <w:p w:rsidR="009825BA" w:rsidRPr="001A1E74" w:rsidRDefault="0028322F">
            <w:pPr>
              <w:rPr>
                <w:rFonts w:asciiTheme="minorHAnsi" w:hAnsiTheme="minorHAnsi" w:cstheme="minorHAnsi"/>
              </w:rPr>
            </w:pPr>
            <w:r w:rsidRPr="001A1E74">
              <w:rPr>
                <w:rFonts w:asciiTheme="minorHAnsi" w:hAnsiTheme="minorHAnsi" w:cstheme="minorHAnsi"/>
              </w:rPr>
              <w:t>Number of distinct items</w:t>
            </w:r>
          </w:p>
        </w:tc>
        <w:tc>
          <w:tcPr>
            <w:tcW w:w="3744" w:type="dxa"/>
          </w:tcPr>
          <w:p w:rsidR="009825BA" w:rsidRPr="001A1E74" w:rsidRDefault="0028322F">
            <w:pPr>
              <w:rPr>
                <w:rFonts w:asciiTheme="minorHAnsi" w:hAnsiTheme="minorHAnsi" w:cstheme="minorHAnsi"/>
              </w:rPr>
            </w:pPr>
            <w:r w:rsidRPr="001A1E74">
              <w:rPr>
                <w:rFonts w:asciiTheme="minorHAnsi" w:hAnsiTheme="minorHAnsi" w:cstheme="minorHAnsi"/>
              </w:rPr>
              <w:t>169</w:t>
            </w:r>
          </w:p>
        </w:tc>
      </w:tr>
    </w:tbl>
    <w:p w:rsidR="009825BA" w:rsidRPr="001A1E74" w:rsidRDefault="009825BA">
      <w:pPr>
        <w:spacing w:after="120"/>
        <w:rPr>
          <w:rFonts w:asciiTheme="minorHAnsi" w:hAnsiTheme="minorHAnsi" w:cstheme="minorHAnsi"/>
        </w:rPr>
      </w:pPr>
    </w:p>
    <w:p w:rsidR="009825BA" w:rsidRPr="001A1E74" w:rsidRDefault="0028322F" w:rsidP="005974E5">
      <w:pPr>
        <w:rPr>
          <w:rFonts w:asciiTheme="minorHAnsi" w:hAnsiTheme="minorHAnsi" w:cstheme="minorHAnsi"/>
          <w:b/>
        </w:rPr>
      </w:pPr>
      <w:r w:rsidRPr="001A1E74">
        <w:rPr>
          <w:rFonts w:asciiTheme="minorHAnsi" w:hAnsiTheme="minorHAnsi" w:cstheme="minorHAnsi"/>
          <w:b/>
        </w:rPr>
        <w:t>Top 10 Most Frequently Purchased Items</w:t>
      </w:r>
    </w:p>
    <w:p w:rsidR="005974E5" w:rsidRPr="001A1E74" w:rsidRDefault="005974E5" w:rsidP="005974E5">
      <w:pPr>
        <w:rPr>
          <w:rFonts w:asciiTheme="minorHAnsi" w:hAnsiTheme="minorHAnsi" w:cstheme="minorHAnsi"/>
          <w:b/>
        </w:rPr>
      </w:pPr>
    </w:p>
    <w:tbl>
      <w:tblPr>
        <w:tblW w:w="9360" w:type="dxa"/>
        <w:tblInd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560"/>
        <w:gridCol w:w="4680"/>
        <w:gridCol w:w="3120"/>
      </w:tblGrid>
      <w:tr w:rsidR="009825BA" w:rsidRPr="001A1E74">
        <w:tblPrEx>
          <w:tblCellMar>
            <w:top w:w="0" w:type="dxa"/>
            <w:bottom w:w="0" w:type="dxa"/>
          </w:tblCellMar>
        </w:tblPrEx>
        <w:trPr>
          <w:tblHeader/>
        </w:trPr>
        <w:tc>
          <w:tcPr>
            <w:tcW w:w="1560" w:type="dxa"/>
            <w:shd w:val="clear" w:color="auto" w:fill="D9E2F3"/>
          </w:tcPr>
          <w:p w:rsidR="009825BA" w:rsidRPr="001A1E74" w:rsidRDefault="0028322F">
            <w:pPr>
              <w:rPr>
                <w:rFonts w:asciiTheme="minorHAnsi" w:hAnsiTheme="minorHAnsi" w:cstheme="minorHAnsi"/>
              </w:rPr>
            </w:pPr>
            <w:r w:rsidRPr="001A1E74">
              <w:rPr>
                <w:rFonts w:asciiTheme="minorHAnsi" w:hAnsiTheme="minorHAnsi" w:cstheme="minorHAnsi"/>
                <w:b/>
                <w:bCs/>
              </w:rPr>
              <w:t>Rank</w:t>
            </w:r>
          </w:p>
        </w:tc>
        <w:tc>
          <w:tcPr>
            <w:tcW w:w="4680" w:type="dxa"/>
            <w:shd w:val="clear" w:color="auto" w:fill="D9E2F3"/>
          </w:tcPr>
          <w:p w:rsidR="009825BA" w:rsidRPr="001A1E74" w:rsidRDefault="0028322F">
            <w:pPr>
              <w:rPr>
                <w:rFonts w:asciiTheme="minorHAnsi" w:hAnsiTheme="minorHAnsi" w:cstheme="minorHAnsi"/>
              </w:rPr>
            </w:pPr>
            <w:r w:rsidRPr="001A1E74">
              <w:rPr>
                <w:rFonts w:asciiTheme="minorHAnsi" w:hAnsiTheme="minorHAnsi" w:cstheme="minorHAnsi"/>
                <w:b/>
                <w:bCs/>
              </w:rPr>
              <w:t>Item</w:t>
            </w:r>
          </w:p>
        </w:tc>
        <w:tc>
          <w:tcPr>
            <w:tcW w:w="3120" w:type="dxa"/>
            <w:shd w:val="clear" w:color="auto" w:fill="D9E2F3"/>
          </w:tcPr>
          <w:p w:rsidR="009825BA" w:rsidRPr="001A1E74" w:rsidRDefault="0028322F">
            <w:pPr>
              <w:rPr>
                <w:rFonts w:asciiTheme="minorHAnsi" w:hAnsiTheme="minorHAnsi" w:cstheme="minorHAnsi"/>
              </w:rPr>
            </w:pPr>
            <w:r w:rsidRPr="001A1E74">
              <w:rPr>
                <w:rFonts w:asciiTheme="minorHAnsi" w:hAnsiTheme="minorHAnsi" w:cstheme="minorHAnsi"/>
                <w:b/>
                <w:bCs/>
              </w:rPr>
              <w:t>Number of transactions</w:t>
            </w:r>
          </w:p>
        </w:tc>
      </w:tr>
      <w:tr w:rsidR="009825BA" w:rsidRPr="001A1E74">
        <w:tblPrEx>
          <w:tblCellMar>
            <w:top w:w="0" w:type="dxa"/>
            <w:bottom w:w="0" w:type="dxa"/>
          </w:tblCellMar>
        </w:tblPrEx>
        <w:tc>
          <w:tcPr>
            <w:tcW w:w="1560" w:type="dxa"/>
          </w:tcPr>
          <w:p w:rsidR="009825BA" w:rsidRPr="001A1E74" w:rsidRDefault="0028322F">
            <w:pPr>
              <w:rPr>
                <w:rFonts w:asciiTheme="minorHAnsi" w:hAnsiTheme="minorHAnsi" w:cstheme="minorHAnsi"/>
              </w:rPr>
            </w:pPr>
            <w:r w:rsidRPr="001A1E74">
              <w:rPr>
                <w:rFonts w:asciiTheme="minorHAnsi" w:hAnsiTheme="minorHAnsi" w:cstheme="minorHAnsi"/>
              </w:rPr>
              <w:t>1</w:t>
            </w:r>
          </w:p>
        </w:tc>
        <w:tc>
          <w:tcPr>
            <w:tcW w:w="4680" w:type="dxa"/>
          </w:tcPr>
          <w:p w:rsidR="009825BA" w:rsidRPr="001A1E74" w:rsidRDefault="0028322F">
            <w:pPr>
              <w:rPr>
                <w:rFonts w:asciiTheme="minorHAnsi" w:hAnsiTheme="minorHAnsi" w:cstheme="minorHAnsi"/>
              </w:rPr>
            </w:pPr>
            <w:r w:rsidRPr="001A1E74">
              <w:rPr>
                <w:rFonts w:asciiTheme="minorHAnsi" w:hAnsiTheme="minorHAnsi" w:cstheme="minorHAnsi"/>
              </w:rPr>
              <w:t>whole milk</w:t>
            </w:r>
          </w:p>
        </w:tc>
        <w:tc>
          <w:tcPr>
            <w:tcW w:w="3120" w:type="dxa"/>
          </w:tcPr>
          <w:p w:rsidR="009825BA" w:rsidRPr="001A1E74" w:rsidRDefault="0028322F">
            <w:pPr>
              <w:rPr>
                <w:rFonts w:asciiTheme="minorHAnsi" w:hAnsiTheme="minorHAnsi" w:cstheme="minorHAnsi"/>
              </w:rPr>
            </w:pPr>
            <w:r w:rsidRPr="001A1E74">
              <w:rPr>
                <w:rFonts w:asciiTheme="minorHAnsi" w:hAnsiTheme="minorHAnsi" w:cstheme="minorHAnsi"/>
              </w:rPr>
              <w:t>2,513</w:t>
            </w:r>
          </w:p>
        </w:tc>
      </w:tr>
      <w:tr w:rsidR="009825BA" w:rsidRPr="001A1E74">
        <w:tblPrEx>
          <w:tblCellMar>
            <w:top w:w="0" w:type="dxa"/>
            <w:bottom w:w="0" w:type="dxa"/>
          </w:tblCellMar>
        </w:tblPrEx>
        <w:tc>
          <w:tcPr>
            <w:tcW w:w="1560" w:type="dxa"/>
          </w:tcPr>
          <w:p w:rsidR="009825BA" w:rsidRPr="001A1E74" w:rsidRDefault="0028322F">
            <w:pPr>
              <w:rPr>
                <w:rFonts w:asciiTheme="minorHAnsi" w:hAnsiTheme="minorHAnsi" w:cstheme="minorHAnsi"/>
              </w:rPr>
            </w:pPr>
            <w:r w:rsidRPr="001A1E74">
              <w:rPr>
                <w:rFonts w:asciiTheme="minorHAnsi" w:hAnsiTheme="minorHAnsi" w:cstheme="minorHAnsi"/>
              </w:rPr>
              <w:t>2</w:t>
            </w:r>
          </w:p>
        </w:tc>
        <w:tc>
          <w:tcPr>
            <w:tcW w:w="4680" w:type="dxa"/>
          </w:tcPr>
          <w:p w:rsidR="009825BA" w:rsidRPr="001A1E74" w:rsidRDefault="0028322F">
            <w:pPr>
              <w:rPr>
                <w:rFonts w:asciiTheme="minorHAnsi" w:hAnsiTheme="minorHAnsi" w:cstheme="minorHAnsi"/>
              </w:rPr>
            </w:pPr>
            <w:r w:rsidRPr="001A1E74">
              <w:rPr>
                <w:rFonts w:asciiTheme="minorHAnsi" w:hAnsiTheme="minorHAnsi" w:cstheme="minorHAnsi"/>
              </w:rPr>
              <w:t>other vegetables</w:t>
            </w:r>
          </w:p>
        </w:tc>
        <w:tc>
          <w:tcPr>
            <w:tcW w:w="3120" w:type="dxa"/>
          </w:tcPr>
          <w:p w:rsidR="009825BA" w:rsidRPr="001A1E74" w:rsidRDefault="0028322F">
            <w:pPr>
              <w:rPr>
                <w:rFonts w:asciiTheme="minorHAnsi" w:hAnsiTheme="minorHAnsi" w:cstheme="minorHAnsi"/>
              </w:rPr>
            </w:pPr>
            <w:r w:rsidRPr="001A1E74">
              <w:rPr>
                <w:rFonts w:asciiTheme="minorHAnsi" w:hAnsiTheme="minorHAnsi" w:cstheme="minorHAnsi"/>
              </w:rPr>
              <w:t>1,903</w:t>
            </w:r>
          </w:p>
        </w:tc>
      </w:tr>
      <w:tr w:rsidR="009825BA" w:rsidRPr="001A1E74">
        <w:tblPrEx>
          <w:tblCellMar>
            <w:top w:w="0" w:type="dxa"/>
            <w:bottom w:w="0" w:type="dxa"/>
          </w:tblCellMar>
        </w:tblPrEx>
        <w:tc>
          <w:tcPr>
            <w:tcW w:w="1560" w:type="dxa"/>
          </w:tcPr>
          <w:p w:rsidR="009825BA" w:rsidRPr="001A1E74" w:rsidRDefault="0028322F">
            <w:pPr>
              <w:rPr>
                <w:rFonts w:asciiTheme="minorHAnsi" w:hAnsiTheme="minorHAnsi" w:cstheme="minorHAnsi"/>
              </w:rPr>
            </w:pPr>
            <w:r w:rsidRPr="001A1E74">
              <w:rPr>
                <w:rFonts w:asciiTheme="minorHAnsi" w:hAnsiTheme="minorHAnsi" w:cstheme="minorHAnsi"/>
              </w:rPr>
              <w:t>3</w:t>
            </w:r>
          </w:p>
        </w:tc>
        <w:tc>
          <w:tcPr>
            <w:tcW w:w="4680" w:type="dxa"/>
          </w:tcPr>
          <w:p w:rsidR="009825BA" w:rsidRPr="001A1E74" w:rsidRDefault="0028322F">
            <w:pPr>
              <w:rPr>
                <w:rFonts w:asciiTheme="minorHAnsi" w:hAnsiTheme="minorHAnsi" w:cstheme="minorHAnsi"/>
              </w:rPr>
            </w:pPr>
            <w:r w:rsidRPr="001A1E74">
              <w:rPr>
                <w:rFonts w:asciiTheme="minorHAnsi" w:hAnsiTheme="minorHAnsi" w:cstheme="minorHAnsi"/>
              </w:rPr>
              <w:t>rolls/buns</w:t>
            </w:r>
          </w:p>
        </w:tc>
        <w:tc>
          <w:tcPr>
            <w:tcW w:w="3120" w:type="dxa"/>
          </w:tcPr>
          <w:p w:rsidR="009825BA" w:rsidRPr="001A1E74" w:rsidRDefault="0028322F">
            <w:pPr>
              <w:rPr>
                <w:rFonts w:asciiTheme="minorHAnsi" w:hAnsiTheme="minorHAnsi" w:cstheme="minorHAnsi"/>
              </w:rPr>
            </w:pPr>
            <w:r w:rsidRPr="001A1E74">
              <w:rPr>
                <w:rFonts w:asciiTheme="minorHAnsi" w:hAnsiTheme="minorHAnsi" w:cstheme="minorHAnsi"/>
              </w:rPr>
              <w:t>1,809</w:t>
            </w:r>
          </w:p>
        </w:tc>
      </w:tr>
      <w:tr w:rsidR="009825BA" w:rsidRPr="001A1E74">
        <w:tblPrEx>
          <w:tblCellMar>
            <w:top w:w="0" w:type="dxa"/>
            <w:bottom w:w="0" w:type="dxa"/>
          </w:tblCellMar>
        </w:tblPrEx>
        <w:tc>
          <w:tcPr>
            <w:tcW w:w="1560" w:type="dxa"/>
          </w:tcPr>
          <w:p w:rsidR="009825BA" w:rsidRPr="001A1E74" w:rsidRDefault="0028322F">
            <w:pPr>
              <w:rPr>
                <w:rFonts w:asciiTheme="minorHAnsi" w:hAnsiTheme="minorHAnsi" w:cstheme="minorHAnsi"/>
              </w:rPr>
            </w:pPr>
            <w:r w:rsidRPr="001A1E74">
              <w:rPr>
                <w:rFonts w:asciiTheme="minorHAnsi" w:hAnsiTheme="minorHAnsi" w:cstheme="minorHAnsi"/>
              </w:rPr>
              <w:t>4</w:t>
            </w:r>
          </w:p>
        </w:tc>
        <w:tc>
          <w:tcPr>
            <w:tcW w:w="4680" w:type="dxa"/>
          </w:tcPr>
          <w:p w:rsidR="009825BA" w:rsidRPr="001A1E74" w:rsidRDefault="0028322F">
            <w:pPr>
              <w:rPr>
                <w:rFonts w:asciiTheme="minorHAnsi" w:hAnsiTheme="minorHAnsi" w:cstheme="minorHAnsi"/>
              </w:rPr>
            </w:pPr>
            <w:r w:rsidRPr="001A1E74">
              <w:rPr>
                <w:rFonts w:asciiTheme="minorHAnsi" w:hAnsiTheme="minorHAnsi" w:cstheme="minorHAnsi"/>
              </w:rPr>
              <w:t>soda</w:t>
            </w:r>
          </w:p>
        </w:tc>
        <w:tc>
          <w:tcPr>
            <w:tcW w:w="3120" w:type="dxa"/>
          </w:tcPr>
          <w:p w:rsidR="009825BA" w:rsidRPr="001A1E74" w:rsidRDefault="0028322F">
            <w:pPr>
              <w:rPr>
                <w:rFonts w:asciiTheme="minorHAnsi" w:hAnsiTheme="minorHAnsi" w:cstheme="minorHAnsi"/>
              </w:rPr>
            </w:pPr>
            <w:r w:rsidRPr="001A1E74">
              <w:rPr>
                <w:rFonts w:asciiTheme="minorHAnsi" w:hAnsiTheme="minorHAnsi" w:cstheme="minorHAnsi"/>
              </w:rPr>
              <w:t>1,715</w:t>
            </w:r>
          </w:p>
        </w:tc>
      </w:tr>
      <w:tr w:rsidR="009825BA" w:rsidRPr="001A1E74">
        <w:tblPrEx>
          <w:tblCellMar>
            <w:top w:w="0" w:type="dxa"/>
            <w:bottom w:w="0" w:type="dxa"/>
          </w:tblCellMar>
        </w:tblPrEx>
        <w:tc>
          <w:tcPr>
            <w:tcW w:w="1560" w:type="dxa"/>
          </w:tcPr>
          <w:p w:rsidR="009825BA" w:rsidRPr="001A1E74" w:rsidRDefault="0028322F">
            <w:pPr>
              <w:rPr>
                <w:rFonts w:asciiTheme="minorHAnsi" w:hAnsiTheme="minorHAnsi" w:cstheme="minorHAnsi"/>
              </w:rPr>
            </w:pPr>
            <w:r w:rsidRPr="001A1E74">
              <w:rPr>
                <w:rFonts w:asciiTheme="minorHAnsi" w:hAnsiTheme="minorHAnsi" w:cstheme="minorHAnsi"/>
              </w:rPr>
              <w:t>5</w:t>
            </w:r>
          </w:p>
        </w:tc>
        <w:tc>
          <w:tcPr>
            <w:tcW w:w="4680" w:type="dxa"/>
          </w:tcPr>
          <w:p w:rsidR="009825BA" w:rsidRPr="001A1E74" w:rsidRDefault="0028322F">
            <w:pPr>
              <w:rPr>
                <w:rFonts w:asciiTheme="minorHAnsi" w:hAnsiTheme="minorHAnsi" w:cstheme="minorHAnsi"/>
              </w:rPr>
            </w:pPr>
            <w:r w:rsidRPr="001A1E74">
              <w:rPr>
                <w:rFonts w:asciiTheme="minorHAnsi" w:hAnsiTheme="minorHAnsi" w:cstheme="minorHAnsi"/>
              </w:rPr>
              <w:t>yogurt</w:t>
            </w:r>
          </w:p>
        </w:tc>
        <w:tc>
          <w:tcPr>
            <w:tcW w:w="3120" w:type="dxa"/>
          </w:tcPr>
          <w:p w:rsidR="009825BA" w:rsidRPr="001A1E74" w:rsidRDefault="0028322F">
            <w:pPr>
              <w:rPr>
                <w:rFonts w:asciiTheme="minorHAnsi" w:hAnsiTheme="minorHAnsi" w:cstheme="minorHAnsi"/>
              </w:rPr>
            </w:pPr>
            <w:r w:rsidRPr="001A1E74">
              <w:rPr>
                <w:rFonts w:asciiTheme="minorHAnsi" w:hAnsiTheme="minorHAnsi" w:cstheme="minorHAnsi"/>
              </w:rPr>
              <w:t>1,372</w:t>
            </w:r>
          </w:p>
        </w:tc>
      </w:tr>
      <w:tr w:rsidR="009825BA" w:rsidRPr="001A1E74">
        <w:tblPrEx>
          <w:tblCellMar>
            <w:top w:w="0" w:type="dxa"/>
            <w:bottom w:w="0" w:type="dxa"/>
          </w:tblCellMar>
        </w:tblPrEx>
        <w:tc>
          <w:tcPr>
            <w:tcW w:w="1560" w:type="dxa"/>
          </w:tcPr>
          <w:p w:rsidR="009825BA" w:rsidRPr="001A1E74" w:rsidRDefault="0028322F">
            <w:pPr>
              <w:rPr>
                <w:rFonts w:asciiTheme="minorHAnsi" w:hAnsiTheme="minorHAnsi" w:cstheme="minorHAnsi"/>
              </w:rPr>
            </w:pPr>
            <w:r w:rsidRPr="001A1E74">
              <w:rPr>
                <w:rFonts w:asciiTheme="minorHAnsi" w:hAnsiTheme="minorHAnsi" w:cstheme="minorHAnsi"/>
              </w:rPr>
              <w:t>6</w:t>
            </w:r>
          </w:p>
        </w:tc>
        <w:tc>
          <w:tcPr>
            <w:tcW w:w="4680" w:type="dxa"/>
          </w:tcPr>
          <w:p w:rsidR="009825BA" w:rsidRPr="001A1E74" w:rsidRDefault="0028322F">
            <w:pPr>
              <w:rPr>
                <w:rFonts w:asciiTheme="minorHAnsi" w:hAnsiTheme="minorHAnsi" w:cstheme="minorHAnsi"/>
              </w:rPr>
            </w:pPr>
            <w:r w:rsidRPr="001A1E74">
              <w:rPr>
                <w:rFonts w:asciiTheme="minorHAnsi" w:hAnsiTheme="minorHAnsi" w:cstheme="minorHAnsi"/>
              </w:rPr>
              <w:t>bottled water</w:t>
            </w:r>
          </w:p>
        </w:tc>
        <w:tc>
          <w:tcPr>
            <w:tcW w:w="3120" w:type="dxa"/>
          </w:tcPr>
          <w:p w:rsidR="009825BA" w:rsidRPr="001A1E74" w:rsidRDefault="0028322F">
            <w:pPr>
              <w:rPr>
                <w:rFonts w:asciiTheme="minorHAnsi" w:hAnsiTheme="minorHAnsi" w:cstheme="minorHAnsi"/>
              </w:rPr>
            </w:pPr>
            <w:r w:rsidRPr="001A1E74">
              <w:rPr>
                <w:rFonts w:asciiTheme="minorHAnsi" w:hAnsiTheme="minorHAnsi" w:cstheme="minorHAnsi"/>
              </w:rPr>
              <w:t>1,087</w:t>
            </w:r>
          </w:p>
        </w:tc>
      </w:tr>
      <w:tr w:rsidR="009825BA" w:rsidRPr="001A1E74">
        <w:tblPrEx>
          <w:tblCellMar>
            <w:top w:w="0" w:type="dxa"/>
            <w:bottom w:w="0" w:type="dxa"/>
          </w:tblCellMar>
        </w:tblPrEx>
        <w:tc>
          <w:tcPr>
            <w:tcW w:w="1560" w:type="dxa"/>
          </w:tcPr>
          <w:p w:rsidR="009825BA" w:rsidRPr="001A1E74" w:rsidRDefault="0028322F">
            <w:pPr>
              <w:rPr>
                <w:rFonts w:asciiTheme="minorHAnsi" w:hAnsiTheme="minorHAnsi" w:cstheme="minorHAnsi"/>
              </w:rPr>
            </w:pPr>
            <w:r w:rsidRPr="001A1E74">
              <w:rPr>
                <w:rFonts w:asciiTheme="minorHAnsi" w:hAnsiTheme="minorHAnsi" w:cstheme="minorHAnsi"/>
              </w:rPr>
              <w:t>7</w:t>
            </w:r>
          </w:p>
        </w:tc>
        <w:tc>
          <w:tcPr>
            <w:tcW w:w="4680" w:type="dxa"/>
          </w:tcPr>
          <w:p w:rsidR="009825BA" w:rsidRPr="001A1E74" w:rsidRDefault="0028322F">
            <w:pPr>
              <w:rPr>
                <w:rFonts w:asciiTheme="minorHAnsi" w:hAnsiTheme="minorHAnsi" w:cstheme="minorHAnsi"/>
              </w:rPr>
            </w:pPr>
            <w:r w:rsidRPr="001A1E74">
              <w:rPr>
                <w:rFonts w:asciiTheme="minorHAnsi" w:hAnsiTheme="minorHAnsi" w:cstheme="minorHAnsi"/>
              </w:rPr>
              <w:t>root vegetables</w:t>
            </w:r>
          </w:p>
        </w:tc>
        <w:tc>
          <w:tcPr>
            <w:tcW w:w="3120" w:type="dxa"/>
          </w:tcPr>
          <w:p w:rsidR="009825BA" w:rsidRPr="001A1E74" w:rsidRDefault="0028322F">
            <w:pPr>
              <w:rPr>
                <w:rFonts w:asciiTheme="minorHAnsi" w:hAnsiTheme="minorHAnsi" w:cstheme="minorHAnsi"/>
              </w:rPr>
            </w:pPr>
            <w:r w:rsidRPr="001A1E74">
              <w:rPr>
                <w:rFonts w:asciiTheme="minorHAnsi" w:hAnsiTheme="minorHAnsi" w:cstheme="minorHAnsi"/>
              </w:rPr>
              <w:t>1,072</w:t>
            </w:r>
          </w:p>
        </w:tc>
      </w:tr>
      <w:tr w:rsidR="009825BA" w:rsidRPr="001A1E74">
        <w:tblPrEx>
          <w:tblCellMar>
            <w:top w:w="0" w:type="dxa"/>
            <w:bottom w:w="0" w:type="dxa"/>
          </w:tblCellMar>
        </w:tblPrEx>
        <w:tc>
          <w:tcPr>
            <w:tcW w:w="1560" w:type="dxa"/>
          </w:tcPr>
          <w:p w:rsidR="009825BA" w:rsidRPr="001A1E74" w:rsidRDefault="0028322F">
            <w:pPr>
              <w:rPr>
                <w:rFonts w:asciiTheme="minorHAnsi" w:hAnsiTheme="minorHAnsi" w:cstheme="minorHAnsi"/>
              </w:rPr>
            </w:pPr>
            <w:r w:rsidRPr="001A1E74">
              <w:rPr>
                <w:rFonts w:asciiTheme="minorHAnsi" w:hAnsiTheme="minorHAnsi" w:cstheme="minorHAnsi"/>
              </w:rPr>
              <w:t>8</w:t>
            </w:r>
          </w:p>
        </w:tc>
        <w:tc>
          <w:tcPr>
            <w:tcW w:w="4680" w:type="dxa"/>
          </w:tcPr>
          <w:p w:rsidR="009825BA" w:rsidRPr="001A1E74" w:rsidRDefault="0028322F">
            <w:pPr>
              <w:rPr>
                <w:rFonts w:asciiTheme="minorHAnsi" w:hAnsiTheme="minorHAnsi" w:cstheme="minorHAnsi"/>
              </w:rPr>
            </w:pPr>
            <w:r w:rsidRPr="001A1E74">
              <w:rPr>
                <w:rFonts w:asciiTheme="minorHAnsi" w:hAnsiTheme="minorHAnsi" w:cstheme="minorHAnsi"/>
              </w:rPr>
              <w:t>tropical fruit</w:t>
            </w:r>
          </w:p>
        </w:tc>
        <w:tc>
          <w:tcPr>
            <w:tcW w:w="3120" w:type="dxa"/>
          </w:tcPr>
          <w:p w:rsidR="009825BA" w:rsidRPr="001A1E74" w:rsidRDefault="0028322F">
            <w:pPr>
              <w:rPr>
                <w:rFonts w:asciiTheme="minorHAnsi" w:hAnsiTheme="minorHAnsi" w:cstheme="minorHAnsi"/>
              </w:rPr>
            </w:pPr>
            <w:r w:rsidRPr="001A1E74">
              <w:rPr>
                <w:rFonts w:asciiTheme="minorHAnsi" w:hAnsiTheme="minorHAnsi" w:cstheme="minorHAnsi"/>
              </w:rPr>
              <w:t>1,032</w:t>
            </w:r>
          </w:p>
        </w:tc>
      </w:tr>
      <w:tr w:rsidR="009825BA" w:rsidRPr="001A1E74">
        <w:tblPrEx>
          <w:tblCellMar>
            <w:top w:w="0" w:type="dxa"/>
            <w:bottom w:w="0" w:type="dxa"/>
          </w:tblCellMar>
        </w:tblPrEx>
        <w:tc>
          <w:tcPr>
            <w:tcW w:w="1560" w:type="dxa"/>
          </w:tcPr>
          <w:p w:rsidR="009825BA" w:rsidRPr="001A1E74" w:rsidRDefault="0028322F">
            <w:pPr>
              <w:rPr>
                <w:rFonts w:asciiTheme="minorHAnsi" w:hAnsiTheme="minorHAnsi" w:cstheme="minorHAnsi"/>
              </w:rPr>
            </w:pPr>
            <w:r w:rsidRPr="001A1E74">
              <w:rPr>
                <w:rFonts w:asciiTheme="minorHAnsi" w:hAnsiTheme="minorHAnsi" w:cstheme="minorHAnsi"/>
              </w:rPr>
              <w:t>9</w:t>
            </w:r>
          </w:p>
        </w:tc>
        <w:tc>
          <w:tcPr>
            <w:tcW w:w="4680" w:type="dxa"/>
          </w:tcPr>
          <w:p w:rsidR="009825BA" w:rsidRPr="001A1E74" w:rsidRDefault="0028322F">
            <w:pPr>
              <w:rPr>
                <w:rFonts w:asciiTheme="minorHAnsi" w:hAnsiTheme="minorHAnsi" w:cstheme="minorHAnsi"/>
              </w:rPr>
            </w:pPr>
            <w:r w:rsidRPr="001A1E74">
              <w:rPr>
                <w:rFonts w:asciiTheme="minorHAnsi" w:hAnsiTheme="minorHAnsi" w:cstheme="minorHAnsi"/>
              </w:rPr>
              <w:t>shopping bags</w:t>
            </w:r>
          </w:p>
        </w:tc>
        <w:tc>
          <w:tcPr>
            <w:tcW w:w="3120" w:type="dxa"/>
          </w:tcPr>
          <w:p w:rsidR="009825BA" w:rsidRPr="001A1E74" w:rsidRDefault="0028322F">
            <w:pPr>
              <w:rPr>
                <w:rFonts w:asciiTheme="minorHAnsi" w:hAnsiTheme="minorHAnsi" w:cstheme="minorHAnsi"/>
              </w:rPr>
            </w:pPr>
            <w:r w:rsidRPr="001A1E74">
              <w:rPr>
                <w:rFonts w:asciiTheme="minorHAnsi" w:hAnsiTheme="minorHAnsi" w:cstheme="minorHAnsi"/>
              </w:rPr>
              <w:t>969</w:t>
            </w:r>
          </w:p>
        </w:tc>
      </w:tr>
      <w:tr w:rsidR="009825BA" w:rsidRPr="001A1E74">
        <w:tblPrEx>
          <w:tblCellMar>
            <w:top w:w="0" w:type="dxa"/>
            <w:bottom w:w="0" w:type="dxa"/>
          </w:tblCellMar>
        </w:tblPrEx>
        <w:tc>
          <w:tcPr>
            <w:tcW w:w="1560" w:type="dxa"/>
          </w:tcPr>
          <w:p w:rsidR="009825BA" w:rsidRPr="001A1E74" w:rsidRDefault="0028322F">
            <w:pPr>
              <w:rPr>
                <w:rFonts w:asciiTheme="minorHAnsi" w:hAnsiTheme="minorHAnsi" w:cstheme="minorHAnsi"/>
              </w:rPr>
            </w:pPr>
            <w:r w:rsidRPr="001A1E74">
              <w:rPr>
                <w:rFonts w:asciiTheme="minorHAnsi" w:hAnsiTheme="minorHAnsi" w:cstheme="minorHAnsi"/>
              </w:rPr>
              <w:t>10</w:t>
            </w:r>
          </w:p>
        </w:tc>
        <w:tc>
          <w:tcPr>
            <w:tcW w:w="4680" w:type="dxa"/>
          </w:tcPr>
          <w:p w:rsidR="009825BA" w:rsidRPr="001A1E74" w:rsidRDefault="0028322F">
            <w:pPr>
              <w:rPr>
                <w:rFonts w:asciiTheme="minorHAnsi" w:hAnsiTheme="minorHAnsi" w:cstheme="minorHAnsi"/>
              </w:rPr>
            </w:pPr>
            <w:r w:rsidRPr="001A1E74">
              <w:rPr>
                <w:rFonts w:asciiTheme="minorHAnsi" w:hAnsiTheme="minorHAnsi" w:cstheme="minorHAnsi"/>
              </w:rPr>
              <w:t>sausage</w:t>
            </w:r>
          </w:p>
        </w:tc>
        <w:tc>
          <w:tcPr>
            <w:tcW w:w="3120" w:type="dxa"/>
          </w:tcPr>
          <w:p w:rsidR="009825BA" w:rsidRPr="001A1E74" w:rsidRDefault="0028322F">
            <w:pPr>
              <w:rPr>
                <w:rFonts w:asciiTheme="minorHAnsi" w:hAnsiTheme="minorHAnsi" w:cstheme="minorHAnsi"/>
              </w:rPr>
            </w:pPr>
            <w:r w:rsidRPr="001A1E74">
              <w:rPr>
                <w:rFonts w:asciiTheme="minorHAnsi" w:hAnsiTheme="minorHAnsi" w:cstheme="minorHAnsi"/>
              </w:rPr>
              <w:t>924</w:t>
            </w:r>
          </w:p>
        </w:tc>
      </w:tr>
    </w:tbl>
    <w:p w:rsidR="009825BA" w:rsidRPr="001A1E74" w:rsidRDefault="0028322F">
      <w:pPr>
        <w:spacing w:before="150" w:after="60"/>
        <w:jc w:val="center"/>
        <w:rPr>
          <w:rFonts w:asciiTheme="minorHAnsi" w:hAnsiTheme="minorHAnsi" w:cstheme="minorHAnsi"/>
        </w:rPr>
      </w:pPr>
      <w:r w:rsidRPr="001A1E74">
        <w:rPr>
          <w:rFonts w:asciiTheme="minorHAnsi" w:hAnsiTheme="minorHAnsi" w:cstheme="minorHAnsi"/>
          <w:noProof/>
        </w:rPr>
        <w:drawing>
          <wp:inline distT="0" distB="0" distL="0" distR="0">
            <wp:extent cx="5238750" cy="314325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5238750" cy="3143250"/>
                    </a:xfrm>
                    <a:prstGeom prst="rect">
                      <a:avLst/>
                    </a:prstGeom>
                  </pic:spPr>
                </pic:pic>
              </a:graphicData>
            </a:graphic>
          </wp:inline>
        </w:drawing>
      </w:r>
    </w:p>
    <w:p w:rsidR="009825BA" w:rsidRPr="001A1E74" w:rsidRDefault="0028322F">
      <w:pPr>
        <w:spacing w:after="200"/>
        <w:jc w:val="center"/>
        <w:rPr>
          <w:rFonts w:asciiTheme="minorHAnsi" w:hAnsiTheme="minorHAnsi" w:cstheme="minorHAnsi"/>
        </w:rPr>
      </w:pPr>
      <w:r w:rsidRPr="001A1E74">
        <w:rPr>
          <w:rFonts w:asciiTheme="minorHAnsi" w:hAnsiTheme="minorHAnsi" w:cstheme="minorHAnsi"/>
          <w:i/>
          <w:iCs/>
          <w:sz w:val="18"/>
          <w:szCs w:val="18"/>
        </w:rPr>
        <w:t>Figure 1. Top 10 most frequently purchased items.</w:t>
      </w:r>
    </w:p>
    <w:p w:rsidR="009825BA" w:rsidRPr="001A1E74" w:rsidRDefault="0028322F">
      <w:pPr>
        <w:spacing w:after="120"/>
        <w:rPr>
          <w:rFonts w:asciiTheme="minorHAnsi" w:hAnsiTheme="minorHAnsi" w:cstheme="minorHAnsi"/>
          <w:sz w:val="22"/>
          <w:szCs w:val="22"/>
        </w:rPr>
      </w:pPr>
      <w:r w:rsidRPr="001A1E74">
        <w:rPr>
          <w:rFonts w:asciiTheme="minorHAnsi" w:hAnsiTheme="minorHAnsi" w:cstheme="minorHAnsi"/>
          <w:sz w:val="22"/>
          <w:szCs w:val="22"/>
        </w:rPr>
        <w:t>Whole milk is purchased in about 25.6% of all transactions, making it by far the single most common item, followed by other vegetables and rolls/buns. These are staple, high-frequency-purchase items, which is typical of grocery data.</w:t>
      </w:r>
    </w:p>
    <w:p w:rsidR="001A1E74" w:rsidRPr="001A1E74" w:rsidRDefault="001A1E74" w:rsidP="005974E5">
      <w:pPr>
        <w:rPr>
          <w:rFonts w:asciiTheme="minorHAnsi" w:hAnsiTheme="minorHAnsi" w:cstheme="minorHAnsi"/>
          <w:b/>
          <w:sz w:val="28"/>
          <w:szCs w:val="28"/>
        </w:rPr>
      </w:pPr>
    </w:p>
    <w:p w:rsidR="009825BA" w:rsidRPr="001A1E74" w:rsidRDefault="0028322F" w:rsidP="005974E5">
      <w:pPr>
        <w:rPr>
          <w:rFonts w:asciiTheme="minorHAnsi" w:hAnsiTheme="minorHAnsi" w:cstheme="minorHAnsi"/>
          <w:b/>
          <w:sz w:val="28"/>
          <w:szCs w:val="28"/>
        </w:rPr>
      </w:pPr>
      <w:r w:rsidRPr="001A1E74">
        <w:rPr>
          <w:rFonts w:asciiTheme="minorHAnsi" w:hAnsiTheme="minorHAnsi" w:cstheme="minorHAnsi"/>
          <w:b/>
          <w:sz w:val="28"/>
          <w:szCs w:val="28"/>
        </w:rPr>
        <w:lastRenderedPageBreak/>
        <w:t xml:space="preserve">Question 2: Frequent </w:t>
      </w:r>
      <w:proofErr w:type="spellStart"/>
      <w:r w:rsidRPr="001A1E74">
        <w:rPr>
          <w:rFonts w:asciiTheme="minorHAnsi" w:hAnsiTheme="minorHAnsi" w:cstheme="minorHAnsi"/>
          <w:b/>
          <w:sz w:val="28"/>
          <w:szCs w:val="28"/>
        </w:rPr>
        <w:t>I</w:t>
      </w:r>
      <w:r w:rsidRPr="001A1E74">
        <w:rPr>
          <w:rFonts w:asciiTheme="minorHAnsi" w:hAnsiTheme="minorHAnsi" w:cstheme="minorHAnsi"/>
          <w:b/>
          <w:sz w:val="28"/>
          <w:szCs w:val="28"/>
        </w:rPr>
        <w:t>temsets</w:t>
      </w:r>
      <w:proofErr w:type="spellEnd"/>
    </w:p>
    <w:p w:rsidR="001A1E74" w:rsidRPr="001A1E74" w:rsidRDefault="001A1E74" w:rsidP="005974E5">
      <w:pPr>
        <w:rPr>
          <w:rFonts w:asciiTheme="minorHAnsi" w:hAnsiTheme="minorHAnsi" w:cstheme="minorHAnsi"/>
        </w:rPr>
      </w:pPr>
    </w:p>
    <w:p w:rsidR="009825BA" w:rsidRPr="001A1E74" w:rsidRDefault="0028322F" w:rsidP="001A1E74">
      <w:pPr>
        <w:spacing w:after="120"/>
        <w:jc w:val="both"/>
        <w:rPr>
          <w:rFonts w:asciiTheme="minorHAnsi" w:hAnsiTheme="minorHAnsi" w:cstheme="minorHAnsi"/>
          <w:sz w:val="22"/>
          <w:szCs w:val="22"/>
        </w:rPr>
      </w:pPr>
      <w:r w:rsidRPr="001A1E74">
        <w:rPr>
          <w:rFonts w:asciiTheme="minorHAnsi" w:hAnsiTheme="minorHAnsi" w:cstheme="minorHAnsi"/>
          <w:sz w:val="22"/>
          <w:szCs w:val="22"/>
        </w:rPr>
        <w:t xml:space="preserve">Using the </w:t>
      </w:r>
      <w:proofErr w:type="spellStart"/>
      <w:r w:rsidRPr="001A1E74">
        <w:rPr>
          <w:rFonts w:asciiTheme="minorHAnsi" w:hAnsiTheme="minorHAnsi" w:cstheme="minorHAnsi"/>
          <w:sz w:val="22"/>
          <w:szCs w:val="22"/>
        </w:rPr>
        <w:t>Apriori</w:t>
      </w:r>
      <w:proofErr w:type="spellEnd"/>
      <w:r w:rsidRPr="001A1E74">
        <w:rPr>
          <w:rFonts w:asciiTheme="minorHAnsi" w:hAnsiTheme="minorHAnsi" w:cstheme="minorHAnsi"/>
          <w:sz w:val="22"/>
          <w:szCs w:val="22"/>
        </w:rPr>
        <w:t xml:space="preserve"> algorithm with a minimum support threshold of 1% (0.01), 245 frequent </w:t>
      </w:r>
      <w:proofErr w:type="spellStart"/>
      <w:r w:rsidRPr="001A1E74">
        <w:rPr>
          <w:rFonts w:asciiTheme="minorHAnsi" w:hAnsiTheme="minorHAnsi" w:cstheme="minorHAnsi"/>
          <w:sz w:val="22"/>
          <w:szCs w:val="22"/>
        </w:rPr>
        <w:t>itemsets</w:t>
      </w:r>
      <w:proofErr w:type="spellEnd"/>
      <w:r w:rsidRPr="001A1E74">
        <w:rPr>
          <w:rFonts w:asciiTheme="minorHAnsi" w:hAnsiTheme="minorHAnsi" w:cstheme="minorHAnsi"/>
          <w:sz w:val="22"/>
          <w:szCs w:val="22"/>
        </w:rPr>
        <w:t xml:space="preserve"> containing two or more items were identified out of 333 total frequent </w:t>
      </w:r>
      <w:proofErr w:type="spellStart"/>
      <w:r w:rsidRPr="001A1E74">
        <w:rPr>
          <w:rFonts w:asciiTheme="minorHAnsi" w:hAnsiTheme="minorHAnsi" w:cstheme="minorHAnsi"/>
          <w:sz w:val="22"/>
          <w:szCs w:val="22"/>
        </w:rPr>
        <w:t>itemsets</w:t>
      </w:r>
      <w:proofErr w:type="spellEnd"/>
      <w:r w:rsidRPr="001A1E74">
        <w:rPr>
          <w:rFonts w:asciiTheme="minorHAnsi" w:hAnsiTheme="minorHAnsi" w:cstheme="minorHAnsi"/>
          <w:sz w:val="22"/>
          <w:szCs w:val="22"/>
        </w:rPr>
        <w:t xml:space="preserve">. The 15 </w:t>
      </w:r>
      <w:proofErr w:type="spellStart"/>
      <w:r w:rsidRPr="001A1E74">
        <w:rPr>
          <w:rFonts w:asciiTheme="minorHAnsi" w:hAnsiTheme="minorHAnsi" w:cstheme="minorHAnsi"/>
          <w:sz w:val="22"/>
          <w:szCs w:val="22"/>
        </w:rPr>
        <w:t>itemsets</w:t>
      </w:r>
      <w:proofErr w:type="spellEnd"/>
      <w:r w:rsidRPr="001A1E74">
        <w:rPr>
          <w:rFonts w:asciiTheme="minorHAnsi" w:hAnsiTheme="minorHAnsi" w:cstheme="minorHAnsi"/>
          <w:sz w:val="22"/>
          <w:szCs w:val="22"/>
        </w:rPr>
        <w:t xml:space="preserve"> with the highest support are shown below.</w:t>
      </w:r>
    </w:p>
    <w:tbl>
      <w:tblPr>
        <w:tblW w:w="9360" w:type="dxa"/>
        <w:tblInd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7488"/>
        <w:gridCol w:w="1872"/>
      </w:tblGrid>
      <w:tr w:rsidR="009825BA" w:rsidRPr="001A1E74">
        <w:tblPrEx>
          <w:tblCellMar>
            <w:top w:w="0" w:type="dxa"/>
            <w:bottom w:w="0" w:type="dxa"/>
          </w:tblCellMar>
        </w:tblPrEx>
        <w:trPr>
          <w:tblHeader/>
        </w:trPr>
        <w:tc>
          <w:tcPr>
            <w:tcW w:w="7488" w:type="dxa"/>
            <w:shd w:val="clear" w:color="auto" w:fill="D9E2F3"/>
          </w:tcPr>
          <w:p w:rsidR="009825BA" w:rsidRPr="001A1E74" w:rsidRDefault="0028322F">
            <w:pPr>
              <w:rPr>
                <w:rFonts w:asciiTheme="minorHAnsi" w:hAnsiTheme="minorHAnsi" w:cstheme="minorHAnsi"/>
              </w:rPr>
            </w:pPr>
            <w:proofErr w:type="spellStart"/>
            <w:r w:rsidRPr="001A1E74">
              <w:rPr>
                <w:rFonts w:asciiTheme="minorHAnsi" w:hAnsiTheme="minorHAnsi" w:cstheme="minorHAnsi"/>
                <w:b/>
                <w:bCs/>
              </w:rPr>
              <w:t>Itemset</w:t>
            </w:r>
            <w:proofErr w:type="spellEnd"/>
          </w:p>
        </w:tc>
        <w:tc>
          <w:tcPr>
            <w:tcW w:w="1872" w:type="dxa"/>
            <w:shd w:val="clear" w:color="auto" w:fill="D9E2F3"/>
          </w:tcPr>
          <w:p w:rsidR="009825BA" w:rsidRPr="001A1E74" w:rsidRDefault="0028322F">
            <w:pPr>
              <w:rPr>
                <w:rFonts w:asciiTheme="minorHAnsi" w:hAnsiTheme="minorHAnsi" w:cstheme="minorHAnsi"/>
              </w:rPr>
            </w:pPr>
            <w:r w:rsidRPr="001A1E74">
              <w:rPr>
                <w:rFonts w:asciiTheme="minorHAnsi" w:hAnsiTheme="minorHAnsi" w:cstheme="minorHAnsi"/>
                <w:b/>
                <w:bCs/>
              </w:rPr>
              <w:t>Supp</w:t>
            </w:r>
            <w:r w:rsidRPr="001A1E74">
              <w:rPr>
                <w:rFonts w:asciiTheme="minorHAnsi" w:hAnsiTheme="minorHAnsi" w:cstheme="minorHAnsi"/>
                <w:b/>
                <w:bCs/>
              </w:rPr>
              <w:t>ort</w:t>
            </w:r>
          </w:p>
        </w:tc>
      </w:tr>
      <w:tr w:rsidR="009825BA" w:rsidRPr="001A1E74">
        <w:tblPrEx>
          <w:tblCellMar>
            <w:top w:w="0" w:type="dxa"/>
            <w:bottom w:w="0" w:type="dxa"/>
          </w:tblCellMar>
        </w:tblPrEx>
        <w:tc>
          <w:tcPr>
            <w:tcW w:w="7488" w:type="dxa"/>
          </w:tcPr>
          <w:p w:rsidR="009825BA" w:rsidRPr="001A1E74" w:rsidRDefault="0028322F">
            <w:pPr>
              <w:rPr>
                <w:rFonts w:asciiTheme="minorHAnsi" w:hAnsiTheme="minorHAnsi" w:cstheme="minorHAnsi"/>
              </w:rPr>
            </w:pPr>
            <w:r w:rsidRPr="001A1E74">
              <w:rPr>
                <w:rFonts w:asciiTheme="minorHAnsi" w:hAnsiTheme="minorHAnsi" w:cstheme="minorHAnsi"/>
              </w:rPr>
              <w:t>other vegetables, whole milk</w:t>
            </w:r>
          </w:p>
        </w:tc>
        <w:tc>
          <w:tcPr>
            <w:tcW w:w="1872" w:type="dxa"/>
          </w:tcPr>
          <w:p w:rsidR="009825BA" w:rsidRPr="001A1E74" w:rsidRDefault="0028322F">
            <w:pPr>
              <w:rPr>
                <w:rFonts w:asciiTheme="minorHAnsi" w:hAnsiTheme="minorHAnsi" w:cstheme="minorHAnsi"/>
              </w:rPr>
            </w:pPr>
            <w:r w:rsidRPr="001A1E74">
              <w:rPr>
                <w:rFonts w:asciiTheme="minorHAnsi" w:hAnsiTheme="minorHAnsi" w:cstheme="minorHAnsi"/>
              </w:rPr>
              <w:t>0.0748</w:t>
            </w:r>
          </w:p>
        </w:tc>
      </w:tr>
      <w:tr w:rsidR="009825BA" w:rsidRPr="001A1E74">
        <w:tblPrEx>
          <w:tblCellMar>
            <w:top w:w="0" w:type="dxa"/>
            <w:bottom w:w="0" w:type="dxa"/>
          </w:tblCellMar>
        </w:tblPrEx>
        <w:tc>
          <w:tcPr>
            <w:tcW w:w="7488" w:type="dxa"/>
          </w:tcPr>
          <w:p w:rsidR="009825BA" w:rsidRPr="001A1E74" w:rsidRDefault="0028322F">
            <w:pPr>
              <w:rPr>
                <w:rFonts w:asciiTheme="minorHAnsi" w:hAnsiTheme="minorHAnsi" w:cstheme="minorHAnsi"/>
              </w:rPr>
            </w:pPr>
            <w:r w:rsidRPr="001A1E74">
              <w:rPr>
                <w:rFonts w:asciiTheme="minorHAnsi" w:hAnsiTheme="minorHAnsi" w:cstheme="minorHAnsi"/>
              </w:rPr>
              <w:t>rolls/buns, whole milk</w:t>
            </w:r>
          </w:p>
        </w:tc>
        <w:tc>
          <w:tcPr>
            <w:tcW w:w="1872" w:type="dxa"/>
          </w:tcPr>
          <w:p w:rsidR="009825BA" w:rsidRPr="001A1E74" w:rsidRDefault="0028322F">
            <w:pPr>
              <w:rPr>
                <w:rFonts w:asciiTheme="minorHAnsi" w:hAnsiTheme="minorHAnsi" w:cstheme="minorHAnsi"/>
              </w:rPr>
            </w:pPr>
            <w:r w:rsidRPr="001A1E74">
              <w:rPr>
                <w:rFonts w:asciiTheme="minorHAnsi" w:hAnsiTheme="minorHAnsi" w:cstheme="minorHAnsi"/>
              </w:rPr>
              <w:t>0.0566</w:t>
            </w:r>
          </w:p>
        </w:tc>
      </w:tr>
      <w:tr w:rsidR="009825BA" w:rsidRPr="001A1E74">
        <w:tblPrEx>
          <w:tblCellMar>
            <w:top w:w="0" w:type="dxa"/>
            <w:bottom w:w="0" w:type="dxa"/>
          </w:tblCellMar>
        </w:tblPrEx>
        <w:tc>
          <w:tcPr>
            <w:tcW w:w="7488" w:type="dxa"/>
          </w:tcPr>
          <w:p w:rsidR="009825BA" w:rsidRPr="001A1E74" w:rsidRDefault="0028322F">
            <w:pPr>
              <w:rPr>
                <w:rFonts w:asciiTheme="minorHAnsi" w:hAnsiTheme="minorHAnsi" w:cstheme="minorHAnsi"/>
              </w:rPr>
            </w:pPr>
            <w:r w:rsidRPr="001A1E74">
              <w:rPr>
                <w:rFonts w:asciiTheme="minorHAnsi" w:hAnsiTheme="minorHAnsi" w:cstheme="minorHAnsi"/>
              </w:rPr>
              <w:t>whole milk, yogurt</w:t>
            </w:r>
          </w:p>
        </w:tc>
        <w:tc>
          <w:tcPr>
            <w:tcW w:w="1872" w:type="dxa"/>
          </w:tcPr>
          <w:p w:rsidR="009825BA" w:rsidRPr="001A1E74" w:rsidRDefault="0028322F">
            <w:pPr>
              <w:rPr>
                <w:rFonts w:asciiTheme="minorHAnsi" w:hAnsiTheme="minorHAnsi" w:cstheme="minorHAnsi"/>
              </w:rPr>
            </w:pPr>
            <w:r w:rsidRPr="001A1E74">
              <w:rPr>
                <w:rFonts w:asciiTheme="minorHAnsi" w:hAnsiTheme="minorHAnsi" w:cstheme="minorHAnsi"/>
              </w:rPr>
              <w:t>0.0560</w:t>
            </w:r>
          </w:p>
        </w:tc>
      </w:tr>
      <w:tr w:rsidR="009825BA" w:rsidRPr="001A1E74">
        <w:tblPrEx>
          <w:tblCellMar>
            <w:top w:w="0" w:type="dxa"/>
            <w:bottom w:w="0" w:type="dxa"/>
          </w:tblCellMar>
        </w:tblPrEx>
        <w:tc>
          <w:tcPr>
            <w:tcW w:w="7488" w:type="dxa"/>
          </w:tcPr>
          <w:p w:rsidR="009825BA" w:rsidRPr="001A1E74" w:rsidRDefault="0028322F">
            <w:pPr>
              <w:rPr>
                <w:rFonts w:asciiTheme="minorHAnsi" w:hAnsiTheme="minorHAnsi" w:cstheme="minorHAnsi"/>
              </w:rPr>
            </w:pPr>
            <w:r w:rsidRPr="001A1E74">
              <w:rPr>
                <w:rFonts w:asciiTheme="minorHAnsi" w:hAnsiTheme="minorHAnsi" w:cstheme="minorHAnsi"/>
              </w:rPr>
              <w:t>root vegetables, whole milk</w:t>
            </w:r>
          </w:p>
        </w:tc>
        <w:tc>
          <w:tcPr>
            <w:tcW w:w="1872" w:type="dxa"/>
          </w:tcPr>
          <w:p w:rsidR="009825BA" w:rsidRPr="001A1E74" w:rsidRDefault="0028322F">
            <w:pPr>
              <w:rPr>
                <w:rFonts w:asciiTheme="minorHAnsi" w:hAnsiTheme="minorHAnsi" w:cstheme="minorHAnsi"/>
              </w:rPr>
            </w:pPr>
            <w:r w:rsidRPr="001A1E74">
              <w:rPr>
                <w:rFonts w:asciiTheme="minorHAnsi" w:hAnsiTheme="minorHAnsi" w:cstheme="minorHAnsi"/>
              </w:rPr>
              <w:t>0.0489</w:t>
            </w:r>
          </w:p>
        </w:tc>
      </w:tr>
      <w:tr w:rsidR="009825BA" w:rsidRPr="001A1E74">
        <w:tblPrEx>
          <w:tblCellMar>
            <w:top w:w="0" w:type="dxa"/>
            <w:bottom w:w="0" w:type="dxa"/>
          </w:tblCellMar>
        </w:tblPrEx>
        <w:tc>
          <w:tcPr>
            <w:tcW w:w="7488" w:type="dxa"/>
          </w:tcPr>
          <w:p w:rsidR="009825BA" w:rsidRPr="001A1E74" w:rsidRDefault="0028322F">
            <w:pPr>
              <w:rPr>
                <w:rFonts w:asciiTheme="minorHAnsi" w:hAnsiTheme="minorHAnsi" w:cstheme="minorHAnsi"/>
              </w:rPr>
            </w:pPr>
            <w:r w:rsidRPr="001A1E74">
              <w:rPr>
                <w:rFonts w:asciiTheme="minorHAnsi" w:hAnsiTheme="minorHAnsi" w:cstheme="minorHAnsi"/>
              </w:rPr>
              <w:t>other vegetables, root vegetables</w:t>
            </w:r>
          </w:p>
        </w:tc>
        <w:tc>
          <w:tcPr>
            <w:tcW w:w="1872" w:type="dxa"/>
          </w:tcPr>
          <w:p w:rsidR="009825BA" w:rsidRPr="001A1E74" w:rsidRDefault="0028322F">
            <w:pPr>
              <w:rPr>
                <w:rFonts w:asciiTheme="minorHAnsi" w:hAnsiTheme="minorHAnsi" w:cstheme="minorHAnsi"/>
              </w:rPr>
            </w:pPr>
            <w:r w:rsidRPr="001A1E74">
              <w:rPr>
                <w:rFonts w:asciiTheme="minorHAnsi" w:hAnsiTheme="minorHAnsi" w:cstheme="minorHAnsi"/>
              </w:rPr>
              <w:t>0.0474</w:t>
            </w:r>
          </w:p>
        </w:tc>
      </w:tr>
      <w:tr w:rsidR="009825BA" w:rsidRPr="001A1E74">
        <w:tblPrEx>
          <w:tblCellMar>
            <w:top w:w="0" w:type="dxa"/>
            <w:bottom w:w="0" w:type="dxa"/>
          </w:tblCellMar>
        </w:tblPrEx>
        <w:tc>
          <w:tcPr>
            <w:tcW w:w="7488" w:type="dxa"/>
          </w:tcPr>
          <w:p w:rsidR="009825BA" w:rsidRPr="001A1E74" w:rsidRDefault="0028322F">
            <w:pPr>
              <w:rPr>
                <w:rFonts w:asciiTheme="minorHAnsi" w:hAnsiTheme="minorHAnsi" w:cstheme="minorHAnsi"/>
              </w:rPr>
            </w:pPr>
            <w:r w:rsidRPr="001A1E74">
              <w:rPr>
                <w:rFonts w:asciiTheme="minorHAnsi" w:hAnsiTheme="minorHAnsi" w:cstheme="minorHAnsi"/>
              </w:rPr>
              <w:t>other vegetables, yogurt</w:t>
            </w:r>
          </w:p>
        </w:tc>
        <w:tc>
          <w:tcPr>
            <w:tcW w:w="1872" w:type="dxa"/>
          </w:tcPr>
          <w:p w:rsidR="009825BA" w:rsidRPr="001A1E74" w:rsidRDefault="0028322F">
            <w:pPr>
              <w:rPr>
                <w:rFonts w:asciiTheme="minorHAnsi" w:hAnsiTheme="minorHAnsi" w:cstheme="minorHAnsi"/>
              </w:rPr>
            </w:pPr>
            <w:r w:rsidRPr="001A1E74">
              <w:rPr>
                <w:rFonts w:asciiTheme="minorHAnsi" w:hAnsiTheme="minorHAnsi" w:cstheme="minorHAnsi"/>
              </w:rPr>
              <w:t>0.0434</w:t>
            </w:r>
          </w:p>
        </w:tc>
      </w:tr>
      <w:tr w:rsidR="009825BA" w:rsidRPr="001A1E74">
        <w:tblPrEx>
          <w:tblCellMar>
            <w:top w:w="0" w:type="dxa"/>
            <w:bottom w:w="0" w:type="dxa"/>
          </w:tblCellMar>
        </w:tblPrEx>
        <w:tc>
          <w:tcPr>
            <w:tcW w:w="7488" w:type="dxa"/>
          </w:tcPr>
          <w:p w:rsidR="009825BA" w:rsidRPr="001A1E74" w:rsidRDefault="0028322F">
            <w:pPr>
              <w:rPr>
                <w:rFonts w:asciiTheme="minorHAnsi" w:hAnsiTheme="minorHAnsi" w:cstheme="minorHAnsi"/>
              </w:rPr>
            </w:pPr>
            <w:r w:rsidRPr="001A1E74">
              <w:rPr>
                <w:rFonts w:asciiTheme="minorHAnsi" w:hAnsiTheme="minorHAnsi" w:cstheme="minorHAnsi"/>
              </w:rPr>
              <w:t>other vegetables, rolls/buns</w:t>
            </w:r>
          </w:p>
        </w:tc>
        <w:tc>
          <w:tcPr>
            <w:tcW w:w="1872" w:type="dxa"/>
          </w:tcPr>
          <w:p w:rsidR="009825BA" w:rsidRPr="001A1E74" w:rsidRDefault="0028322F">
            <w:pPr>
              <w:rPr>
                <w:rFonts w:asciiTheme="minorHAnsi" w:hAnsiTheme="minorHAnsi" w:cstheme="minorHAnsi"/>
              </w:rPr>
            </w:pPr>
            <w:r w:rsidRPr="001A1E74">
              <w:rPr>
                <w:rFonts w:asciiTheme="minorHAnsi" w:hAnsiTheme="minorHAnsi" w:cstheme="minorHAnsi"/>
              </w:rPr>
              <w:t>0.0426</w:t>
            </w:r>
          </w:p>
        </w:tc>
      </w:tr>
      <w:tr w:rsidR="009825BA" w:rsidRPr="001A1E74">
        <w:tblPrEx>
          <w:tblCellMar>
            <w:top w:w="0" w:type="dxa"/>
            <w:bottom w:w="0" w:type="dxa"/>
          </w:tblCellMar>
        </w:tblPrEx>
        <w:tc>
          <w:tcPr>
            <w:tcW w:w="7488" w:type="dxa"/>
          </w:tcPr>
          <w:p w:rsidR="009825BA" w:rsidRPr="001A1E74" w:rsidRDefault="0028322F">
            <w:pPr>
              <w:rPr>
                <w:rFonts w:asciiTheme="minorHAnsi" w:hAnsiTheme="minorHAnsi" w:cstheme="minorHAnsi"/>
              </w:rPr>
            </w:pPr>
            <w:r w:rsidRPr="001A1E74">
              <w:rPr>
                <w:rFonts w:asciiTheme="minorHAnsi" w:hAnsiTheme="minorHAnsi" w:cstheme="minorHAnsi"/>
              </w:rPr>
              <w:t>tropical fruit, whole milk</w:t>
            </w:r>
          </w:p>
        </w:tc>
        <w:tc>
          <w:tcPr>
            <w:tcW w:w="1872" w:type="dxa"/>
          </w:tcPr>
          <w:p w:rsidR="009825BA" w:rsidRPr="001A1E74" w:rsidRDefault="0028322F">
            <w:pPr>
              <w:rPr>
                <w:rFonts w:asciiTheme="minorHAnsi" w:hAnsiTheme="minorHAnsi" w:cstheme="minorHAnsi"/>
              </w:rPr>
            </w:pPr>
            <w:r w:rsidRPr="001A1E74">
              <w:rPr>
                <w:rFonts w:asciiTheme="minorHAnsi" w:hAnsiTheme="minorHAnsi" w:cstheme="minorHAnsi"/>
              </w:rPr>
              <w:t>0.0423</w:t>
            </w:r>
          </w:p>
        </w:tc>
      </w:tr>
      <w:tr w:rsidR="009825BA" w:rsidRPr="001A1E74">
        <w:tblPrEx>
          <w:tblCellMar>
            <w:top w:w="0" w:type="dxa"/>
            <w:bottom w:w="0" w:type="dxa"/>
          </w:tblCellMar>
        </w:tblPrEx>
        <w:tc>
          <w:tcPr>
            <w:tcW w:w="7488" w:type="dxa"/>
          </w:tcPr>
          <w:p w:rsidR="009825BA" w:rsidRPr="001A1E74" w:rsidRDefault="0028322F">
            <w:pPr>
              <w:rPr>
                <w:rFonts w:asciiTheme="minorHAnsi" w:hAnsiTheme="minorHAnsi" w:cstheme="minorHAnsi"/>
              </w:rPr>
            </w:pPr>
            <w:r w:rsidRPr="001A1E74">
              <w:rPr>
                <w:rFonts w:asciiTheme="minorHAnsi" w:hAnsiTheme="minorHAnsi" w:cstheme="minorHAnsi"/>
              </w:rPr>
              <w:t>soda, whole milk</w:t>
            </w:r>
          </w:p>
        </w:tc>
        <w:tc>
          <w:tcPr>
            <w:tcW w:w="1872" w:type="dxa"/>
          </w:tcPr>
          <w:p w:rsidR="009825BA" w:rsidRPr="001A1E74" w:rsidRDefault="0028322F">
            <w:pPr>
              <w:rPr>
                <w:rFonts w:asciiTheme="minorHAnsi" w:hAnsiTheme="minorHAnsi" w:cstheme="minorHAnsi"/>
              </w:rPr>
            </w:pPr>
            <w:r w:rsidRPr="001A1E74">
              <w:rPr>
                <w:rFonts w:asciiTheme="minorHAnsi" w:hAnsiTheme="minorHAnsi" w:cstheme="minorHAnsi"/>
              </w:rPr>
              <w:t>0.0401</w:t>
            </w:r>
          </w:p>
        </w:tc>
      </w:tr>
      <w:tr w:rsidR="009825BA" w:rsidRPr="001A1E74">
        <w:tblPrEx>
          <w:tblCellMar>
            <w:top w:w="0" w:type="dxa"/>
            <w:bottom w:w="0" w:type="dxa"/>
          </w:tblCellMar>
        </w:tblPrEx>
        <w:tc>
          <w:tcPr>
            <w:tcW w:w="7488" w:type="dxa"/>
          </w:tcPr>
          <w:p w:rsidR="009825BA" w:rsidRPr="001A1E74" w:rsidRDefault="0028322F">
            <w:pPr>
              <w:rPr>
                <w:rFonts w:asciiTheme="minorHAnsi" w:hAnsiTheme="minorHAnsi" w:cstheme="minorHAnsi"/>
              </w:rPr>
            </w:pPr>
            <w:r w:rsidRPr="001A1E74">
              <w:rPr>
                <w:rFonts w:asciiTheme="minorHAnsi" w:hAnsiTheme="minorHAnsi" w:cstheme="minorHAnsi"/>
              </w:rPr>
              <w:t>rolls/buns, soda</w:t>
            </w:r>
          </w:p>
        </w:tc>
        <w:tc>
          <w:tcPr>
            <w:tcW w:w="1872" w:type="dxa"/>
          </w:tcPr>
          <w:p w:rsidR="009825BA" w:rsidRPr="001A1E74" w:rsidRDefault="0028322F">
            <w:pPr>
              <w:rPr>
                <w:rFonts w:asciiTheme="minorHAnsi" w:hAnsiTheme="minorHAnsi" w:cstheme="minorHAnsi"/>
              </w:rPr>
            </w:pPr>
            <w:r w:rsidRPr="001A1E74">
              <w:rPr>
                <w:rFonts w:asciiTheme="minorHAnsi" w:hAnsiTheme="minorHAnsi" w:cstheme="minorHAnsi"/>
              </w:rPr>
              <w:t>0.0383</w:t>
            </w:r>
          </w:p>
        </w:tc>
      </w:tr>
      <w:tr w:rsidR="009825BA" w:rsidRPr="001A1E74">
        <w:tblPrEx>
          <w:tblCellMar>
            <w:top w:w="0" w:type="dxa"/>
            <w:bottom w:w="0" w:type="dxa"/>
          </w:tblCellMar>
        </w:tblPrEx>
        <w:tc>
          <w:tcPr>
            <w:tcW w:w="7488" w:type="dxa"/>
          </w:tcPr>
          <w:p w:rsidR="009825BA" w:rsidRPr="001A1E74" w:rsidRDefault="0028322F">
            <w:pPr>
              <w:rPr>
                <w:rFonts w:asciiTheme="minorHAnsi" w:hAnsiTheme="minorHAnsi" w:cstheme="minorHAnsi"/>
              </w:rPr>
            </w:pPr>
            <w:r w:rsidRPr="001A1E74">
              <w:rPr>
                <w:rFonts w:asciiTheme="minorHAnsi" w:hAnsiTheme="minorHAnsi" w:cstheme="minorHAnsi"/>
              </w:rPr>
              <w:t>other vegetables, tropical fruit</w:t>
            </w:r>
          </w:p>
        </w:tc>
        <w:tc>
          <w:tcPr>
            <w:tcW w:w="1872" w:type="dxa"/>
          </w:tcPr>
          <w:p w:rsidR="009825BA" w:rsidRPr="001A1E74" w:rsidRDefault="0028322F">
            <w:pPr>
              <w:rPr>
                <w:rFonts w:asciiTheme="minorHAnsi" w:hAnsiTheme="minorHAnsi" w:cstheme="minorHAnsi"/>
              </w:rPr>
            </w:pPr>
            <w:r w:rsidRPr="001A1E74">
              <w:rPr>
                <w:rFonts w:asciiTheme="minorHAnsi" w:hAnsiTheme="minorHAnsi" w:cstheme="minorHAnsi"/>
              </w:rPr>
              <w:t>0.0359</w:t>
            </w:r>
          </w:p>
        </w:tc>
      </w:tr>
      <w:tr w:rsidR="009825BA" w:rsidRPr="001A1E74">
        <w:tblPrEx>
          <w:tblCellMar>
            <w:top w:w="0" w:type="dxa"/>
            <w:bottom w:w="0" w:type="dxa"/>
          </w:tblCellMar>
        </w:tblPrEx>
        <w:tc>
          <w:tcPr>
            <w:tcW w:w="7488" w:type="dxa"/>
          </w:tcPr>
          <w:p w:rsidR="009825BA" w:rsidRPr="001A1E74" w:rsidRDefault="0028322F">
            <w:pPr>
              <w:rPr>
                <w:rFonts w:asciiTheme="minorHAnsi" w:hAnsiTheme="minorHAnsi" w:cstheme="minorHAnsi"/>
              </w:rPr>
            </w:pPr>
            <w:r w:rsidRPr="001A1E74">
              <w:rPr>
                <w:rFonts w:asciiTheme="minorHAnsi" w:hAnsiTheme="minorHAnsi" w:cstheme="minorHAnsi"/>
              </w:rPr>
              <w:t>rolls/buns, yogurt</w:t>
            </w:r>
          </w:p>
        </w:tc>
        <w:tc>
          <w:tcPr>
            <w:tcW w:w="1872" w:type="dxa"/>
          </w:tcPr>
          <w:p w:rsidR="009825BA" w:rsidRPr="001A1E74" w:rsidRDefault="0028322F">
            <w:pPr>
              <w:rPr>
                <w:rFonts w:asciiTheme="minorHAnsi" w:hAnsiTheme="minorHAnsi" w:cstheme="minorHAnsi"/>
              </w:rPr>
            </w:pPr>
            <w:r w:rsidRPr="001A1E74">
              <w:rPr>
                <w:rFonts w:asciiTheme="minorHAnsi" w:hAnsiTheme="minorHAnsi" w:cstheme="minorHAnsi"/>
              </w:rPr>
              <w:t>0.0344</w:t>
            </w:r>
          </w:p>
        </w:tc>
      </w:tr>
      <w:tr w:rsidR="009825BA" w:rsidRPr="001A1E74">
        <w:tblPrEx>
          <w:tblCellMar>
            <w:top w:w="0" w:type="dxa"/>
            <w:bottom w:w="0" w:type="dxa"/>
          </w:tblCellMar>
        </w:tblPrEx>
        <w:tc>
          <w:tcPr>
            <w:tcW w:w="7488" w:type="dxa"/>
          </w:tcPr>
          <w:p w:rsidR="009825BA" w:rsidRPr="001A1E74" w:rsidRDefault="0028322F">
            <w:pPr>
              <w:rPr>
                <w:rFonts w:asciiTheme="minorHAnsi" w:hAnsiTheme="minorHAnsi" w:cstheme="minorHAnsi"/>
              </w:rPr>
            </w:pPr>
            <w:r w:rsidRPr="001A1E74">
              <w:rPr>
                <w:rFonts w:asciiTheme="minorHAnsi" w:hAnsiTheme="minorHAnsi" w:cstheme="minorHAnsi"/>
              </w:rPr>
              <w:t>bottled water, whole milk</w:t>
            </w:r>
          </w:p>
        </w:tc>
        <w:tc>
          <w:tcPr>
            <w:tcW w:w="1872" w:type="dxa"/>
          </w:tcPr>
          <w:p w:rsidR="009825BA" w:rsidRPr="001A1E74" w:rsidRDefault="0028322F">
            <w:pPr>
              <w:rPr>
                <w:rFonts w:asciiTheme="minorHAnsi" w:hAnsiTheme="minorHAnsi" w:cstheme="minorHAnsi"/>
              </w:rPr>
            </w:pPr>
            <w:r w:rsidRPr="001A1E74">
              <w:rPr>
                <w:rFonts w:asciiTheme="minorHAnsi" w:hAnsiTheme="minorHAnsi" w:cstheme="minorHAnsi"/>
              </w:rPr>
              <w:t>0.0344</w:t>
            </w:r>
          </w:p>
        </w:tc>
      </w:tr>
      <w:tr w:rsidR="009825BA" w:rsidRPr="001A1E74">
        <w:tblPrEx>
          <w:tblCellMar>
            <w:top w:w="0" w:type="dxa"/>
            <w:bottom w:w="0" w:type="dxa"/>
          </w:tblCellMar>
        </w:tblPrEx>
        <w:tc>
          <w:tcPr>
            <w:tcW w:w="7488" w:type="dxa"/>
          </w:tcPr>
          <w:p w:rsidR="009825BA" w:rsidRPr="001A1E74" w:rsidRDefault="0028322F">
            <w:pPr>
              <w:rPr>
                <w:rFonts w:asciiTheme="minorHAnsi" w:hAnsiTheme="minorHAnsi" w:cstheme="minorHAnsi"/>
              </w:rPr>
            </w:pPr>
            <w:r w:rsidRPr="001A1E74">
              <w:rPr>
                <w:rFonts w:asciiTheme="minorHAnsi" w:hAnsiTheme="minorHAnsi" w:cstheme="minorHAnsi"/>
              </w:rPr>
              <w:t>pastry, whole milk</w:t>
            </w:r>
          </w:p>
        </w:tc>
        <w:tc>
          <w:tcPr>
            <w:tcW w:w="1872" w:type="dxa"/>
          </w:tcPr>
          <w:p w:rsidR="009825BA" w:rsidRPr="001A1E74" w:rsidRDefault="0028322F">
            <w:pPr>
              <w:rPr>
                <w:rFonts w:asciiTheme="minorHAnsi" w:hAnsiTheme="minorHAnsi" w:cstheme="minorHAnsi"/>
              </w:rPr>
            </w:pPr>
            <w:r w:rsidRPr="001A1E74">
              <w:rPr>
                <w:rFonts w:asciiTheme="minorHAnsi" w:hAnsiTheme="minorHAnsi" w:cstheme="minorHAnsi"/>
              </w:rPr>
              <w:t>0.0332</w:t>
            </w:r>
          </w:p>
        </w:tc>
      </w:tr>
      <w:tr w:rsidR="009825BA" w:rsidRPr="001A1E74">
        <w:tblPrEx>
          <w:tblCellMar>
            <w:top w:w="0" w:type="dxa"/>
            <w:bottom w:w="0" w:type="dxa"/>
          </w:tblCellMar>
        </w:tblPrEx>
        <w:tc>
          <w:tcPr>
            <w:tcW w:w="7488" w:type="dxa"/>
          </w:tcPr>
          <w:p w:rsidR="009825BA" w:rsidRPr="001A1E74" w:rsidRDefault="0028322F">
            <w:pPr>
              <w:rPr>
                <w:rFonts w:asciiTheme="minorHAnsi" w:hAnsiTheme="minorHAnsi" w:cstheme="minorHAnsi"/>
              </w:rPr>
            </w:pPr>
            <w:r w:rsidRPr="001A1E74">
              <w:rPr>
                <w:rFonts w:asciiTheme="minorHAnsi" w:hAnsiTheme="minorHAnsi" w:cstheme="minorHAnsi"/>
              </w:rPr>
              <w:t>other vegetables, soda</w:t>
            </w:r>
          </w:p>
        </w:tc>
        <w:tc>
          <w:tcPr>
            <w:tcW w:w="1872" w:type="dxa"/>
          </w:tcPr>
          <w:p w:rsidR="009825BA" w:rsidRPr="001A1E74" w:rsidRDefault="0028322F">
            <w:pPr>
              <w:rPr>
                <w:rFonts w:asciiTheme="minorHAnsi" w:hAnsiTheme="minorHAnsi" w:cstheme="minorHAnsi"/>
              </w:rPr>
            </w:pPr>
            <w:r w:rsidRPr="001A1E74">
              <w:rPr>
                <w:rFonts w:asciiTheme="minorHAnsi" w:hAnsiTheme="minorHAnsi" w:cstheme="minorHAnsi"/>
              </w:rPr>
              <w:t>0.0327</w:t>
            </w:r>
          </w:p>
        </w:tc>
      </w:tr>
    </w:tbl>
    <w:p w:rsidR="009825BA" w:rsidRPr="001A1E74" w:rsidRDefault="009825BA">
      <w:pPr>
        <w:spacing w:after="120"/>
        <w:rPr>
          <w:rFonts w:asciiTheme="minorHAnsi" w:hAnsiTheme="minorHAnsi" w:cstheme="minorHAnsi"/>
        </w:rPr>
      </w:pPr>
    </w:p>
    <w:p w:rsidR="001A1E74" w:rsidRPr="001A1E74" w:rsidRDefault="0028322F">
      <w:pPr>
        <w:spacing w:after="120"/>
        <w:rPr>
          <w:rFonts w:asciiTheme="minorHAnsi" w:hAnsiTheme="minorHAnsi" w:cstheme="minorHAnsi"/>
          <w:b/>
          <w:bCs/>
        </w:rPr>
      </w:pPr>
      <w:r w:rsidRPr="001A1E74">
        <w:rPr>
          <w:rFonts w:asciiTheme="minorHAnsi" w:hAnsiTheme="minorHAnsi" w:cstheme="minorHAnsi"/>
          <w:b/>
          <w:bCs/>
        </w:rPr>
        <w:t xml:space="preserve">c. Highest-support </w:t>
      </w:r>
      <w:proofErr w:type="spellStart"/>
      <w:r w:rsidRPr="001A1E74">
        <w:rPr>
          <w:rFonts w:asciiTheme="minorHAnsi" w:hAnsiTheme="minorHAnsi" w:cstheme="minorHAnsi"/>
          <w:b/>
          <w:bCs/>
        </w:rPr>
        <w:t>itemset</w:t>
      </w:r>
      <w:proofErr w:type="spellEnd"/>
      <w:r w:rsidRPr="001A1E74">
        <w:rPr>
          <w:rFonts w:asciiTheme="minorHAnsi" w:hAnsiTheme="minorHAnsi" w:cstheme="minorHAnsi"/>
          <w:b/>
          <w:bCs/>
        </w:rPr>
        <w:t>: {other vegetables, whole milk}, with a support of 0.0748 (about 7.5% of all transactions).</w:t>
      </w:r>
    </w:p>
    <w:p w:rsidR="009825BA" w:rsidRPr="001A1E74" w:rsidRDefault="0028322F" w:rsidP="001A1E74">
      <w:pPr>
        <w:spacing w:after="120"/>
        <w:jc w:val="both"/>
        <w:rPr>
          <w:rFonts w:asciiTheme="minorHAnsi" w:hAnsiTheme="minorHAnsi" w:cstheme="minorHAnsi"/>
          <w:sz w:val="22"/>
          <w:szCs w:val="22"/>
        </w:rPr>
      </w:pPr>
      <w:r w:rsidRPr="001A1E74">
        <w:rPr>
          <w:rFonts w:asciiTheme="minorHAnsi" w:hAnsiTheme="minorHAnsi" w:cstheme="minorHAnsi"/>
          <w:sz w:val="22"/>
          <w:szCs w:val="22"/>
        </w:rPr>
        <w:t xml:space="preserve">d. What the support value tells us: Support measures how frequently an </w:t>
      </w:r>
      <w:proofErr w:type="spellStart"/>
      <w:r w:rsidRPr="001A1E74">
        <w:rPr>
          <w:rFonts w:asciiTheme="minorHAnsi" w:hAnsiTheme="minorHAnsi" w:cstheme="minorHAnsi"/>
          <w:sz w:val="22"/>
          <w:szCs w:val="22"/>
        </w:rPr>
        <w:t>itemset</w:t>
      </w:r>
      <w:proofErr w:type="spellEnd"/>
      <w:r w:rsidRPr="001A1E74">
        <w:rPr>
          <w:rFonts w:asciiTheme="minorHAnsi" w:hAnsiTheme="minorHAnsi" w:cstheme="minorHAnsi"/>
          <w:sz w:val="22"/>
          <w:szCs w:val="22"/>
        </w:rPr>
        <w:t xml:space="preserve"> appears across all transactions. A support of 0.0748 for {</w:t>
      </w:r>
      <w:r w:rsidRPr="001A1E74">
        <w:rPr>
          <w:rFonts w:asciiTheme="minorHAnsi" w:hAnsiTheme="minorHAnsi" w:cstheme="minorHAnsi"/>
          <w:sz w:val="22"/>
          <w:szCs w:val="22"/>
        </w:rPr>
        <w:t xml:space="preserve">other vegetables, whole milk} means that roughly 1 in every 13 shopping trips includes both items together. High-support </w:t>
      </w:r>
      <w:proofErr w:type="spellStart"/>
      <w:r w:rsidRPr="001A1E74">
        <w:rPr>
          <w:rFonts w:asciiTheme="minorHAnsi" w:hAnsiTheme="minorHAnsi" w:cstheme="minorHAnsi"/>
          <w:sz w:val="22"/>
          <w:szCs w:val="22"/>
        </w:rPr>
        <w:t>itemsets</w:t>
      </w:r>
      <w:proofErr w:type="spellEnd"/>
      <w:r w:rsidRPr="001A1E74">
        <w:rPr>
          <w:rFonts w:asciiTheme="minorHAnsi" w:hAnsiTheme="minorHAnsi" w:cstheme="minorHAnsi"/>
          <w:sz w:val="22"/>
          <w:szCs w:val="22"/>
        </w:rPr>
        <w:t xml:space="preserve"> like this reveal the store's staple combinations — items that a large share of the customer base buys together regularly, larg</w:t>
      </w:r>
      <w:r w:rsidRPr="001A1E74">
        <w:rPr>
          <w:rFonts w:asciiTheme="minorHAnsi" w:hAnsiTheme="minorHAnsi" w:cstheme="minorHAnsi"/>
          <w:sz w:val="22"/>
          <w:szCs w:val="22"/>
        </w:rPr>
        <w:t>ely because they are everyday household essentials rather than niche or seasonal products.</w:t>
      </w:r>
    </w:p>
    <w:p w:rsidR="009825BA" w:rsidRPr="001A1E74" w:rsidRDefault="0028322F">
      <w:pPr>
        <w:spacing w:before="150" w:after="60"/>
        <w:jc w:val="center"/>
        <w:rPr>
          <w:rFonts w:asciiTheme="minorHAnsi" w:hAnsiTheme="minorHAnsi" w:cstheme="minorHAnsi"/>
        </w:rPr>
      </w:pPr>
      <w:r w:rsidRPr="001A1E74">
        <w:rPr>
          <w:rFonts w:asciiTheme="minorHAnsi" w:hAnsiTheme="minorHAnsi" w:cstheme="minorHAnsi"/>
          <w:noProof/>
        </w:rPr>
        <w:drawing>
          <wp:inline distT="0" distB="0" distL="0" distR="0">
            <wp:extent cx="5238750" cy="2924175"/>
            <wp:effectExtent l="0" t="0" r="0" b="952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5238750" cy="2924175"/>
                    </a:xfrm>
                    <a:prstGeom prst="rect">
                      <a:avLst/>
                    </a:prstGeom>
                  </pic:spPr>
                </pic:pic>
              </a:graphicData>
            </a:graphic>
          </wp:inline>
        </w:drawing>
      </w:r>
    </w:p>
    <w:p w:rsidR="009825BA" w:rsidRPr="001A1E74" w:rsidRDefault="0028322F">
      <w:pPr>
        <w:spacing w:after="200"/>
        <w:jc w:val="center"/>
        <w:rPr>
          <w:rFonts w:asciiTheme="minorHAnsi" w:hAnsiTheme="minorHAnsi" w:cstheme="minorHAnsi"/>
        </w:rPr>
      </w:pPr>
      <w:r w:rsidRPr="001A1E74">
        <w:rPr>
          <w:rFonts w:asciiTheme="minorHAnsi" w:hAnsiTheme="minorHAnsi" w:cstheme="minorHAnsi"/>
          <w:i/>
          <w:iCs/>
          <w:sz w:val="18"/>
          <w:szCs w:val="18"/>
        </w:rPr>
        <w:t xml:space="preserve">Figure 2. Top 10 frequent </w:t>
      </w:r>
      <w:proofErr w:type="spellStart"/>
      <w:r w:rsidRPr="001A1E74">
        <w:rPr>
          <w:rFonts w:asciiTheme="minorHAnsi" w:hAnsiTheme="minorHAnsi" w:cstheme="minorHAnsi"/>
          <w:i/>
          <w:iCs/>
          <w:sz w:val="18"/>
          <w:szCs w:val="18"/>
        </w:rPr>
        <w:t>itemsets</w:t>
      </w:r>
      <w:proofErr w:type="spellEnd"/>
      <w:r w:rsidRPr="001A1E74">
        <w:rPr>
          <w:rFonts w:asciiTheme="minorHAnsi" w:hAnsiTheme="minorHAnsi" w:cstheme="minorHAnsi"/>
          <w:i/>
          <w:iCs/>
          <w:sz w:val="18"/>
          <w:szCs w:val="18"/>
        </w:rPr>
        <w:t xml:space="preserve"> (2+ items) ranked by support.</w:t>
      </w:r>
    </w:p>
    <w:p w:rsidR="009825BA" w:rsidRPr="001A1E74" w:rsidRDefault="0028322F" w:rsidP="001A1E74">
      <w:pPr>
        <w:rPr>
          <w:rFonts w:asciiTheme="minorHAnsi" w:hAnsiTheme="minorHAnsi" w:cstheme="minorHAnsi"/>
          <w:b/>
          <w:sz w:val="28"/>
          <w:szCs w:val="28"/>
        </w:rPr>
      </w:pPr>
      <w:r w:rsidRPr="001A1E74">
        <w:rPr>
          <w:rFonts w:asciiTheme="minorHAnsi" w:hAnsiTheme="minorHAnsi" w:cstheme="minorHAnsi"/>
          <w:b/>
          <w:sz w:val="28"/>
          <w:szCs w:val="28"/>
        </w:rPr>
        <w:lastRenderedPageBreak/>
        <w:t>Question 3: Association Rules</w:t>
      </w:r>
    </w:p>
    <w:p w:rsidR="001A1E74" w:rsidRPr="001A1E74" w:rsidRDefault="001A1E74" w:rsidP="001A1E74">
      <w:pPr>
        <w:rPr>
          <w:rFonts w:asciiTheme="minorHAnsi" w:hAnsiTheme="minorHAnsi" w:cstheme="minorHAnsi"/>
          <w:b/>
          <w:sz w:val="28"/>
          <w:szCs w:val="28"/>
        </w:rPr>
      </w:pPr>
    </w:p>
    <w:p w:rsidR="009825BA" w:rsidRPr="001A1E74" w:rsidRDefault="0028322F" w:rsidP="001A1E74">
      <w:pPr>
        <w:spacing w:after="120"/>
        <w:jc w:val="both"/>
        <w:rPr>
          <w:rFonts w:asciiTheme="minorHAnsi" w:hAnsiTheme="minorHAnsi" w:cstheme="minorHAnsi"/>
          <w:sz w:val="22"/>
          <w:szCs w:val="22"/>
        </w:rPr>
      </w:pPr>
      <w:r w:rsidRPr="001A1E74">
        <w:rPr>
          <w:rFonts w:asciiTheme="minorHAnsi" w:hAnsiTheme="minorHAnsi" w:cstheme="minorHAnsi"/>
          <w:sz w:val="22"/>
          <w:szCs w:val="22"/>
        </w:rPr>
        <w:t xml:space="preserve">Association rules were generated from the frequent </w:t>
      </w:r>
      <w:proofErr w:type="spellStart"/>
      <w:r w:rsidRPr="001A1E74">
        <w:rPr>
          <w:rFonts w:asciiTheme="minorHAnsi" w:hAnsiTheme="minorHAnsi" w:cstheme="minorHAnsi"/>
          <w:sz w:val="22"/>
          <w:szCs w:val="22"/>
        </w:rPr>
        <w:t>itemsets</w:t>
      </w:r>
      <w:proofErr w:type="spellEnd"/>
      <w:r w:rsidRPr="001A1E74">
        <w:rPr>
          <w:rFonts w:asciiTheme="minorHAnsi" w:hAnsiTheme="minorHAnsi" w:cstheme="minorHAnsi"/>
          <w:sz w:val="22"/>
          <w:szCs w:val="22"/>
        </w:rPr>
        <w:t xml:space="preserve"> using a minimum confidence threshold of 0.2, keeping only rules with lift greater than 1 (i.e., rules describing a genuine positive association rather than a coincidental one). This produced 231 r</w:t>
      </w:r>
      <w:r w:rsidRPr="001A1E74">
        <w:rPr>
          <w:rFonts w:asciiTheme="minorHAnsi" w:hAnsiTheme="minorHAnsi" w:cstheme="minorHAnsi"/>
          <w:sz w:val="22"/>
          <w:szCs w:val="22"/>
        </w:rPr>
        <w:t>ules in total; the top 10 ranked by lift are shown below.</w:t>
      </w:r>
    </w:p>
    <w:tbl>
      <w:tblPr>
        <w:tblW w:w="9360" w:type="dxa"/>
        <w:tblInd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510"/>
        <w:gridCol w:w="2340"/>
        <w:gridCol w:w="1170"/>
        <w:gridCol w:w="1170"/>
        <w:gridCol w:w="1170"/>
      </w:tblGrid>
      <w:tr w:rsidR="009825BA" w:rsidRPr="001A1E74">
        <w:tblPrEx>
          <w:tblCellMar>
            <w:top w:w="0" w:type="dxa"/>
            <w:bottom w:w="0" w:type="dxa"/>
          </w:tblCellMar>
        </w:tblPrEx>
        <w:trPr>
          <w:tblHeader/>
        </w:trPr>
        <w:tc>
          <w:tcPr>
            <w:tcW w:w="3510" w:type="dxa"/>
            <w:shd w:val="clear" w:color="auto" w:fill="D9E2F3"/>
          </w:tcPr>
          <w:p w:rsidR="009825BA" w:rsidRPr="001A1E74" w:rsidRDefault="0028322F">
            <w:pPr>
              <w:rPr>
                <w:rFonts w:asciiTheme="minorHAnsi" w:hAnsiTheme="minorHAnsi" w:cstheme="minorHAnsi"/>
              </w:rPr>
            </w:pPr>
            <w:r w:rsidRPr="001A1E74">
              <w:rPr>
                <w:rFonts w:asciiTheme="minorHAnsi" w:hAnsiTheme="minorHAnsi" w:cstheme="minorHAnsi"/>
                <w:b/>
                <w:bCs/>
              </w:rPr>
              <w:t>Antecedent</w:t>
            </w:r>
          </w:p>
        </w:tc>
        <w:tc>
          <w:tcPr>
            <w:tcW w:w="2340" w:type="dxa"/>
            <w:shd w:val="clear" w:color="auto" w:fill="D9E2F3"/>
          </w:tcPr>
          <w:p w:rsidR="009825BA" w:rsidRPr="001A1E74" w:rsidRDefault="0028322F">
            <w:pPr>
              <w:rPr>
                <w:rFonts w:asciiTheme="minorHAnsi" w:hAnsiTheme="minorHAnsi" w:cstheme="minorHAnsi"/>
              </w:rPr>
            </w:pPr>
            <w:r w:rsidRPr="001A1E74">
              <w:rPr>
                <w:rFonts w:asciiTheme="minorHAnsi" w:hAnsiTheme="minorHAnsi" w:cstheme="minorHAnsi"/>
                <w:b/>
                <w:bCs/>
              </w:rPr>
              <w:t>Consequent</w:t>
            </w:r>
          </w:p>
        </w:tc>
        <w:tc>
          <w:tcPr>
            <w:tcW w:w="1170" w:type="dxa"/>
            <w:shd w:val="clear" w:color="auto" w:fill="D9E2F3"/>
          </w:tcPr>
          <w:p w:rsidR="009825BA" w:rsidRPr="001A1E74" w:rsidRDefault="0028322F">
            <w:pPr>
              <w:rPr>
                <w:rFonts w:asciiTheme="minorHAnsi" w:hAnsiTheme="minorHAnsi" w:cstheme="minorHAnsi"/>
              </w:rPr>
            </w:pPr>
            <w:r w:rsidRPr="001A1E74">
              <w:rPr>
                <w:rFonts w:asciiTheme="minorHAnsi" w:hAnsiTheme="minorHAnsi" w:cstheme="minorHAnsi"/>
                <w:b/>
                <w:bCs/>
              </w:rPr>
              <w:t>Support</w:t>
            </w:r>
          </w:p>
        </w:tc>
        <w:tc>
          <w:tcPr>
            <w:tcW w:w="1170" w:type="dxa"/>
            <w:shd w:val="clear" w:color="auto" w:fill="D9E2F3"/>
          </w:tcPr>
          <w:p w:rsidR="009825BA" w:rsidRPr="001A1E74" w:rsidRDefault="0028322F">
            <w:pPr>
              <w:rPr>
                <w:rFonts w:asciiTheme="minorHAnsi" w:hAnsiTheme="minorHAnsi" w:cstheme="minorHAnsi"/>
              </w:rPr>
            </w:pPr>
            <w:r w:rsidRPr="001A1E74">
              <w:rPr>
                <w:rFonts w:asciiTheme="minorHAnsi" w:hAnsiTheme="minorHAnsi" w:cstheme="minorHAnsi"/>
                <w:b/>
                <w:bCs/>
              </w:rPr>
              <w:t>Confidence</w:t>
            </w:r>
          </w:p>
        </w:tc>
        <w:tc>
          <w:tcPr>
            <w:tcW w:w="1170" w:type="dxa"/>
            <w:shd w:val="clear" w:color="auto" w:fill="D9E2F3"/>
          </w:tcPr>
          <w:p w:rsidR="009825BA" w:rsidRPr="001A1E74" w:rsidRDefault="0028322F">
            <w:pPr>
              <w:rPr>
                <w:rFonts w:asciiTheme="minorHAnsi" w:hAnsiTheme="minorHAnsi" w:cstheme="minorHAnsi"/>
              </w:rPr>
            </w:pPr>
            <w:r w:rsidRPr="001A1E74">
              <w:rPr>
                <w:rFonts w:asciiTheme="minorHAnsi" w:hAnsiTheme="minorHAnsi" w:cstheme="minorHAnsi"/>
                <w:b/>
                <w:bCs/>
              </w:rPr>
              <w:t>Lift</w:t>
            </w:r>
          </w:p>
        </w:tc>
      </w:tr>
      <w:tr w:rsidR="009825BA" w:rsidRPr="001A1E74">
        <w:tblPrEx>
          <w:tblCellMar>
            <w:top w:w="0" w:type="dxa"/>
            <w:bottom w:w="0" w:type="dxa"/>
          </w:tblCellMar>
        </w:tblPrEx>
        <w:tc>
          <w:tcPr>
            <w:tcW w:w="3510" w:type="dxa"/>
          </w:tcPr>
          <w:p w:rsidR="009825BA" w:rsidRPr="001A1E74" w:rsidRDefault="0028322F">
            <w:pPr>
              <w:rPr>
                <w:rFonts w:asciiTheme="minorHAnsi" w:hAnsiTheme="minorHAnsi" w:cstheme="minorHAnsi"/>
              </w:rPr>
            </w:pPr>
            <w:r w:rsidRPr="001A1E74">
              <w:rPr>
                <w:rFonts w:asciiTheme="minorHAnsi" w:hAnsiTheme="minorHAnsi" w:cstheme="minorHAnsi"/>
              </w:rPr>
              <w:t>citrus fruit, other vegetables</w:t>
            </w:r>
          </w:p>
        </w:tc>
        <w:tc>
          <w:tcPr>
            <w:tcW w:w="2340" w:type="dxa"/>
          </w:tcPr>
          <w:p w:rsidR="009825BA" w:rsidRPr="001A1E74" w:rsidRDefault="0028322F">
            <w:pPr>
              <w:rPr>
                <w:rFonts w:asciiTheme="minorHAnsi" w:hAnsiTheme="minorHAnsi" w:cstheme="minorHAnsi"/>
              </w:rPr>
            </w:pPr>
            <w:r w:rsidRPr="001A1E74">
              <w:rPr>
                <w:rFonts w:asciiTheme="minorHAnsi" w:hAnsiTheme="minorHAnsi" w:cstheme="minorHAnsi"/>
              </w:rPr>
              <w:t>root vegetables</w:t>
            </w:r>
          </w:p>
        </w:tc>
        <w:tc>
          <w:tcPr>
            <w:tcW w:w="1170" w:type="dxa"/>
          </w:tcPr>
          <w:p w:rsidR="009825BA" w:rsidRPr="001A1E74" w:rsidRDefault="0028322F">
            <w:pPr>
              <w:rPr>
                <w:rFonts w:asciiTheme="minorHAnsi" w:hAnsiTheme="minorHAnsi" w:cstheme="minorHAnsi"/>
              </w:rPr>
            </w:pPr>
            <w:r w:rsidRPr="001A1E74">
              <w:rPr>
                <w:rFonts w:asciiTheme="minorHAnsi" w:hAnsiTheme="minorHAnsi" w:cstheme="minorHAnsi"/>
              </w:rPr>
              <w:t>0.0104</w:t>
            </w:r>
          </w:p>
        </w:tc>
        <w:tc>
          <w:tcPr>
            <w:tcW w:w="1170" w:type="dxa"/>
          </w:tcPr>
          <w:p w:rsidR="009825BA" w:rsidRPr="001A1E74" w:rsidRDefault="0028322F">
            <w:pPr>
              <w:rPr>
                <w:rFonts w:asciiTheme="minorHAnsi" w:hAnsiTheme="minorHAnsi" w:cstheme="minorHAnsi"/>
              </w:rPr>
            </w:pPr>
            <w:r w:rsidRPr="001A1E74">
              <w:rPr>
                <w:rFonts w:asciiTheme="minorHAnsi" w:hAnsiTheme="minorHAnsi" w:cstheme="minorHAnsi"/>
              </w:rPr>
              <w:t>0.359</w:t>
            </w:r>
          </w:p>
        </w:tc>
        <w:tc>
          <w:tcPr>
            <w:tcW w:w="1170" w:type="dxa"/>
          </w:tcPr>
          <w:p w:rsidR="009825BA" w:rsidRPr="001A1E74" w:rsidRDefault="0028322F">
            <w:pPr>
              <w:rPr>
                <w:rFonts w:asciiTheme="minorHAnsi" w:hAnsiTheme="minorHAnsi" w:cstheme="minorHAnsi"/>
              </w:rPr>
            </w:pPr>
            <w:r w:rsidRPr="001A1E74">
              <w:rPr>
                <w:rFonts w:asciiTheme="minorHAnsi" w:hAnsiTheme="minorHAnsi" w:cstheme="minorHAnsi"/>
              </w:rPr>
              <w:t>3.295</w:t>
            </w:r>
          </w:p>
        </w:tc>
      </w:tr>
      <w:tr w:rsidR="009825BA" w:rsidRPr="001A1E74">
        <w:tblPrEx>
          <w:tblCellMar>
            <w:top w:w="0" w:type="dxa"/>
            <w:bottom w:w="0" w:type="dxa"/>
          </w:tblCellMar>
        </w:tblPrEx>
        <w:tc>
          <w:tcPr>
            <w:tcW w:w="3510" w:type="dxa"/>
          </w:tcPr>
          <w:p w:rsidR="009825BA" w:rsidRPr="001A1E74" w:rsidRDefault="0028322F">
            <w:pPr>
              <w:rPr>
                <w:rFonts w:asciiTheme="minorHAnsi" w:hAnsiTheme="minorHAnsi" w:cstheme="minorHAnsi"/>
              </w:rPr>
            </w:pPr>
            <w:r w:rsidRPr="001A1E74">
              <w:rPr>
                <w:rFonts w:asciiTheme="minorHAnsi" w:hAnsiTheme="minorHAnsi" w:cstheme="minorHAnsi"/>
              </w:rPr>
              <w:t>other vegetables, yogurt</w:t>
            </w:r>
          </w:p>
        </w:tc>
        <w:tc>
          <w:tcPr>
            <w:tcW w:w="2340" w:type="dxa"/>
          </w:tcPr>
          <w:p w:rsidR="009825BA" w:rsidRPr="001A1E74" w:rsidRDefault="0028322F">
            <w:pPr>
              <w:rPr>
                <w:rFonts w:asciiTheme="minorHAnsi" w:hAnsiTheme="minorHAnsi" w:cstheme="minorHAnsi"/>
              </w:rPr>
            </w:pPr>
            <w:r w:rsidRPr="001A1E74">
              <w:rPr>
                <w:rFonts w:asciiTheme="minorHAnsi" w:hAnsiTheme="minorHAnsi" w:cstheme="minorHAnsi"/>
              </w:rPr>
              <w:t>whipped/sour cream</w:t>
            </w:r>
          </w:p>
        </w:tc>
        <w:tc>
          <w:tcPr>
            <w:tcW w:w="1170" w:type="dxa"/>
          </w:tcPr>
          <w:p w:rsidR="009825BA" w:rsidRPr="001A1E74" w:rsidRDefault="0028322F">
            <w:pPr>
              <w:rPr>
                <w:rFonts w:asciiTheme="minorHAnsi" w:hAnsiTheme="minorHAnsi" w:cstheme="minorHAnsi"/>
              </w:rPr>
            </w:pPr>
            <w:r w:rsidRPr="001A1E74">
              <w:rPr>
                <w:rFonts w:asciiTheme="minorHAnsi" w:hAnsiTheme="minorHAnsi" w:cstheme="minorHAnsi"/>
              </w:rPr>
              <w:t>0.0102</w:t>
            </w:r>
          </w:p>
        </w:tc>
        <w:tc>
          <w:tcPr>
            <w:tcW w:w="1170" w:type="dxa"/>
          </w:tcPr>
          <w:p w:rsidR="009825BA" w:rsidRPr="001A1E74" w:rsidRDefault="0028322F">
            <w:pPr>
              <w:rPr>
                <w:rFonts w:asciiTheme="minorHAnsi" w:hAnsiTheme="minorHAnsi" w:cstheme="minorHAnsi"/>
              </w:rPr>
            </w:pPr>
            <w:r w:rsidRPr="001A1E74">
              <w:rPr>
                <w:rFonts w:asciiTheme="minorHAnsi" w:hAnsiTheme="minorHAnsi" w:cstheme="minorHAnsi"/>
              </w:rPr>
              <w:t>0.234</w:t>
            </w:r>
          </w:p>
        </w:tc>
        <w:tc>
          <w:tcPr>
            <w:tcW w:w="1170" w:type="dxa"/>
          </w:tcPr>
          <w:p w:rsidR="009825BA" w:rsidRPr="001A1E74" w:rsidRDefault="0028322F">
            <w:pPr>
              <w:rPr>
                <w:rFonts w:asciiTheme="minorHAnsi" w:hAnsiTheme="minorHAnsi" w:cstheme="minorHAnsi"/>
              </w:rPr>
            </w:pPr>
            <w:r w:rsidRPr="001A1E74">
              <w:rPr>
                <w:rFonts w:asciiTheme="minorHAnsi" w:hAnsiTheme="minorHAnsi" w:cstheme="minorHAnsi"/>
              </w:rPr>
              <w:t>3.267</w:t>
            </w:r>
          </w:p>
        </w:tc>
      </w:tr>
      <w:tr w:rsidR="009825BA" w:rsidRPr="001A1E74">
        <w:tblPrEx>
          <w:tblCellMar>
            <w:top w:w="0" w:type="dxa"/>
            <w:bottom w:w="0" w:type="dxa"/>
          </w:tblCellMar>
        </w:tblPrEx>
        <w:tc>
          <w:tcPr>
            <w:tcW w:w="3510" w:type="dxa"/>
          </w:tcPr>
          <w:p w:rsidR="009825BA" w:rsidRPr="001A1E74" w:rsidRDefault="0028322F">
            <w:pPr>
              <w:rPr>
                <w:rFonts w:asciiTheme="minorHAnsi" w:hAnsiTheme="minorHAnsi" w:cstheme="minorHAnsi"/>
              </w:rPr>
            </w:pPr>
            <w:r w:rsidRPr="001A1E74">
              <w:rPr>
                <w:rFonts w:asciiTheme="minorHAnsi" w:hAnsiTheme="minorHAnsi" w:cstheme="minorHAnsi"/>
              </w:rPr>
              <w:t>other vegetables, tropical fruit</w:t>
            </w:r>
          </w:p>
        </w:tc>
        <w:tc>
          <w:tcPr>
            <w:tcW w:w="2340" w:type="dxa"/>
          </w:tcPr>
          <w:p w:rsidR="009825BA" w:rsidRPr="001A1E74" w:rsidRDefault="0028322F">
            <w:pPr>
              <w:rPr>
                <w:rFonts w:asciiTheme="minorHAnsi" w:hAnsiTheme="minorHAnsi" w:cstheme="minorHAnsi"/>
              </w:rPr>
            </w:pPr>
            <w:r w:rsidRPr="001A1E74">
              <w:rPr>
                <w:rFonts w:asciiTheme="minorHAnsi" w:hAnsiTheme="minorHAnsi" w:cstheme="minorHAnsi"/>
              </w:rPr>
              <w:t>root vegetables</w:t>
            </w:r>
          </w:p>
        </w:tc>
        <w:tc>
          <w:tcPr>
            <w:tcW w:w="1170" w:type="dxa"/>
          </w:tcPr>
          <w:p w:rsidR="009825BA" w:rsidRPr="001A1E74" w:rsidRDefault="0028322F">
            <w:pPr>
              <w:rPr>
                <w:rFonts w:asciiTheme="minorHAnsi" w:hAnsiTheme="minorHAnsi" w:cstheme="minorHAnsi"/>
              </w:rPr>
            </w:pPr>
            <w:r w:rsidRPr="001A1E74">
              <w:rPr>
                <w:rFonts w:asciiTheme="minorHAnsi" w:hAnsiTheme="minorHAnsi" w:cstheme="minorHAnsi"/>
              </w:rPr>
              <w:t>0.0123</w:t>
            </w:r>
          </w:p>
        </w:tc>
        <w:tc>
          <w:tcPr>
            <w:tcW w:w="1170" w:type="dxa"/>
          </w:tcPr>
          <w:p w:rsidR="009825BA" w:rsidRPr="001A1E74" w:rsidRDefault="0028322F">
            <w:pPr>
              <w:rPr>
                <w:rFonts w:asciiTheme="minorHAnsi" w:hAnsiTheme="minorHAnsi" w:cstheme="minorHAnsi"/>
              </w:rPr>
            </w:pPr>
            <w:r w:rsidRPr="001A1E74">
              <w:rPr>
                <w:rFonts w:asciiTheme="minorHAnsi" w:hAnsiTheme="minorHAnsi" w:cstheme="minorHAnsi"/>
              </w:rPr>
              <w:t>0.343</w:t>
            </w:r>
          </w:p>
        </w:tc>
        <w:tc>
          <w:tcPr>
            <w:tcW w:w="1170" w:type="dxa"/>
          </w:tcPr>
          <w:p w:rsidR="009825BA" w:rsidRPr="001A1E74" w:rsidRDefault="0028322F">
            <w:pPr>
              <w:rPr>
                <w:rFonts w:asciiTheme="minorHAnsi" w:hAnsiTheme="minorHAnsi" w:cstheme="minorHAnsi"/>
              </w:rPr>
            </w:pPr>
            <w:r w:rsidRPr="001A1E74">
              <w:rPr>
                <w:rFonts w:asciiTheme="minorHAnsi" w:hAnsiTheme="minorHAnsi" w:cstheme="minorHAnsi"/>
              </w:rPr>
              <w:t>3.145</w:t>
            </w:r>
          </w:p>
        </w:tc>
      </w:tr>
      <w:tr w:rsidR="009825BA" w:rsidRPr="001A1E74">
        <w:tblPrEx>
          <w:tblCellMar>
            <w:top w:w="0" w:type="dxa"/>
            <w:bottom w:w="0" w:type="dxa"/>
          </w:tblCellMar>
        </w:tblPrEx>
        <w:tc>
          <w:tcPr>
            <w:tcW w:w="3510" w:type="dxa"/>
          </w:tcPr>
          <w:p w:rsidR="009825BA" w:rsidRPr="001A1E74" w:rsidRDefault="0028322F">
            <w:pPr>
              <w:rPr>
                <w:rFonts w:asciiTheme="minorHAnsi" w:hAnsiTheme="minorHAnsi" w:cstheme="minorHAnsi"/>
              </w:rPr>
            </w:pPr>
            <w:r w:rsidRPr="001A1E74">
              <w:rPr>
                <w:rFonts w:asciiTheme="minorHAnsi" w:hAnsiTheme="minorHAnsi" w:cstheme="minorHAnsi"/>
              </w:rPr>
              <w:t>beef</w:t>
            </w:r>
          </w:p>
        </w:tc>
        <w:tc>
          <w:tcPr>
            <w:tcW w:w="2340" w:type="dxa"/>
          </w:tcPr>
          <w:p w:rsidR="009825BA" w:rsidRPr="001A1E74" w:rsidRDefault="0028322F">
            <w:pPr>
              <w:rPr>
                <w:rFonts w:asciiTheme="minorHAnsi" w:hAnsiTheme="minorHAnsi" w:cstheme="minorHAnsi"/>
              </w:rPr>
            </w:pPr>
            <w:r w:rsidRPr="001A1E74">
              <w:rPr>
                <w:rFonts w:asciiTheme="minorHAnsi" w:hAnsiTheme="minorHAnsi" w:cstheme="minorHAnsi"/>
              </w:rPr>
              <w:t>root vegetables</w:t>
            </w:r>
          </w:p>
        </w:tc>
        <w:tc>
          <w:tcPr>
            <w:tcW w:w="1170" w:type="dxa"/>
          </w:tcPr>
          <w:p w:rsidR="009825BA" w:rsidRPr="001A1E74" w:rsidRDefault="0028322F">
            <w:pPr>
              <w:rPr>
                <w:rFonts w:asciiTheme="minorHAnsi" w:hAnsiTheme="minorHAnsi" w:cstheme="minorHAnsi"/>
              </w:rPr>
            </w:pPr>
            <w:r w:rsidRPr="001A1E74">
              <w:rPr>
                <w:rFonts w:asciiTheme="minorHAnsi" w:hAnsiTheme="minorHAnsi" w:cstheme="minorHAnsi"/>
              </w:rPr>
              <w:t>0.0174</w:t>
            </w:r>
          </w:p>
        </w:tc>
        <w:tc>
          <w:tcPr>
            <w:tcW w:w="1170" w:type="dxa"/>
          </w:tcPr>
          <w:p w:rsidR="009825BA" w:rsidRPr="001A1E74" w:rsidRDefault="0028322F">
            <w:pPr>
              <w:rPr>
                <w:rFonts w:asciiTheme="minorHAnsi" w:hAnsiTheme="minorHAnsi" w:cstheme="minorHAnsi"/>
              </w:rPr>
            </w:pPr>
            <w:r w:rsidRPr="001A1E74">
              <w:rPr>
                <w:rFonts w:asciiTheme="minorHAnsi" w:hAnsiTheme="minorHAnsi" w:cstheme="minorHAnsi"/>
              </w:rPr>
              <w:t>0.331</w:t>
            </w:r>
          </w:p>
        </w:tc>
        <w:tc>
          <w:tcPr>
            <w:tcW w:w="1170" w:type="dxa"/>
          </w:tcPr>
          <w:p w:rsidR="009825BA" w:rsidRPr="001A1E74" w:rsidRDefault="0028322F">
            <w:pPr>
              <w:rPr>
                <w:rFonts w:asciiTheme="minorHAnsi" w:hAnsiTheme="minorHAnsi" w:cstheme="minorHAnsi"/>
              </w:rPr>
            </w:pPr>
            <w:r w:rsidRPr="001A1E74">
              <w:rPr>
                <w:rFonts w:asciiTheme="minorHAnsi" w:hAnsiTheme="minorHAnsi" w:cstheme="minorHAnsi"/>
              </w:rPr>
              <w:t>3.040</w:t>
            </w:r>
          </w:p>
        </w:tc>
      </w:tr>
      <w:tr w:rsidR="009825BA" w:rsidRPr="001A1E74">
        <w:tblPrEx>
          <w:tblCellMar>
            <w:top w:w="0" w:type="dxa"/>
            <w:bottom w:w="0" w:type="dxa"/>
          </w:tblCellMar>
        </w:tblPrEx>
        <w:tc>
          <w:tcPr>
            <w:tcW w:w="3510" w:type="dxa"/>
          </w:tcPr>
          <w:p w:rsidR="009825BA" w:rsidRPr="001A1E74" w:rsidRDefault="0028322F">
            <w:pPr>
              <w:rPr>
                <w:rFonts w:asciiTheme="minorHAnsi" w:hAnsiTheme="minorHAnsi" w:cstheme="minorHAnsi"/>
              </w:rPr>
            </w:pPr>
            <w:r w:rsidRPr="001A1E74">
              <w:rPr>
                <w:rFonts w:asciiTheme="minorHAnsi" w:hAnsiTheme="minorHAnsi" w:cstheme="minorHAnsi"/>
              </w:rPr>
              <w:t>citrus fruit, root vegetables</w:t>
            </w:r>
          </w:p>
        </w:tc>
        <w:tc>
          <w:tcPr>
            <w:tcW w:w="2340" w:type="dxa"/>
          </w:tcPr>
          <w:p w:rsidR="009825BA" w:rsidRPr="001A1E74" w:rsidRDefault="0028322F">
            <w:pPr>
              <w:rPr>
                <w:rFonts w:asciiTheme="minorHAnsi" w:hAnsiTheme="minorHAnsi" w:cstheme="minorHAnsi"/>
              </w:rPr>
            </w:pPr>
            <w:r w:rsidRPr="001A1E74">
              <w:rPr>
                <w:rFonts w:asciiTheme="minorHAnsi" w:hAnsiTheme="minorHAnsi" w:cstheme="minorHAnsi"/>
              </w:rPr>
              <w:t>other vegetables</w:t>
            </w:r>
          </w:p>
        </w:tc>
        <w:tc>
          <w:tcPr>
            <w:tcW w:w="1170" w:type="dxa"/>
          </w:tcPr>
          <w:p w:rsidR="009825BA" w:rsidRPr="001A1E74" w:rsidRDefault="0028322F">
            <w:pPr>
              <w:rPr>
                <w:rFonts w:asciiTheme="minorHAnsi" w:hAnsiTheme="minorHAnsi" w:cstheme="minorHAnsi"/>
              </w:rPr>
            </w:pPr>
            <w:r w:rsidRPr="001A1E74">
              <w:rPr>
                <w:rFonts w:asciiTheme="minorHAnsi" w:hAnsiTheme="minorHAnsi" w:cstheme="minorHAnsi"/>
              </w:rPr>
              <w:t>0.0104</w:t>
            </w:r>
          </w:p>
        </w:tc>
        <w:tc>
          <w:tcPr>
            <w:tcW w:w="1170" w:type="dxa"/>
          </w:tcPr>
          <w:p w:rsidR="009825BA" w:rsidRPr="001A1E74" w:rsidRDefault="0028322F">
            <w:pPr>
              <w:rPr>
                <w:rFonts w:asciiTheme="minorHAnsi" w:hAnsiTheme="minorHAnsi" w:cstheme="minorHAnsi"/>
              </w:rPr>
            </w:pPr>
            <w:r w:rsidRPr="001A1E74">
              <w:rPr>
                <w:rFonts w:asciiTheme="minorHAnsi" w:hAnsiTheme="minorHAnsi" w:cstheme="minorHAnsi"/>
              </w:rPr>
              <w:t>0.586</w:t>
            </w:r>
          </w:p>
        </w:tc>
        <w:tc>
          <w:tcPr>
            <w:tcW w:w="1170" w:type="dxa"/>
          </w:tcPr>
          <w:p w:rsidR="009825BA" w:rsidRPr="001A1E74" w:rsidRDefault="0028322F">
            <w:pPr>
              <w:rPr>
                <w:rFonts w:asciiTheme="minorHAnsi" w:hAnsiTheme="minorHAnsi" w:cstheme="minorHAnsi"/>
              </w:rPr>
            </w:pPr>
            <w:r w:rsidRPr="001A1E74">
              <w:rPr>
                <w:rFonts w:asciiTheme="minorHAnsi" w:hAnsiTheme="minorHAnsi" w:cstheme="minorHAnsi"/>
              </w:rPr>
              <w:t>3.030</w:t>
            </w:r>
          </w:p>
        </w:tc>
      </w:tr>
      <w:tr w:rsidR="009825BA" w:rsidRPr="001A1E74">
        <w:tblPrEx>
          <w:tblCellMar>
            <w:top w:w="0" w:type="dxa"/>
            <w:bottom w:w="0" w:type="dxa"/>
          </w:tblCellMar>
        </w:tblPrEx>
        <w:tc>
          <w:tcPr>
            <w:tcW w:w="3510" w:type="dxa"/>
          </w:tcPr>
          <w:p w:rsidR="009825BA" w:rsidRPr="001A1E74" w:rsidRDefault="0028322F">
            <w:pPr>
              <w:rPr>
                <w:rFonts w:asciiTheme="minorHAnsi" w:hAnsiTheme="minorHAnsi" w:cstheme="minorHAnsi"/>
              </w:rPr>
            </w:pPr>
            <w:r w:rsidRPr="001A1E74">
              <w:rPr>
                <w:rFonts w:asciiTheme="minorHAnsi" w:hAnsiTheme="minorHAnsi" w:cstheme="minorHAnsi"/>
              </w:rPr>
              <w:t>root vegetables, tropical fruit</w:t>
            </w:r>
          </w:p>
        </w:tc>
        <w:tc>
          <w:tcPr>
            <w:tcW w:w="2340" w:type="dxa"/>
          </w:tcPr>
          <w:p w:rsidR="009825BA" w:rsidRPr="001A1E74" w:rsidRDefault="0028322F">
            <w:pPr>
              <w:rPr>
                <w:rFonts w:asciiTheme="minorHAnsi" w:hAnsiTheme="minorHAnsi" w:cstheme="minorHAnsi"/>
              </w:rPr>
            </w:pPr>
            <w:r w:rsidRPr="001A1E74">
              <w:rPr>
                <w:rFonts w:asciiTheme="minorHAnsi" w:hAnsiTheme="minorHAnsi" w:cstheme="minorHAnsi"/>
              </w:rPr>
              <w:t>other vegetables</w:t>
            </w:r>
          </w:p>
        </w:tc>
        <w:tc>
          <w:tcPr>
            <w:tcW w:w="1170" w:type="dxa"/>
          </w:tcPr>
          <w:p w:rsidR="009825BA" w:rsidRPr="001A1E74" w:rsidRDefault="0028322F">
            <w:pPr>
              <w:rPr>
                <w:rFonts w:asciiTheme="minorHAnsi" w:hAnsiTheme="minorHAnsi" w:cstheme="minorHAnsi"/>
              </w:rPr>
            </w:pPr>
            <w:r w:rsidRPr="001A1E74">
              <w:rPr>
                <w:rFonts w:asciiTheme="minorHAnsi" w:hAnsiTheme="minorHAnsi" w:cstheme="minorHAnsi"/>
              </w:rPr>
              <w:t>0.0123</w:t>
            </w:r>
          </w:p>
        </w:tc>
        <w:tc>
          <w:tcPr>
            <w:tcW w:w="1170" w:type="dxa"/>
          </w:tcPr>
          <w:p w:rsidR="009825BA" w:rsidRPr="001A1E74" w:rsidRDefault="0028322F">
            <w:pPr>
              <w:rPr>
                <w:rFonts w:asciiTheme="minorHAnsi" w:hAnsiTheme="minorHAnsi" w:cstheme="minorHAnsi"/>
              </w:rPr>
            </w:pPr>
            <w:r w:rsidRPr="001A1E74">
              <w:rPr>
                <w:rFonts w:asciiTheme="minorHAnsi" w:hAnsiTheme="minorHAnsi" w:cstheme="minorHAnsi"/>
              </w:rPr>
              <w:t>0.585</w:t>
            </w:r>
          </w:p>
        </w:tc>
        <w:tc>
          <w:tcPr>
            <w:tcW w:w="1170" w:type="dxa"/>
          </w:tcPr>
          <w:p w:rsidR="009825BA" w:rsidRPr="001A1E74" w:rsidRDefault="0028322F">
            <w:pPr>
              <w:rPr>
                <w:rFonts w:asciiTheme="minorHAnsi" w:hAnsiTheme="minorHAnsi" w:cstheme="minorHAnsi"/>
              </w:rPr>
            </w:pPr>
            <w:r w:rsidRPr="001A1E74">
              <w:rPr>
                <w:rFonts w:asciiTheme="minorHAnsi" w:hAnsiTheme="minorHAnsi" w:cstheme="minorHAnsi"/>
              </w:rPr>
              <w:t>3.021</w:t>
            </w:r>
          </w:p>
        </w:tc>
      </w:tr>
      <w:tr w:rsidR="009825BA" w:rsidRPr="001A1E74">
        <w:tblPrEx>
          <w:tblCellMar>
            <w:top w:w="0" w:type="dxa"/>
            <w:bottom w:w="0" w:type="dxa"/>
          </w:tblCellMar>
        </w:tblPrEx>
        <w:tc>
          <w:tcPr>
            <w:tcW w:w="3510" w:type="dxa"/>
          </w:tcPr>
          <w:p w:rsidR="009825BA" w:rsidRPr="001A1E74" w:rsidRDefault="0028322F">
            <w:pPr>
              <w:rPr>
                <w:rFonts w:asciiTheme="minorHAnsi" w:hAnsiTheme="minorHAnsi" w:cstheme="minorHAnsi"/>
              </w:rPr>
            </w:pPr>
            <w:r w:rsidRPr="001A1E74">
              <w:rPr>
                <w:rFonts w:asciiTheme="minorHAnsi" w:hAnsiTheme="minorHAnsi" w:cstheme="minorHAnsi"/>
              </w:rPr>
              <w:t>root vegetables</w:t>
            </w:r>
          </w:p>
        </w:tc>
        <w:tc>
          <w:tcPr>
            <w:tcW w:w="2340" w:type="dxa"/>
          </w:tcPr>
          <w:p w:rsidR="009825BA" w:rsidRPr="001A1E74" w:rsidRDefault="0028322F">
            <w:pPr>
              <w:rPr>
                <w:rFonts w:asciiTheme="minorHAnsi" w:hAnsiTheme="minorHAnsi" w:cstheme="minorHAnsi"/>
              </w:rPr>
            </w:pPr>
            <w:r w:rsidRPr="001A1E74">
              <w:rPr>
                <w:rFonts w:asciiTheme="minorHAnsi" w:hAnsiTheme="minorHAnsi" w:cstheme="minorHAnsi"/>
              </w:rPr>
              <w:t>other vegetables, whole milk</w:t>
            </w:r>
          </w:p>
        </w:tc>
        <w:tc>
          <w:tcPr>
            <w:tcW w:w="1170" w:type="dxa"/>
          </w:tcPr>
          <w:p w:rsidR="009825BA" w:rsidRPr="001A1E74" w:rsidRDefault="0028322F">
            <w:pPr>
              <w:rPr>
                <w:rFonts w:asciiTheme="minorHAnsi" w:hAnsiTheme="minorHAnsi" w:cstheme="minorHAnsi"/>
              </w:rPr>
            </w:pPr>
            <w:r w:rsidRPr="001A1E74">
              <w:rPr>
                <w:rFonts w:asciiTheme="minorHAnsi" w:hAnsiTheme="minorHAnsi" w:cstheme="minorHAnsi"/>
              </w:rPr>
              <w:t>0.0232</w:t>
            </w:r>
          </w:p>
        </w:tc>
        <w:tc>
          <w:tcPr>
            <w:tcW w:w="1170" w:type="dxa"/>
          </w:tcPr>
          <w:p w:rsidR="009825BA" w:rsidRPr="001A1E74" w:rsidRDefault="0028322F">
            <w:pPr>
              <w:rPr>
                <w:rFonts w:asciiTheme="minorHAnsi" w:hAnsiTheme="minorHAnsi" w:cstheme="minorHAnsi"/>
              </w:rPr>
            </w:pPr>
            <w:r w:rsidRPr="001A1E74">
              <w:rPr>
                <w:rFonts w:asciiTheme="minorHAnsi" w:hAnsiTheme="minorHAnsi" w:cstheme="minorHAnsi"/>
              </w:rPr>
              <w:t>0.213</w:t>
            </w:r>
          </w:p>
        </w:tc>
        <w:tc>
          <w:tcPr>
            <w:tcW w:w="1170" w:type="dxa"/>
          </w:tcPr>
          <w:p w:rsidR="009825BA" w:rsidRPr="001A1E74" w:rsidRDefault="0028322F">
            <w:pPr>
              <w:rPr>
                <w:rFonts w:asciiTheme="minorHAnsi" w:hAnsiTheme="minorHAnsi" w:cstheme="minorHAnsi"/>
              </w:rPr>
            </w:pPr>
            <w:r w:rsidRPr="001A1E74">
              <w:rPr>
                <w:rFonts w:asciiTheme="minorHAnsi" w:hAnsiTheme="minorHAnsi" w:cstheme="minorHAnsi"/>
              </w:rPr>
              <w:t>2.842</w:t>
            </w:r>
          </w:p>
        </w:tc>
      </w:tr>
      <w:tr w:rsidR="009825BA" w:rsidRPr="001A1E74">
        <w:tblPrEx>
          <w:tblCellMar>
            <w:top w:w="0" w:type="dxa"/>
            <w:bottom w:w="0" w:type="dxa"/>
          </w:tblCellMar>
        </w:tblPrEx>
        <w:tc>
          <w:tcPr>
            <w:tcW w:w="3510" w:type="dxa"/>
          </w:tcPr>
          <w:p w:rsidR="009825BA" w:rsidRPr="001A1E74" w:rsidRDefault="0028322F">
            <w:pPr>
              <w:rPr>
                <w:rFonts w:asciiTheme="minorHAnsi" w:hAnsiTheme="minorHAnsi" w:cstheme="minorHAnsi"/>
              </w:rPr>
            </w:pPr>
            <w:r w:rsidRPr="001A1E74">
              <w:rPr>
                <w:rFonts w:asciiTheme="minorHAnsi" w:hAnsiTheme="minorHAnsi" w:cstheme="minorHAnsi"/>
              </w:rPr>
              <w:t>other vegetables, whole milk</w:t>
            </w:r>
          </w:p>
        </w:tc>
        <w:tc>
          <w:tcPr>
            <w:tcW w:w="2340" w:type="dxa"/>
          </w:tcPr>
          <w:p w:rsidR="009825BA" w:rsidRPr="001A1E74" w:rsidRDefault="0028322F">
            <w:pPr>
              <w:rPr>
                <w:rFonts w:asciiTheme="minorHAnsi" w:hAnsiTheme="minorHAnsi" w:cstheme="minorHAnsi"/>
              </w:rPr>
            </w:pPr>
            <w:r w:rsidRPr="001A1E74">
              <w:rPr>
                <w:rFonts w:asciiTheme="minorHAnsi" w:hAnsiTheme="minorHAnsi" w:cstheme="minorHAnsi"/>
              </w:rPr>
              <w:t>root vegetables</w:t>
            </w:r>
          </w:p>
        </w:tc>
        <w:tc>
          <w:tcPr>
            <w:tcW w:w="1170" w:type="dxa"/>
          </w:tcPr>
          <w:p w:rsidR="009825BA" w:rsidRPr="001A1E74" w:rsidRDefault="0028322F">
            <w:pPr>
              <w:rPr>
                <w:rFonts w:asciiTheme="minorHAnsi" w:hAnsiTheme="minorHAnsi" w:cstheme="minorHAnsi"/>
              </w:rPr>
            </w:pPr>
            <w:r w:rsidRPr="001A1E74">
              <w:rPr>
                <w:rFonts w:asciiTheme="minorHAnsi" w:hAnsiTheme="minorHAnsi" w:cstheme="minorHAnsi"/>
              </w:rPr>
              <w:t>0.0232</w:t>
            </w:r>
          </w:p>
        </w:tc>
        <w:tc>
          <w:tcPr>
            <w:tcW w:w="1170" w:type="dxa"/>
          </w:tcPr>
          <w:p w:rsidR="009825BA" w:rsidRPr="001A1E74" w:rsidRDefault="0028322F">
            <w:pPr>
              <w:rPr>
                <w:rFonts w:asciiTheme="minorHAnsi" w:hAnsiTheme="minorHAnsi" w:cstheme="minorHAnsi"/>
              </w:rPr>
            </w:pPr>
            <w:r w:rsidRPr="001A1E74">
              <w:rPr>
                <w:rFonts w:asciiTheme="minorHAnsi" w:hAnsiTheme="minorHAnsi" w:cstheme="minorHAnsi"/>
              </w:rPr>
              <w:t>0.310</w:t>
            </w:r>
          </w:p>
        </w:tc>
        <w:tc>
          <w:tcPr>
            <w:tcW w:w="1170" w:type="dxa"/>
          </w:tcPr>
          <w:p w:rsidR="009825BA" w:rsidRPr="001A1E74" w:rsidRDefault="0028322F">
            <w:pPr>
              <w:rPr>
                <w:rFonts w:asciiTheme="minorHAnsi" w:hAnsiTheme="minorHAnsi" w:cstheme="minorHAnsi"/>
              </w:rPr>
            </w:pPr>
            <w:r w:rsidRPr="001A1E74">
              <w:rPr>
                <w:rFonts w:asciiTheme="minorHAnsi" w:hAnsiTheme="minorHAnsi" w:cstheme="minorHAnsi"/>
              </w:rPr>
              <w:t>2.842</w:t>
            </w:r>
          </w:p>
        </w:tc>
      </w:tr>
      <w:tr w:rsidR="009825BA" w:rsidRPr="001A1E74">
        <w:tblPrEx>
          <w:tblCellMar>
            <w:top w:w="0" w:type="dxa"/>
            <w:bottom w:w="0" w:type="dxa"/>
          </w:tblCellMar>
        </w:tblPrEx>
        <w:tc>
          <w:tcPr>
            <w:tcW w:w="3510" w:type="dxa"/>
          </w:tcPr>
          <w:p w:rsidR="009825BA" w:rsidRPr="001A1E74" w:rsidRDefault="0028322F">
            <w:pPr>
              <w:rPr>
                <w:rFonts w:asciiTheme="minorHAnsi" w:hAnsiTheme="minorHAnsi" w:cstheme="minorHAnsi"/>
              </w:rPr>
            </w:pPr>
            <w:r w:rsidRPr="001A1E74">
              <w:rPr>
                <w:rFonts w:asciiTheme="minorHAnsi" w:hAnsiTheme="minorHAnsi" w:cstheme="minorHAnsi"/>
              </w:rPr>
              <w:t>butter</w:t>
            </w:r>
          </w:p>
        </w:tc>
        <w:tc>
          <w:tcPr>
            <w:tcW w:w="2340" w:type="dxa"/>
          </w:tcPr>
          <w:p w:rsidR="009825BA" w:rsidRPr="001A1E74" w:rsidRDefault="0028322F">
            <w:pPr>
              <w:rPr>
                <w:rFonts w:asciiTheme="minorHAnsi" w:hAnsiTheme="minorHAnsi" w:cstheme="minorHAnsi"/>
              </w:rPr>
            </w:pPr>
            <w:r w:rsidRPr="001A1E74">
              <w:rPr>
                <w:rFonts w:asciiTheme="minorHAnsi" w:hAnsiTheme="minorHAnsi" w:cstheme="minorHAnsi"/>
              </w:rPr>
              <w:t>other vegetables, whole milk</w:t>
            </w:r>
          </w:p>
        </w:tc>
        <w:tc>
          <w:tcPr>
            <w:tcW w:w="1170" w:type="dxa"/>
          </w:tcPr>
          <w:p w:rsidR="009825BA" w:rsidRPr="001A1E74" w:rsidRDefault="0028322F">
            <w:pPr>
              <w:rPr>
                <w:rFonts w:asciiTheme="minorHAnsi" w:hAnsiTheme="minorHAnsi" w:cstheme="minorHAnsi"/>
              </w:rPr>
            </w:pPr>
            <w:r w:rsidRPr="001A1E74">
              <w:rPr>
                <w:rFonts w:asciiTheme="minorHAnsi" w:hAnsiTheme="minorHAnsi" w:cstheme="minorHAnsi"/>
              </w:rPr>
              <w:t>0.0115</w:t>
            </w:r>
          </w:p>
        </w:tc>
        <w:tc>
          <w:tcPr>
            <w:tcW w:w="1170" w:type="dxa"/>
          </w:tcPr>
          <w:p w:rsidR="009825BA" w:rsidRPr="001A1E74" w:rsidRDefault="0028322F">
            <w:pPr>
              <w:rPr>
                <w:rFonts w:asciiTheme="minorHAnsi" w:hAnsiTheme="minorHAnsi" w:cstheme="minorHAnsi"/>
              </w:rPr>
            </w:pPr>
            <w:r w:rsidRPr="001A1E74">
              <w:rPr>
                <w:rFonts w:asciiTheme="minorHAnsi" w:hAnsiTheme="minorHAnsi" w:cstheme="minorHAnsi"/>
              </w:rPr>
              <w:t>0.207</w:t>
            </w:r>
          </w:p>
        </w:tc>
        <w:tc>
          <w:tcPr>
            <w:tcW w:w="1170" w:type="dxa"/>
          </w:tcPr>
          <w:p w:rsidR="009825BA" w:rsidRPr="001A1E74" w:rsidRDefault="0028322F">
            <w:pPr>
              <w:rPr>
                <w:rFonts w:asciiTheme="minorHAnsi" w:hAnsiTheme="minorHAnsi" w:cstheme="minorHAnsi"/>
              </w:rPr>
            </w:pPr>
            <w:r w:rsidRPr="001A1E74">
              <w:rPr>
                <w:rFonts w:asciiTheme="minorHAnsi" w:hAnsiTheme="minorHAnsi" w:cstheme="minorHAnsi"/>
              </w:rPr>
              <w:t>2.771</w:t>
            </w:r>
          </w:p>
        </w:tc>
      </w:tr>
      <w:tr w:rsidR="009825BA" w:rsidRPr="001A1E74">
        <w:tblPrEx>
          <w:tblCellMar>
            <w:top w:w="0" w:type="dxa"/>
            <w:bottom w:w="0" w:type="dxa"/>
          </w:tblCellMar>
        </w:tblPrEx>
        <w:tc>
          <w:tcPr>
            <w:tcW w:w="3510" w:type="dxa"/>
          </w:tcPr>
          <w:p w:rsidR="009825BA" w:rsidRPr="001A1E74" w:rsidRDefault="0028322F">
            <w:pPr>
              <w:rPr>
                <w:rFonts w:asciiTheme="minorHAnsi" w:hAnsiTheme="minorHAnsi" w:cstheme="minorHAnsi"/>
              </w:rPr>
            </w:pPr>
            <w:r w:rsidRPr="001A1E74">
              <w:rPr>
                <w:rFonts w:asciiTheme="minorHAnsi" w:hAnsiTheme="minorHAnsi" w:cstheme="minorHAnsi"/>
              </w:rPr>
              <w:t>curd, whole milk</w:t>
            </w:r>
          </w:p>
        </w:tc>
        <w:tc>
          <w:tcPr>
            <w:tcW w:w="2340" w:type="dxa"/>
          </w:tcPr>
          <w:p w:rsidR="009825BA" w:rsidRPr="001A1E74" w:rsidRDefault="0028322F">
            <w:pPr>
              <w:rPr>
                <w:rFonts w:asciiTheme="minorHAnsi" w:hAnsiTheme="minorHAnsi" w:cstheme="minorHAnsi"/>
              </w:rPr>
            </w:pPr>
            <w:r w:rsidRPr="001A1E74">
              <w:rPr>
                <w:rFonts w:asciiTheme="minorHAnsi" w:hAnsiTheme="minorHAnsi" w:cstheme="minorHAnsi"/>
              </w:rPr>
              <w:t>yogurt</w:t>
            </w:r>
          </w:p>
        </w:tc>
        <w:tc>
          <w:tcPr>
            <w:tcW w:w="1170" w:type="dxa"/>
          </w:tcPr>
          <w:p w:rsidR="009825BA" w:rsidRPr="001A1E74" w:rsidRDefault="0028322F">
            <w:pPr>
              <w:rPr>
                <w:rFonts w:asciiTheme="minorHAnsi" w:hAnsiTheme="minorHAnsi" w:cstheme="minorHAnsi"/>
              </w:rPr>
            </w:pPr>
            <w:r w:rsidRPr="001A1E74">
              <w:rPr>
                <w:rFonts w:asciiTheme="minorHAnsi" w:hAnsiTheme="minorHAnsi" w:cstheme="minorHAnsi"/>
              </w:rPr>
              <w:t>0.0101</w:t>
            </w:r>
          </w:p>
        </w:tc>
        <w:tc>
          <w:tcPr>
            <w:tcW w:w="1170" w:type="dxa"/>
          </w:tcPr>
          <w:p w:rsidR="009825BA" w:rsidRPr="001A1E74" w:rsidRDefault="0028322F">
            <w:pPr>
              <w:rPr>
                <w:rFonts w:asciiTheme="minorHAnsi" w:hAnsiTheme="minorHAnsi" w:cstheme="minorHAnsi"/>
              </w:rPr>
            </w:pPr>
            <w:r w:rsidRPr="001A1E74">
              <w:rPr>
                <w:rFonts w:asciiTheme="minorHAnsi" w:hAnsiTheme="minorHAnsi" w:cstheme="minorHAnsi"/>
              </w:rPr>
              <w:t>0.385</w:t>
            </w:r>
          </w:p>
        </w:tc>
        <w:tc>
          <w:tcPr>
            <w:tcW w:w="1170" w:type="dxa"/>
          </w:tcPr>
          <w:p w:rsidR="009825BA" w:rsidRPr="001A1E74" w:rsidRDefault="0028322F">
            <w:pPr>
              <w:rPr>
                <w:rFonts w:asciiTheme="minorHAnsi" w:hAnsiTheme="minorHAnsi" w:cstheme="minorHAnsi"/>
              </w:rPr>
            </w:pPr>
            <w:r w:rsidRPr="001A1E74">
              <w:rPr>
                <w:rFonts w:asciiTheme="minorHAnsi" w:hAnsiTheme="minorHAnsi" w:cstheme="minorHAnsi"/>
              </w:rPr>
              <w:t>2.761</w:t>
            </w:r>
          </w:p>
        </w:tc>
      </w:tr>
    </w:tbl>
    <w:p w:rsidR="001A1E74" w:rsidRPr="001A1E74" w:rsidRDefault="001A1E74" w:rsidP="001A1E74">
      <w:pPr>
        <w:rPr>
          <w:rFonts w:asciiTheme="minorHAnsi" w:hAnsiTheme="minorHAnsi" w:cstheme="minorHAnsi"/>
        </w:rPr>
      </w:pPr>
    </w:p>
    <w:p w:rsidR="009825BA" w:rsidRPr="001A1E74" w:rsidRDefault="0028322F" w:rsidP="001A1E74">
      <w:pPr>
        <w:rPr>
          <w:rFonts w:asciiTheme="minorHAnsi" w:hAnsiTheme="minorHAnsi" w:cstheme="minorHAnsi"/>
          <w:b/>
          <w:sz w:val="28"/>
          <w:szCs w:val="28"/>
        </w:rPr>
      </w:pPr>
      <w:r w:rsidRPr="001A1E74">
        <w:rPr>
          <w:rFonts w:asciiTheme="minorHAnsi" w:hAnsiTheme="minorHAnsi" w:cstheme="minorHAnsi"/>
          <w:b/>
          <w:sz w:val="28"/>
          <w:szCs w:val="28"/>
        </w:rPr>
        <w:t>Question 4: Understanding the Measures</w:t>
      </w:r>
    </w:p>
    <w:p w:rsidR="001A1E74" w:rsidRPr="001A1E74" w:rsidRDefault="001A1E74" w:rsidP="001A1E74">
      <w:pPr>
        <w:rPr>
          <w:rFonts w:asciiTheme="minorHAnsi" w:hAnsiTheme="minorHAnsi" w:cstheme="minorHAnsi"/>
          <w:b/>
          <w:sz w:val="28"/>
          <w:szCs w:val="28"/>
        </w:rPr>
      </w:pPr>
    </w:p>
    <w:p w:rsidR="009825BA" w:rsidRPr="001A1E74" w:rsidRDefault="0028322F">
      <w:pPr>
        <w:spacing w:after="120"/>
        <w:rPr>
          <w:rFonts w:asciiTheme="minorHAnsi" w:hAnsiTheme="minorHAnsi" w:cstheme="minorHAnsi"/>
        </w:rPr>
      </w:pPr>
      <w:r w:rsidRPr="001A1E74">
        <w:rPr>
          <w:rFonts w:asciiTheme="minorHAnsi" w:hAnsiTheme="minorHAnsi" w:cstheme="minorHAnsi"/>
        </w:rPr>
        <w:t>Three representative rules are examined in detail:</w:t>
      </w:r>
    </w:p>
    <w:p w:rsidR="009825BA" w:rsidRPr="001A1E74" w:rsidRDefault="0028322F" w:rsidP="001A1E74">
      <w:pPr>
        <w:rPr>
          <w:rFonts w:asciiTheme="minorHAnsi" w:hAnsiTheme="minorHAnsi" w:cstheme="minorHAnsi"/>
          <w:b/>
          <w:sz w:val="24"/>
          <w:szCs w:val="24"/>
        </w:rPr>
      </w:pPr>
      <w:r w:rsidRPr="001A1E74">
        <w:rPr>
          <w:rFonts w:asciiTheme="minorHAnsi" w:hAnsiTheme="minorHAnsi" w:cstheme="minorHAnsi"/>
          <w:b/>
          <w:sz w:val="24"/>
          <w:szCs w:val="24"/>
        </w:rPr>
        <w:t>Rule 1: {citrus fruit, root vegetables} → {other vegetables</w:t>
      </w:r>
      <w:proofErr w:type="gramStart"/>
      <w:r w:rsidRPr="001A1E74">
        <w:rPr>
          <w:rFonts w:asciiTheme="minorHAnsi" w:hAnsiTheme="minorHAnsi" w:cstheme="minorHAnsi"/>
          <w:b/>
          <w:sz w:val="24"/>
          <w:szCs w:val="24"/>
        </w:rPr>
        <w:t>}  (</w:t>
      </w:r>
      <w:proofErr w:type="gramEnd"/>
      <w:r w:rsidRPr="001A1E74">
        <w:rPr>
          <w:rFonts w:asciiTheme="minorHAnsi" w:hAnsiTheme="minorHAnsi" w:cstheme="minorHAnsi"/>
          <w:b/>
          <w:sz w:val="24"/>
          <w:szCs w:val="24"/>
        </w:rPr>
        <w:t>support 0.0104, confidence 0.586, lift 3.03)</w:t>
      </w:r>
    </w:p>
    <w:p w:rsidR="009825BA" w:rsidRPr="001A1E74" w:rsidRDefault="0028322F" w:rsidP="001A1E74">
      <w:pPr>
        <w:pStyle w:val="ListParagraph"/>
        <w:numPr>
          <w:ilvl w:val="0"/>
          <w:numId w:val="1"/>
        </w:numPr>
        <w:spacing w:after="60"/>
        <w:jc w:val="both"/>
        <w:rPr>
          <w:rFonts w:asciiTheme="minorHAnsi" w:hAnsiTheme="minorHAnsi" w:cstheme="minorHAnsi"/>
          <w:sz w:val="22"/>
          <w:szCs w:val="22"/>
        </w:rPr>
      </w:pPr>
      <w:r w:rsidRPr="001A1E74">
        <w:rPr>
          <w:rFonts w:asciiTheme="minorHAnsi" w:hAnsiTheme="minorHAnsi" w:cstheme="minorHAnsi"/>
          <w:sz w:val="22"/>
          <w:szCs w:val="22"/>
        </w:rPr>
        <w:t>Support (0.0104): about 1.0% of all 9,835 transactions con</w:t>
      </w:r>
      <w:r w:rsidRPr="001A1E74">
        <w:rPr>
          <w:rFonts w:asciiTheme="minorHAnsi" w:hAnsiTheme="minorHAnsi" w:cstheme="minorHAnsi"/>
          <w:sz w:val="22"/>
          <w:szCs w:val="22"/>
        </w:rPr>
        <w:t>tained citrus fruit, root vegetables, AND other vegetables together.</w:t>
      </w:r>
    </w:p>
    <w:p w:rsidR="009825BA" w:rsidRPr="001A1E74" w:rsidRDefault="0028322F" w:rsidP="001A1E74">
      <w:pPr>
        <w:pStyle w:val="ListParagraph"/>
        <w:numPr>
          <w:ilvl w:val="0"/>
          <w:numId w:val="1"/>
        </w:numPr>
        <w:spacing w:after="60"/>
        <w:jc w:val="both"/>
        <w:rPr>
          <w:rFonts w:asciiTheme="minorHAnsi" w:hAnsiTheme="minorHAnsi" w:cstheme="minorHAnsi"/>
          <w:sz w:val="22"/>
          <w:szCs w:val="22"/>
        </w:rPr>
      </w:pPr>
      <w:r w:rsidRPr="001A1E74">
        <w:rPr>
          <w:rFonts w:asciiTheme="minorHAnsi" w:hAnsiTheme="minorHAnsi" w:cstheme="minorHAnsi"/>
          <w:sz w:val="22"/>
          <w:szCs w:val="22"/>
        </w:rPr>
        <w:t>Confidence (0.586): of the transactions that included both citrus fruit and root vegetables, 58.6% also included other vegetables.</w:t>
      </w:r>
    </w:p>
    <w:p w:rsidR="009825BA" w:rsidRPr="001A1E74" w:rsidRDefault="0028322F" w:rsidP="001A1E74">
      <w:pPr>
        <w:pStyle w:val="ListParagraph"/>
        <w:numPr>
          <w:ilvl w:val="0"/>
          <w:numId w:val="1"/>
        </w:numPr>
        <w:spacing w:after="60"/>
        <w:jc w:val="both"/>
        <w:rPr>
          <w:rFonts w:asciiTheme="minorHAnsi" w:hAnsiTheme="minorHAnsi" w:cstheme="minorHAnsi"/>
          <w:sz w:val="22"/>
          <w:szCs w:val="22"/>
        </w:rPr>
      </w:pPr>
      <w:r w:rsidRPr="001A1E74">
        <w:rPr>
          <w:rFonts w:asciiTheme="minorHAnsi" w:hAnsiTheme="minorHAnsi" w:cstheme="minorHAnsi"/>
          <w:sz w:val="22"/>
          <w:szCs w:val="22"/>
        </w:rPr>
        <w:t>Lift (3.03): customers who buy citrus fruit and root veg</w:t>
      </w:r>
      <w:r w:rsidRPr="001A1E74">
        <w:rPr>
          <w:rFonts w:asciiTheme="minorHAnsi" w:hAnsiTheme="minorHAnsi" w:cstheme="minorHAnsi"/>
          <w:sz w:val="22"/>
          <w:szCs w:val="22"/>
        </w:rPr>
        <w:t>etables together are about 3 times more likely to also buy other vegetables than a random customer — a strong positive association.</w:t>
      </w:r>
    </w:p>
    <w:p w:rsidR="009825BA" w:rsidRPr="001A1E74" w:rsidRDefault="0028322F" w:rsidP="001A1E74">
      <w:pPr>
        <w:rPr>
          <w:rFonts w:asciiTheme="minorHAnsi" w:hAnsiTheme="minorHAnsi" w:cstheme="minorHAnsi"/>
          <w:b/>
          <w:sz w:val="24"/>
          <w:szCs w:val="24"/>
        </w:rPr>
      </w:pPr>
      <w:r w:rsidRPr="001A1E74">
        <w:rPr>
          <w:rFonts w:asciiTheme="minorHAnsi" w:hAnsiTheme="minorHAnsi" w:cstheme="minorHAnsi"/>
          <w:b/>
          <w:sz w:val="24"/>
          <w:szCs w:val="24"/>
        </w:rPr>
        <w:t>Rule 2: {beef} → {root vegetables</w:t>
      </w:r>
      <w:proofErr w:type="gramStart"/>
      <w:r w:rsidRPr="001A1E74">
        <w:rPr>
          <w:rFonts w:asciiTheme="minorHAnsi" w:hAnsiTheme="minorHAnsi" w:cstheme="minorHAnsi"/>
          <w:b/>
          <w:sz w:val="24"/>
          <w:szCs w:val="24"/>
        </w:rPr>
        <w:t>}  (</w:t>
      </w:r>
      <w:proofErr w:type="gramEnd"/>
      <w:r w:rsidRPr="001A1E74">
        <w:rPr>
          <w:rFonts w:asciiTheme="minorHAnsi" w:hAnsiTheme="minorHAnsi" w:cstheme="minorHAnsi"/>
          <w:b/>
          <w:sz w:val="24"/>
          <w:szCs w:val="24"/>
        </w:rPr>
        <w:t>support 0.0174, confidence 0.331, lift 3.04)</w:t>
      </w:r>
    </w:p>
    <w:p w:rsidR="009825BA" w:rsidRPr="001A1E74" w:rsidRDefault="0028322F" w:rsidP="001A1E74">
      <w:pPr>
        <w:pStyle w:val="ListParagraph"/>
        <w:numPr>
          <w:ilvl w:val="0"/>
          <w:numId w:val="1"/>
        </w:numPr>
        <w:spacing w:after="60"/>
        <w:jc w:val="both"/>
        <w:rPr>
          <w:rFonts w:asciiTheme="minorHAnsi" w:hAnsiTheme="minorHAnsi" w:cstheme="minorHAnsi"/>
          <w:sz w:val="22"/>
          <w:szCs w:val="22"/>
        </w:rPr>
      </w:pPr>
      <w:r w:rsidRPr="001A1E74">
        <w:rPr>
          <w:rFonts w:asciiTheme="minorHAnsi" w:hAnsiTheme="minorHAnsi" w:cstheme="minorHAnsi"/>
          <w:sz w:val="22"/>
          <w:szCs w:val="22"/>
        </w:rPr>
        <w:t>Support (0.0174): about 1.7% of transactio</w:t>
      </w:r>
      <w:r w:rsidRPr="001A1E74">
        <w:rPr>
          <w:rFonts w:asciiTheme="minorHAnsi" w:hAnsiTheme="minorHAnsi" w:cstheme="minorHAnsi"/>
          <w:sz w:val="22"/>
          <w:szCs w:val="22"/>
        </w:rPr>
        <w:t>ns contained both beef and root vegetables.</w:t>
      </w:r>
    </w:p>
    <w:p w:rsidR="009825BA" w:rsidRPr="001A1E74" w:rsidRDefault="0028322F" w:rsidP="001A1E74">
      <w:pPr>
        <w:pStyle w:val="ListParagraph"/>
        <w:numPr>
          <w:ilvl w:val="0"/>
          <w:numId w:val="1"/>
        </w:numPr>
        <w:spacing w:after="60"/>
        <w:jc w:val="both"/>
        <w:rPr>
          <w:rFonts w:asciiTheme="minorHAnsi" w:hAnsiTheme="minorHAnsi" w:cstheme="minorHAnsi"/>
          <w:sz w:val="22"/>
          <w:szCs w:val="22"/>
        </w:rPr>
      </w:pPr>
      <w:r w:rsidRPr="001A1E74">
        <w:rPr>
          <w:rFonts w:asciiTheme="minorHAnsi" w:hAnsiTheme="minorHAnsi" w:cstheme="minorHAnsi"/>
          <w:sz w:val="22"/>
          <w:szCs w:val="22"/>
        </w:rPr>
        <w:t>Confidence (0.331): 33.1% of transactions that included beef also included root vegetables.</w:t>
      </w:r>
    </w:p>
    <w:p w:rsidR="009825BA" w:rsidRPr="001A1E74" w:rsidRDefault="0028322F" w:rsidP="001A1E74">
      <w:pPr>
        <w:pStyle w:val="ListParagraph"/>
        <w:numPr>
          <w:ilvl w:val="0"/>
          <w:numId w:val="1"/>
        </w:numPr>
        <w:spacing w:after="60"/>
        <w:jc w:val="both"/>
        <w:rPr>
          <w:rFonts w:asciiTheme="minorHAnsi" w:hAnsiTheme="minorHAnsi" w:cstheme="minorHAnsi"/>
          <w:sz w:val="22"/>
          <w:szCs w:val="22"/>
        </w:rPr>
      </w:pPr>
      <w:r w:rsidRPr="001A1E74">
        <w:rPr>
          <w:rFonts w:asciiTheme="minorHAnsi" w:hAnsiTheme="minorHAnsi" w:cstheme="minorHAnsi"/>
          <w:sz w:val="22"/>
          <w:szCs w:val="22"/>
        </w:rPr>
        <w:t>Lift (3.04): beef buyers are roughly 3 times more likely than average to also buy root vegetables (e.g., for a stew or r</w:t>
      </w:r>
      <w:r w:rsidRPr="001A1E74">
        <w:rPr>
          <w:rFonts w:asciiTheme="minorHAnsi" w:hAnsiTheme="minorHAnsi" w:cstheme="minorHAnsi"/>
          <w:sz w:val="22"/>
          <w:szCs w:val="22"/>
        </w:rPr>
        <w:t>oast dinner), indicating a meaningful, non-coincidental relationship.</w:t>
      </w:r>
    </w:p>
    <w:p w:rsidR="009825BA" w:rsidRPr="001A1E74" w:rsidRDefault="0028322F" w:rsidP="001A1E74">
      <w:pPr>
        <w:rPr>
          <w:rFonts w:asciiTheme="minorHAnsi" w:hAnsiTheme="minorHAnsi" w:cstheme="minorHAnsi"/>
          <w:b/>
          <w:sz w:val="24"/>
          <w:szCs w:val="24"/>
        </w:rPr>
      </w:pPr>
      <w:r w:rsidRPr="001A1E74">
        <w:rPr>
          <w:rFonts w:asciiTheme="minorHAnsi" w:hAnsiTheme="minorHAnsi" w:cstheme="minorHAnsi"/>
          <w:b/>
          <w:sz w:val="24"/>
          <w:szCs w:val="24"/>
        </w:rPr>
        <w:t>Rule 3: {other vegetables, whole milk} → {root vegetables</w:t>
      </w:r>
      <w:proofErr w:type="gramStart"/>
      <w:r w:rsidRPr="001A1E74">
        <w:rPr>
          <w:rFonts w:asciiTheme="minorHAnsi" w:hAnsiTheme="minorHAnsi" w:cstheme="minorHAnsi"/>
          <w:b/>
          <w:sz w:val="24"/>
          <w:szCs w:val="24"/>
        </w:rPr>
        <w:t>}  (</w:t>
      </w:r>
      <w:proofErr w:type="gramEnd"/>
      <w:r w:rsidRPr="001A1E74">
        <w:rPr>
          <w:rFonts w:asciiTheme="minorHAnsi" w:hAnsiTheme="minorHAnsi" w:cstheme="minorHAnsi"/>
          <w:b/>
          <w:sz w:val="24"/>
          <w:szCs w:val="24"/>
        </w:rPr>
        <w:t>support 0.0232, confidence 0.310, lift 2.84)</w:t>
      </w:r>
    </w:p>
    <w:p w:rsidR="009825BA" w:rsidRPr="001A1E74" w:rsidRDefault="0028322F" w:rsidP="001A1E74">
      <w:pPr>
        <w:pStyle w:val="ListParagraph"/>
        <w:numPr>
          <w:ilvl w:val="0"/>
          <w:numId w:val="1"/>
        </w:numPr>
        <w:spacing w:after="60"/>
        <w:jc w:val="both"/>
        <w:rPr>
          <w:rFonts w:asciiTheme="minorHAnsi" w:hAnsiTheme="minorHAnsi" w:cstheme="minorHAnsi"/>
          <w:sz w:val="22"/>
          <w:szCs w:val="22"/>
        </w:rPr>
      </w:pPr>
      <w:r w:rsidRPr="001A1E74">
        <w:rPr>
          <w:rFonts w:asciiTheme="minorHAnsi" w:hAnsiTheme="minorHAnsi" w:cstheme="minorHAnsi"/>
          <w:sz w:val="22"/>
          <w:szCs w:val="22"/>
        </w:rPr>
        <w:t>Support (0.0232): about 2.3% of all transactions contained other vegetables, who</w:t>
      </w:r>
      <w:r w:rsidRPr="001A1E74">
        <w:rPr>
          <w:rFonts w:asciiTheme="minorHAnsi" w:hAnsiTheme="minorHAnsi" w:cstheme="minorHAnsi"/>
          <w:sz w:val="22"/>
          <w:szCs w:val="22"/>
        </w:rPr>
        <w:t>le milk, and root vegetables together.</w:t>
      </w:r>
    </w:p>
    <w:p w:rsidR="009825BA" w:rsidRPr="001A1E74" w:rsidRDefault="0028322F" w:rsidP="001A1E74">
      <w:pPr>
        <w:pStyle w:val="ListParagraph"/>
        <w:numPr>
          <w:ilvl w:val="0"/>
          <w:numId w:val="1"/>
        </w:numPr>
        <w:spacing w:after="60"/>
        <w:jc w:val="both"/>
        <w:rPr>
          <w:rFonts w:asciiTheme="minorHAnsi" w:hAnsiTheme="minorHAnsi" w:cstheme="minorHAnsi"/>
          <w:sz w:val="22"/>
          <w:szCs w:val="22"/>
        </w:rPr>
      </w:pPr>
      <w:r w:rsidRPr="001A1E74">
        <w:rPr>
          <w:rFonts w:asciiTheme="minorHAnsi" w:hAnsiTheme="minorHAnsi" w:cstheme="minorHAnsi"/>
          <w:sz w:val="22"/>
          <w:szCs w:val="22"/>
        </w:rPr>
        <w:t>Confidence (0.310): among transactions with both other vegetables and whole milk, 31.0% also contained root vegetables.</w:t>
      </w:r>
    </w:p>
    <w:p w:rsidR="009825BA" w:rsidRPr="001A1E74" w:rsidRDefault="0028322F" w:rsidP="001A1E74">
      <w:pPr>
        <w:pStyle w:val="ListParagraph"/>
        <w:numPr>
          <w:ilvl w:val="0"/>
          <w:numId w:val="1"/>
        </w:numPr>
        <w:spacing w:after="60"/>
        <w:jc w:val="both"/>
        <w:rPr>
          <w:rFonts w:asciiTheme="minorHAnsi" w:hAnsiTheme="minorHAnsi" w:cstheme="minorHAnsi"/>
          <w:sz w:val="22"/>
          <w:szCs w:val="22"/>
        </w:rPr>
      </w:pPr>
      <w:r w:rsidRPr="001A1E74">
        <w:rPr>
          <w:rFonts w:asciiTheme="minorHAnsi" w:hAnsiTheme="minorHAnsi" w:cstheme="minorHAnsi"/>
          <w:sz w:val="22"/>
          <w:szCs w:val="22"/>
        </w:rPr>
        <w:t>Lift (2.84): this combination occurs almost 3 times more often than would be expected if the item</w:t>
      </w:r>
      <w:r w:rsidRPr="001A1E74">
        <w:rPr>
          <w:rFonts w:asciiTheme="minorHAnsi" w:hAnsiTheme="minorHAnsi" w:cstheme="minorHAnsi"/>
          <w:sz w:val="22"/>
          <w:szCs w:val="22"/>
        </w:rPr>
        <w:t>s were purchased independently, confirming a genuine cross-purchasing pattern among fresh-produce and dairy shoppers.</w:t>
      </w:r>
    </w:p>
    <w:p w:rsidR="009825BA" w:rsidRPr="001A1E74" w:rsidRDefault="0028322F" w:rsidP="001A1E74">
      <w:pPr>
        <w:rPr>
          <w:rFonts w:asciiTheme="minorHAnsi" w:hAnsiTheme="minorHAnsi" w:cstheme="minorHAnsi"/>
          <w:b/>
          <w:sz w:val="28"/>
          <w:szCs w:val="28"/>
        </w:rPr>
      </w:pPr>
      <w:r w:rsidRPr="001A1E74">
        <w:rPr>
          <w:rFonts w:asciiTheme="minorHAnsi" w:hAnsiTheme="minorHAnsi" w:cstheme="minorHAnsi"/>
          <w:b/>
          <w:sz w:val="28"/>
          <w:szCs w:val="28"/>
        </w:rPr>
        <w:lastRenderedPageBreak/>
        <w:t>Question 5: Find Interesting Rules</w:t>
      </w:r>
    </w:p>
    <w:tbl>
      <w:tblPr>
        <w:tblW w:w="9360" w:type="dxa"/>
        <w:tblInd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80"/>
        <w:gridCol w:w="4160"/>
        <w:gridCol w:w="1040"/>
        <w:gridCol w:w="1040"/>
        <w:gridCol w:w="1040"/>
      </w:tblGrid>
      <w:tr w:rsidR="009825BA" w:rsidRPr="001A1E74">
        <w:tblPrEx>
          <w:tblCellMar>
            <w:top w:w="0" w:type="dxa"/>
            <w:bottom w:w="0" w:type="dxa"/>
          </w:tblCellMar>
        </w:tblPrEx>
        <w:trPr>
          <w:tblHeader/>
        </w:trPr>
        <w:tc>
          <w:tcPr>
            <w:tcW w:w="2080" w:type="dxa"/>
            <w:shd w:val="clear" w:color="auto" w:fill="D9E2F3"/>
          </w:tcPr>
          <w:p w:rsidR="009825BA" w:rsidRPr="001A1E74" w:rsidRDefault="0028322F">
            <w:pPr>
              <w:rPr>
                <w:rFonts w:asciiTheme="minorHAnsi" w:hAnsiTheme="minorHAnsi" w:cstheme="minorHAnsi"/>
              </w:rPr>
            </w:pPr>
            <w:r w:rsidRPr="001A1E74">
              <w:rPr>
                <w:rFonts w:asciiTheme="minorHAnsi" w:hAnsiTheme="minorHAnsi" w:cstheme="minorHAnsi"/>
                <w:b/>
                <w:bCs/>
              </w:rPr>
              <w:t>Criterion</w:t>
            </w:r>
          </w:p>
        </w:tc>
        <w:tc>
          <w:tcPr>
            <w:tcW w:w="4160" w:type="dxa"/>
            <w:shd w:val="clear" w:color="auto" w:fill="D9E2F3"/>
          </w:tcPr>
          <w:p w:rsidR="009825BA" w:rsidRPr="001A1E74" w:rsidRDefault="0028322F">
            <w:pPr>
              <w:rPr>
                <w:rFonts w:asciiTheme="minorHAnsi" w:hAnsiTheme="minorHAnsi" w:cstheme="minorHAnsi"/>
              </w:rPr>
            </w:pPr>
            <w:r w:rsidRPr="001A1E74">
              <w:rPr>
                <w:rFonts w:asciiTheme="minorHAnsi" w:hAnsiTheme="minorHAnsi" w:cstheme="minorHAnsi"/>
                <w:b/>
                <w:bCs/>
              </w:rPr>
              <w:t>Rule</w:t>
            </w:r>
          </w:p>
        </w:tc>
        <w:tc>
          <w:tcPr>
            <w:tcW w:w="1040" w:type="dxa"/>
            <w:shd w:val="clear" w:color="auto" w:fill="D9E2F3"/>
          </w:tcPr>
          <w:p w:rsidR="009825BA" w:rsidRPr="001A1E74" w:rsidRDefault="0028322F">
            <w:pPr>
              <w:rPr>
                <w:rFonts w:asciiTheme="minorHAnsi" w:hAnsiTheme="minorHAnsi" w:cstheme="minorHAnsi"/>
              </w:rPr>
            </w:pPr>
            <w:r w:rsidRPr="001A1E74">
              <w:rPr>
                <w:rFonts w:asciiTheme="minorHAnsi" w:hAnsiTheme="minorHAnsi" w:cstheme="minorHAnsi"/>
                <w:b/>
                <w:bCs/>
              </w:rPr>
              <w:t>Support</w:t>
            </w:r>
          </w:p>
        </w:tc>
        <w:tc>
          <w:tcPr>
            <w:tcW w:w="1040" w:type="dxa"/>
            <w:shd w:val="clear" w:color="auto" w:fill="D9E2F3"/>
          </w:tcPr>
          <w:p w:rsidR="009825BA" w:rsidRPr="001A1E74" w:rsidRDefault="0028322F">
            <w:pPr>
              <w:rPr>
                <w:rFonts w:asciiTheme="minorHAnsi" w:hAnsiTheme="minorHAnsi" w:cstheme="minorHAnsi"/>
              </w:rPr>
            </w:pPr>
            <w:r w:rsidRPr="001A1E74">
              <w:rPr>
                <w:rFonts w:asciiTheme="minorHAnsi" w:hAnsiTheme="minorHAnsi" w:cstheme="minorHAnsi"/>
                <w:b/>
                <w:bCs/>
              </w:rPr>
              <w:t>Confidence</w:t>
            </w:r>
          </w:p>
        </w:tc>
        <w:tc>
          <w:tcPr>
            <w:tcW w:w="1040" w:type="dxa"/>
            <w:shd w:val="clear" w:color="auto" w:fill="D9E2F3"/>
          </w:tcPr>
          <w:p w:rsidR="009825BA" w:rsidRPr="001A1E74" w:rsidRDefault="0028322F">
            <w:pPr>
              <w:rPr>
                <w:rFonts w:asciiTheme="minorHAnsi" w:hAnsiTheme="minorHAnsi" w:cstheme="minorHAnsi"/>
              </w:rPr>
            </w:pPr>
            <w:r w:rsidRPr="001A1E74">
              <w:rPr>
                <w:rFonts w:asciiTheme="minorHAnsi" w:hAnsiTheme="minorHAnsi" w:cstheme="minorHAnsi"/>
                <w:b/>
                <w:bCs/>
              </w:rPr>
              <w:t>Lift</w:t>
            </w:r>
          </w:p>
        </w:tc>
      </w:tr>
      <w:tr w:rsidR="009825BA" w:rsidRPr="001A1E74">
        <w:tblPrEx>
          <w:tblCellMar>
            <w:top w:w="0" w:type="dxa"/>
            <w:bottom w:w="0" w:type="dxa"/>
          </w:tblCellMar>
        </w:tblPrEx>
        <w:tc>
          <w:tcPr>
            <w:tcW w:w="2080" w:type="dxa"/>
          </w:tcPr>
          <w:p w:rsidR="009825BA" w:rsidRPr="001A1E74" w:rsidRDefault="0028322F">
            <w:pPr>
              <w:rPr>
                <w:rFonts w:asciiTheme="minorHAnsi" w:hAnsiTheme="minorHAnsi" w:cstheme="minorHAnsi"/>
              </w:rPr>
            </w:pPr>
            <w:r w:rsidRPr="001A1E74">
              <w:rPr>
                <w:rFonts w:asciiTheme="minorHAnsi" w:hAnsiTheme="minorHAnsi" w:cstheme="minorHAnsi"/>
              </w:rPr>
              <w:t>Highest confidence</w:t>
            </w:r>
          </w:p>
        </w:tc>
        <w:tc>
          <w:tcPr>
            <w:tcW w:w="4160" w:type="dxa"/>
          </w:tcPr>
          <w:p w:rsidR="009825BA" w:rsidRPr="001A1E74" w:rsidRDefault="0028322F">
            <w:pPr>
              <w:rPr>
                <w:rFonts w:asciiTheme="minorHAnsi" w:hAnsiTheme="minorHAnsi" w:cstheme="minorHAnsi"/>
              </w:rPr>
            </w:pPr>
            <w:r w:rsidRPr="001A1E74">
              <w:rPr>
                <w:rFonts w:asciiTheme="minorHAnsi" w:hAnsiTheme="minorHAnsi" w:cstheme="minorHAnsi"/>
              </w:rPr>
              <w:t>{citrus fruit, root vegetables} → {other vegetables}</w:t>
            </w:r>
          </w:p>
        </w:tc>
        <w:tc>
          <w:tcPr>
            <w:tcW w:w="1040" w:type="dxa"/>
          </w:tcPr>
          <w:p w:rsidR="009825BA" w:rsidRPr="001A1E74" w:rsidRDefault="0028322F">
            <w:pPr>
              <w:rPr>
                <w:rFonts w:asciiTheme="minorHAnsi" w:hAnsiTheme="minorHAnsi" w:cstheme="minorHAnsi"/>
              </w:rPr>
            </w:pPr>
            <w:r w:rsidRPr="001A1E74">
              <w:rPr>
                <w:rFonts w:asciiTheme="minorHAnsi" w:hAnsiTheme="minorHAnsi" w:cstheme="minorHAnsi"/>
              </w:rPr>
              <w:t>0.0104</w:t>
            </w:r>
          </w:p>
        </w:tc>
        <w:tc>
          <w:tcPr>
            <w:tcW w:w="1040" w:type="dxa"/>
          </w:tcPr>
          <w:p w:rsidR="009825BA" w:rsidRPr="001A1E74" w:rsidRDefault="0028322F">
            <w:pPr>
              <w:rPr>
                <w:rFonts w:asciiTheme="minorHAnsi" w:hAnsiTheme="minorHAnsi" w:cstheme="minorHAnsi"/>
              </w:rPr>
            </w:pPr>
            <w:r w:rsidRPr="001A1E74">
              <w:rPr>
                <w:rFonts w:asciiTheme="minorHAnsi" w:hAnsiTheme="minorHAnsi" w:cstheme="minorHAnsi"/>
              </w:rPr>
              <w:t>0.586</w:t>
            </w:r>
          </w:p>
        </w:tc>
        <w:tc>
          <w:tcPr>
            <w:tcW w:w="1040" w:type="dxa"/>
          </w:tcPr>
          <w:p w:rsidR="009825BA" w:rsidRPr="001A1E74" w:rsidRDefault="0028322F">
            <w:pPr>
              <w:rPr>
                <w:rFonts w:asciiTheme="minorHAnsi" w:hAnsiTheme="minorHAnsi" w:cstheme="minorHAnsi"/>
              </w:rPr>
            </w:pPr>
            <w:r w:rsidRPr="001A1E74">
              <w:rPr>
                <w:rFonts w:asciiTheme="minorHAnsi" w:hAnsiTheme="minorHAnsi" w:cstheme="minorHAnsi"/>
              </w:rPr>
              <w:t>3.030</w:t>
            </w:r>
          </w:p>
        </w:tc>
      </w:tr>
      <w:tr w:rsidR="009825BA" w:rsidRPr="001A1E74">
        <w:tblPrEx>
          <w:tblCellMar>
            <w:top w:w="0" w:type="dxa"/>
            <w:bottom w:w="0" w:type="dxa"/>
          </w:tblCellMar>
        </w:tblPrEx>
        <w:tc>
          <w:tcPr>
            <w:tcW w:w="2080" w:type="dxa"/>
          </w:tcPr>
          <w:p w:rsidR="009825BA" w:rsidRPr="001A1E74" w:rsidRDefault="0028322F">
            <w:pPr>
              <w:rPr>
                <w:rFonts w:asciiTheme="minorHAnsi" w:hAnsiTheme="minorHAnsi" w:cstheme="minorHAnsi"/>
              </w:rPr>
            </w:pPr>
            <w:r w:rsidRPr="001A1E74">
              <w:rPr>
                <w:rFonts w:asciiTheme="minorHAnsi" w:hAnsiTheme="minorHAnsi" w:cstheme="minorHAnsi"/>
              </w:rPr>
              <w:t>Highest lift</w:t>
            </w:r>
          </w:p>
        </w:tc>
        <w:tc>
          <w:tcPr>
            <w:tcW w:w="4160" w:type="dxa"/>
          </w:tcPr>
          <w:p w:rsidR="009825BA" w:rsidRPr="001A1E74" w:rsidRDefault="0028322F">
            <w:pPr>
              <w:rPr>
                <w:rFonts w:asciiTheme="minorHAnsi" w:hAnsiTheme="minorHAnsi" w:cstheme="minorHAnsi"/>
              </w:rPr>
            </w:pPr>
            <w:r w:rsidRPr="001A1E74">
              <w:rPr>
                <w:rFonts w:asciiTheme="minorHAnsi" w:hAnsiTheme="minorHAnsi" w:cstheme="minorHAnsi"/>
              </w:rPr>
              <w:t>{citrus fruit, other vegetables} → {root vegetables}</w:t>
            </w:r>
          </w:p>
        </w:tc>
        <w:tc>
          <w:tcPr>
            <w:tcW w:w="1040" w:type="dxa"/>
          </w:tcPr>
          <w:p w:rsidR="009825BA" w:rsidRPr="001A1E74" w:rsidRDefault="0028322F">
            <w:pPr>
              <w:rPr>
                <w:rFonts w:asciiTheme="minorHAnsi" w:hAnsiTheme="minorHAnsi" w:cstheme="minorHAnsi"/>
              </w:rPr>
            </w:pPr>
            <w:r w:rsidRPr="001A1E74">
              <w:rPr>
                <w:rFonts w:asciiTheme="minorHAnsi" w:hAnsiTheme="minorHAnsi" w:cstheme="minorHAnsi"/>
              </w:rPr>
              <w:t>0.0104</w:t>
            </w:r>
          </w:p>
        </w:tc>
        <w:tc>
          <w:tcPr>
            <w:tcW w:w="1040" w:type="dxa"/>
          </w:tcPr>
          <w:p w:rsidR="009825BA" w:rsidRPr="001A1E74" w:rsidRDefault="0028322F">
            <w:pPr>
              <w:rPr>
                <w:rFonts w:asciiTheme="minorHAnsi" w:hAnsiTheme="minorHAnsi" w:cstheme="minorHAnsi"/>
              </w:rPr>
            </w:pPr>
            <w:r w:rsidRPr="001A1E74">
              <w:rPr>
                <w:rFonts w:asciiTheme="minorHAnsi" w:hAnsiTheme="minorHAnsi" w:cstheme="minorHAnsi"/>
              </w:rPr>
              <w:t>0.359</w:t>
            </w:r>
          </w:p>
        </w:tc>
        <w:tc>
          <w:tcPr>
            <w:tcW w:w="1040" w:type="dxa"/>
          </w:tcPr>
          <w:p w:rsidR="009825BA" w:rsidRPr="001A1E74" w:rsidRDefault="0028322F">
            <w:pPr>
              <w:rPr>
                <w:rFonts w:asciiTheme="minorHAnsi" w:hAnsiTheme="minorHAnsi" w:cstheme="minorHAnsi"/>
              </w:rPr>
            </w:pPr>
            <w:r w:rsidRPr="001A1E74">
              <w:rPr>
                <w:rFonts w:asciiTheme="minorHAnsi" w:hAnsiTheme="minorHAnsi" w:cstheme="minorHAnsi"/>
              </w:rPr>
              <w:t>3.295</w:t>
            </w:r>
          </w:p>
        </w:tc>
      </w:tr>
      <w:tr w:rsidR="009825BA" w:rsidRPr="001A1E74">
        <w:tblPrEx>
          <w:tblCellMar>
            <w:top w:w="0" w:type="dxa"/>
            <w:bottom w:w="0" w:type="dxa"/>
          </w:tblCellMar>
        </w:tblPrEx>
        <w:tc>
          <w:tcPr>
            <w:tcW w:w="2080" w:type="dxa"/>
          </w:tcPr>
          <w:p w:rsidR="009825BA" w:rsidRPr="001A1E74" w:rsidRDefault="0028322F">
            <w:pPr>
              <w:rPr>
                <w:rFonts w:asciiTheme="minorHAnsi" w:hAnsiTheme="minorHAnsi" w:cstheme="minorHAnsi"/>
              </w:rPr>
            </w:pPr>
            <w:r w:rsidRPr="001A1E74">
              <w:rPr>
                <w:rFonts w:asciiTheme="minorHAnsi" w:hAnsiTheme="minorHAnsi" w:cstheme="minorHAnsi"/>
              </w:rPr>
              <w:t>Highest support</w:t>
            </w:r>
          </w:p>
        </w:tc>
        <w:tc>
          <w:tcPr>
            <w:tcW w:w="4160" w:type="dxa"/>
          </w:tcPr>
          <w:p w:rsidR="009825BA" w:rsidRPr="001A1E74" w:rsidRDefault="0028322F">
            <w:pPr>
              <w:rPr>
                <w:rFonts w:asciiTheme="minorHAnsi" w:hAnsiTheme="minorHAnsi" w:cstheme="minorHAnsi"/>
              </w:rPr>
            </w:pPr>
            <w:r w:rsidRPr="001A1E74">
              <w:rPr>
                <w:rFonts w:asciiTheme="minorHAnsi" w:hAnsiTheme="minorHAnsi" w:cstheme="minorHAnsi"/>
              </w:rPr>
              <w:t>{other vegetables} → {whole milk}</w:t>
            </w:r>
          </w:p>
        </w:tc>
        <w:tc>
          <w:tcPr>
            <w:tcW w:w="1040" w:type="dxa"/>
          </w:tcPr>
          <w:p w:rsidR="009825BA" w:rsidRPr="001A1E74" w:rsidRDefault="0028322F">
            <w:pPr>
              <w:rPr>
                <w:rFonts w:asciiTheme="minorHAnsi" w:hAnsiTheme="minorHAnsi" w:cstheme="minorHAnsi"/>
              </w:rPr>
            </w:pPr>
            <w:r w:rsidRPr="001A1E74">
              <w:rPr>
                <w:rFonts w:asciiTheme="minorHAnsi" w:hAnsiTheme="minorHAnsi" w:cstheme="minorHAnsi"/>
              </w:rPr>
              <w:t>0.0748</w:t>
            </w:r>
          </w:p>
        </w:tc>
        <w:tc>
          <w:tcPr>
            <w:tcW w:w="1040" w:type="dxa"/>
          </w:tcPr>
          <w:p w:rsidR="009825BA" w:rsidRPr="001A1E74" w:rsidRDefault="0028322F">
            <w:pPr>
              <w:rPr>
                <w:rFonts w:asciiTheme="minorHAnsi" w:hAnsiTheme="minorHAnsi" w:cstheme="minorHAnsi"/>
              </w:rPr>
            </w:pPr>
            <w:r w:rsidRPr="001A1E74">
              <w:rPr>
                <w:rFonts w:asciiTheme="minorHAnsi" w:hAnsiTheme="minorHAnsi" w:cstheme="minorHAnsi"/>
              </w:rPr>
              <w:t>0.387</w:t>
            </w:r>
          </w:p>
        </w:tc>
        <w:tc>
          <w:tcPr>
            <w:tcW w:w="1040" w:type="dxa"/>
          </w:tcPr>
          <w:p w:rsidR="009825BA" w:rsidRPr="001A1E74" w:rsidRDefault="0028322F">
            <w:pPr>
              <w:rPr>
                <w:rFonts w:asciiTheme="minorHAnsi" w:hAnsiTheme="minorHAnsi" w:cstheme="minorHAnsi"/>
              </w:rPr>
            </w:pPr>
            <w:r w:rsidRPr="001A1E74">
              <w:rPr>
                <w:rFonts w:asciiTheme="minorHAnsi" w:hAnsiTheme="minorHAnsi" w:cstheme="minorHAnsi"/>
              </w:rPr>
              <w:t>1.514</w:t>
            </w:r>
          </w:p>
        </w:tc>
      </w:tr>
    </w:tbl>
    <w:p w:rsidR="009825BA" w:rsidRPr="001A1E74" w:rsidRDefault="0028322F">
      <w:pPr>
        <w:spacing w:after="120"/>
        <w:rPr>
          <w:rFonts w:asciiTheme="minorHAnsi" w:hAnsiTheme="minorHAnsi" w:cstheme="minorHAnsi"/>
        </w:rPr>
      </w:pPr>
      <w:r w:rsidRPr="001A1E74">
        <w:rPr>
          <w:rFonts w:asciiTheme="minorHAnsi" w:hAnsiTheme="minorHAnsi" w:cstheme="minorHAnsi"/>
        </w:rPr>
        <w:t>d. Are these the same rule? No. Each metric highlights a different property, so they identify three different rules:</w:t>
      </w:r>
    </w:p>
    <w:p w:rsidR="009825BA" w:rsidRPr="001A1E74" w:rsidRDefault="0028322F" w:rsidP="001A1E74">
      <w:pPr>
        <w:pStyle w:val="ListParagraph"/>
        <w:numPr>
          <w:ilvl w:val="0"/>
          <w:numId w:val="1"/>
        </w:numPr>
        <w:spacing w:after="60"/>
        <w:jc w:val="both"/>
        <w:rPr>
          <w:rFonts w:asciiTheme="minorHAnsi" w:hAnsiTheme="minorHAnsi" w:cstheme="minorHAnsi"/>
          <w:sz w:val="22"/>
          <w:szCs w:val="22"/>
        </w:rPr>
      </w:pPr>
      <w:r w:rsidRPr="001A1E74">
        <w:rPr>
          <w:rFonts w:asciiTheme="minorHAnsi" w:hAnsiTheme="minorHAnsi" w:cstheme="minorHAnsi"/>
          <w:sz w:val="22"/>
          <w:szCs w:val="22"/>
        </w:rPr>
        <w:t xml:space="preserve">The highest-support rule ({other vegetables} → {whole milk}) simply reflects that both items are purchased extremely often overall — it is </w:t>
      </w:r>
      <w:r w:rsidRPr="001A1E74">
        <w:rPr>
          <w:rFonts w:asciiTheme="minorHAnsi" w:hAnsiTheme="minorHAnsi" w:cstheme="minorHAnsi"/>
          <w:sz w:val="22"/>
          <w:szCs w:val="22"/>
        </w:rPr>
        <w:t>driven by popularity, and its lift (1.51) is comparatively modest, meaning the association is only mildly stronger than chance.</w:t>
      </w:r>
    </w:p>
    <w:p w:rsidR="009825BA" w:rsidRPr="001A1E74" w:rsidRDefault="0028322F" w:rsidP="001A1E74">
      <w:pPr>
        <w:pStyle w:val="ListParagraph"/>
        <w:numPr>
          <w:ilvl w:val="0"/>
          <w:numId w:val="1"/>
        </w:numPr>
        <w:spacing w:after="60"/>
        <w:jc w:val="both"/>
        <w:rPr>
          <w:rFonts w:asciiTheme="minorHAnsi" w:hAnsiTheme="minorHAnsi" w:cstheme="minorHAnsi"/>
          <w:sz w:val="22"/>
          <w:szCs w:val="22"/>
        </w:rPr>
      </w:pPr>
      <w:r w:rsidRPr="001A1E74">
        <w:rPr>
          <w:rFonts w:asciiTheme="minorHAnsi" w:hAnsiTheme="minorHAnsi" w:cstheme="minorHAnsi"/>
          <w:sz w:val="22"/>
          <w:szCs w:val="22"/>
        </w:rPr>
        <w:t>The highest-confidence and highest-lift rules both involve citrus fruit and root vegetables/other vegetables — smaller, more spe</w:t>
      </w:r>
      <w:r w:rsidRPr="001A1E74">
        <w:rPr>
          <w:rFonts w:asciiTheme="minorHAnsi" w:hAnsiTheme="minorHAnsi" w:cstheme="minorHAnsi"/>
          <w:sz w:val="22"/>
          <w:szCs w:val="22"/>
        </w:rPr>
        <w:t xml:space="preserve">cific </w:t>
      </w:r>
      <w:proofErr w:type="spellStart"/>
      <w:r w:rsidRPr="001A1E74">
        <w:rPr>
          <w:rFonts w:asciiTheme="minorHAnsi" w:hAnsiTheme="minorHAnsi" w:cstheme="minorHAnsi"/>
          <w:sz w:val="22"/>
          <w:szCs w:val="22"/>
        </w:rPr>
        <w:t>itemsets</w:t>
      </w:r>
      <w:proofErr w:type="spellEnd"/>
      <w:r w:rsidRPr="001A1E74">
        <w:rPr>
          <w:rFonts w:asciiTheme="minorHAnsi" w:hAnsiTheme="minorHAnsi" w:cstheme="minorHAnsi"/>
          <w:sz w:val="22"/>
          <w:szCs w:val="22"/>
        </w:rPr>
        <w:t xml:space="preserve"> that are purchased together unusually often relative to how often each item appears alone, even though their overall support is low (~1%).</w:t>
      </w:r>
    </w:p>
    <w:p w:rsidR="009825BA" w:rsidRPr="001A1E74" w:rsidRDefault="0028322F" w:rsidP="001A1E74">
      <w:pPr>
        <w:pStyle w:val="ListParagraph"/>
        <w:numPr>
          <w:ilvl w:val="0"/>
          <w:numId w:val="1"/>
        </w:numPr>
        <w:spacing w:after="60"/>
        <w:jc w:val="both"/>
        <w:rPr>
          <w:rFonts w:asciiTheme="minorHAnsi" w:hAnsiTheme="minorHAnsi" w:cstheme="minorHAnsi"/>
          <w:sz w:val="22"/>
          <w:szCs w:val="22"/>
        </w:rPr>
      </w:pPr>
      <w:r w:rsidRPr="001A1E74">
        <w:rPr>
          <w:rFonts w:asciiTheme="minorHAnsi" w:hAnsiTheme="minorHAnsi" w:cstheme="minorHAnsi"/>
          <w:sz w:val="22"/>
          <w:szCs w:val="22"/>
        </w:rPr>
        <w:t>This illustrates a key lesson in association rule mining: support, confidence, and lift measure different things (frequency, reliability, and strength-of-association respectively), so the "best" rule depends on which business question is being asked.</w:t>
      </w:r>
    </w:p>
    <w:p w:rsidR="001A1E74" w:rsidRPr="001A1E74" w:rsidRDefault="001A1E74" w:rsidP="001A1E74">
      <w:pPr>
        <w:pStyle w:val="ListParagraph"/>
        <w:spacing w:after="60"/>
        <w:ind w:left="720"/>
        <w:rPr>
          <w:rFonts w:asciiTheme="minorHAnsi" w:hAnsiTheme="minorHAnsi" w:cstheme="minorHAnsi"/>
        </w:rPr>
      </w:pPr>
    </w:p>
    <w:p w:rsidR="009825BA" w:rsidRPr="001A1E74" w:rsidRDefault="0028322F" w:rsidP="001A1E74">
      <w:pPr>
        <w:rPr>
          <w:rFonts w:asciiTheme="minorHAnsi" w:hAnsiTheme="minorHAnsi" w:cstheme="minorHAnsi"/>
          <w:b/>
          <w:sz w:val="28"/>
          <w:szCs w:val="28"/>
        </w:rPr>
      </w:pPr>
      <w:r w:rsidRPr="001A1E74">
        <w:rPr>
          <w:rFonts w:asciiTheme="minorHAnsi" w:hAnsiTheme="minorHAnsi" w:cstheme="minorHAnsi"/>
          <w:b/>
          <w:sz w:val="28"/>
          <w:szCs w:val="28"/>
        </w:rPr>
        <w:t>Quest</w:t>
      </w:r>
      <w:r w:rsidRPr="001A1E74">
        <w:rPr>
          <w:rFonts w:asciiTheme="minorHAnsi" w:hAnsiTheme="minorHAnsi" w:cstheme="minorHAnsi"/>
          <w:b/>
          <w:sz w:val="28"/>
          <w:szCs w:val="28"/>
        </w:rPr>
        <w:t>ion 6: Interpret a Rule</w:t>
      </w:r>
    </w:p>
    <w:p w:rsidR="001A1E74" w:rsidRPr="001A1E74" w:rsidRDefault="001A1E74" w:rsidP="001A1E74">
      <w:pPr>
        <w:rPr>
          <w:rFonts w:asciiTheme="minorHAnsi" w:hAnsiTheme="minorHAnsi" w:cstheme="minorHAnsi"/>
          <w:b/>
          <w:sz w:val="28"/>
          <w:szCs w:val="28"/>
        </w:rPr>
      </w:pPr>
    </w:p>
    <w:p w:rsidR="009825BA" w:rsidRPr="001A1E74" w:rsidRDefault="0028322F">
      <w:pPr>
        <w:spacing w:after="120"/>
        <w:rPr>
          <w:rFonts w:asciiTheme="minorHAnsi" w:hAnsiTheme="minorHAnsi" w:cstheme="minorHAnsi"/>
          <w:sz w:val="22"/>
          <w:szCs w:val="22"/>
        </w:rPr>
      </w:pPr>
      <w:r w:rsidRPr="001A1E74">
        <w:rPr>
          <w:rFonts w:asciiTheme="minorHAnsi" w:hAnsiTheme="minorHAnsi" w:cstheme="minorHAnsi"/>
          <w:b/>
          <w:bCs/>
          <w:sz w:val="22"/>
          <w:szCs w:val="22"/>
        </w:rPr>
        <w:t>Selected rule: {citrus fruit, root vegetables} → {other vegetables}</w:t>
      </w:r>
    </w:p>
    <w:p w:rsidR="009825BA" w:rsidRPr="001A1E74" w:rsidRDefault="0028322F" w:rsidP="001A1E74">
      <w:pPr>
        <w:spacing w:after="120"/>
        <w:jc w:val="both"/>
        <w:rPr>
          <w:rFonts w:asciiTheme="minorHAnsi" w:hAnsiTheme="minorHAnsi" w:cstheme="minorHAnsi"/>
          <w:sz w:val="22"/>
          <w:szCs w:val="22"/>
        </w:rPr>
      </w:pPr>
      <w:r w:rsidRPr="001A1E74">
        <w:rPr>
          <w:rFonts w:asciiTheme="minorHAnsi" w:hAnsiTheme="minorHAnsi" w:cstheme="minorHAnsi"/>
          <w:sz w:val="22"/>
          <w:szCs w:val="22"/>
        </w:rPr>
        <w:t xml:space="preserve">In simple language: Customers who purchase citrus fruit and root vegetables also tend to purchase other vegetables. Specifically, 58.6% of shoppers who bought both </w:t>
      </w:r>
      <w:r w:rsidRPr="001A1E74">
        <w:rPr>
          <w:rFonts w:asciiTheme="minorHAnsi" w:hAnsiTheme="minorHAnsi" w:cstheme="minorHAnsi"/>
          <w:sz w:val="22"/>
          <w:szCs w:val="22"/>
        </w:rPr>
        <w:t>citrus fruit and root vegetables in the same trip also picked up other vegetables, and this combination is about 3 times more likely than would be expected if the items were chosen independently.</w:t>
      </w:r>
    </w:p>
    <w:p w:rsidR="009825BA" w:rsidRPr="001A1E74" w:rsidRDefault="0028322F" w:rsidP="001A1E74">
      <w:pPr>
        <w:spacing w:after="120"/>
        <w:jc w:val="both"/>
        <w:rPr>
          <w:rFonts w:asciiTheme="minorHAnsi" w:hAnsiTheme="minorHAnsi" w:cstheme="minorHAnsi"/>
          <w:sz w:val="22"/>
          <w:szCs w:val="22"/>
        </w:rPr>
      </w:pPr>
      <w:r w:rsidRPr="001A1E74">
        <w:rPr>
          <w:rFonts w:asciiTheme="minorHAnsi" w:hAnsiTheme="minorHAnsi" w:cstheme="minorHAnsi"/>
          <w:sz w:val="22"/>
          <w:szCs w:val="22"/>
        </w:rPr>
        <w:t>Strength of the association: This is a strong association. A</w:t>
      </w:r>
      <w:r w:rsidRPr="001A1E74">
        <w:rPr>
          <w:rFonts w:asciiTheme="minorHAnsi" w:hAnsiTheme="minorHAnsi" w:cstheme="minorHAnsi"/>
          <w:sz w:val="22"/>
          <w:szCs w:val="22"/>
        </w:rPr>
        <w:t xml:space="preserve"> lift of 3.03 (well above the neutral value of 1) shows the items are purchased together far more often than random chance would predict, and a confidence of 58.6% means the rule is right more often than not whenever its antecedent occurs. The main caveat </w:t>
      </w:r>
      <w:r w:rsidRPr="001A1E74">
        <w:rPr>
          <w:rFonts w:asciiTheme="minorHAnsi" w:hAnsiTheme="minorHAnsi" w:cstheme="minorHAnsi"/>
          <w:sz w:val="22"/>
          <w:szCs w:val="22"/>
        </w:rPr>
        <w:t>is that its support is low (about 1%), so while the relationship is strong, it applies to a relatively small slice of overall transactions — these are likely health-conscious or produce-focused shoppers rather than the general customer base.</w:t>
      </w:r>
    </w:p>
    <w:p w:rsidR="009825BA" w:rsidRPr="001A1E74" w:rsidRDefault="0028322F" w:rsidP="001A1E74">
      <w:pPr>
        <w:rPr>
          <w:rFonts w:asciiTheme="minorHAnsi" w:hAnsiTheme="minorHAnsi" w:cstheme="minorHAnsi"/>
          <w:b/>
          <w:sz w:val="28"/>
          <w:szCs w:val="28"/>
        </w:rPr>
      </w:pPr>
      <w:r w:rsidRPr="001A1E74">
        <w:rPr>
          <w:rFonts w:asciiTheme="minorHAnsi" w:hAnsiTheme="minorHAnsi" w:cstheme="minorHAnsi"/>
          <w:b/>
          <w:sz w:val="28"/>
          <w:szCs w:val="28"/>
        </w:rPr>
        <w:t>Question 7: Bu</w:t>
      </w:r>
      <w:r w:rsidRPr="001A1E74">
        <w:rPr>
          <w:rFonts w:asciiTheme="minorHAnsi" w:hAnsiTheme="minorHAnsi" w:cstheme="minorHAnsi"/>
          <w:b/>
          <w:sz w:val="28"/>
          <w:szCs w:val="28"/>
        </w:rPr>
        <w:t>siness Application</w:t>
      </w:r>
    </w:p>
    <w:p w:rsidR="001A1E74" w:rsidRPr="001A1E74" w:rsidRDefault="001A1E74" w:rsidP="001A1E74">
      <w:pPr>
        <w:rPr>
          <w:rFonts w:asciiTheme="minorHAnsi" w:hAnsiTheme="minorHAnsi" w:cstheme="minorHAnsi"/>
          <w:sz w:val="28"/>
          <w:szCs w:val="28"/>
        </w:rPr>
      </w:pPr>
    </w:p>
    <w:p w:rsidR="009825BA" w:rsidRPr="001A1E74" w:rsidRDefault="0028322F" w:rsidP="001A1E74">
      <w:pPr>
        <w:pStyle w:val="ListParagraph"/>
        <w:numPr>
          <w:ilvl w:val="0"/>
          <w:numId w:val="2"/>
        </w:numPr>
        <w:rPr>
          <w:rFonts w:asciiTheme="minorHAnsi" w:hAnsiTheme="minorHAnsi" w:cstheme="minorHAnsi"/>
          <w:b/>
          <w:sz w:val="22"/>
          <w:szCs w:val="22"/>
        </w:rPr>
      </w:pPr>
      <w:r w:rsidRPr="001A1E74">
        <w:rPr>
          <w:rFonts w:asciiTheme="minorHAnsi" w:hAnsiTheme="minorHAnsi" w:cstheme="minorHAnsi"/>
          <w:b/>
          <w:sz w:val="22"/>
          <w:szCs w:val="22"/>
        </w:rPr>
        <w:t>Products to place close together</w:t>
      </w:r>
    </w:p>
    <w:p w:rsidR="001A1E74" w:rsidRPr="001A1E74" w:rsidRDefault="001A1E74" w:rsidP="001A1E74">
      <w:pPr>
        <w:ind w:left="360"/>
        <w:rPr>
          <w:rFonts w:asciiTheme="minorHAnsi" w:hAnsiTheme="minorHAnsi" w:cstheme="minorHAnsi"/>
        </w:rPr>
      </w:pPr>
    </w:p>
    <w:p w:rsidR="009825BA" w:rsidRPr="001A1E74" w:rsidRDefault="0028322F" w:rsidP="001A1E74">
      <w:pPr>
        <w:spacing w:after="120"/>
        <w:jc w:val="both"/>
        <w:rPr>
          <w:rFonts w:asciiTheme="minorHAnsi" w:hAnsiTheme="minorHAnsi" w:cstheme="minorHAnsi"/>
          <w:sz w:val="22"/>
          <w:szCs w:val="22"/>
        </w:rPr>
      </w:pPr>
      <w:r w:rsidRPr="001A1E74">
        <w:rPr>
          <w:rFonts w:asciiTheme="minorHAnsi" w:hAnsiTheme="minorHAnsi" w:cstheme="minorHAnsi"/>
          <w:sz w:val="22"/>
          <w:szCs w:val="22"/>
        </w:rPr>
        <w:t>Root vegetables and other vegetables should be placed near each other (and near citrus fruit). They appear together with high support (0.047) and strong lift (2.8–3.3 across several rules), and are all</w:t>
      </w:r>
      <w:r w:rsidRPr="001A1E74">
        <w:rPr>
          <w:rFonts w:asciiTheme="minorHAnsi" w:hAnsiTheme="minorHAnsi" w:cstheme="minorHAnsi"/>
          <w:sz w:val="22"/>
          <w:szCs w:val="22"/>
        </w:rPr>
        <w:t xml:space="preserve"> part of the same "fresh produce" shopping mission, so adjacent placement matches natural customer behavior and can boost basket size.</w:t>
      </w:r>
    </w:p>
    <w:p w:rsidR="009825BA" w:rsidRPr="001A1E74" w:rsidRDefault="0028322F" w:rsidP="001A1E74">
      <w:pPr>
        <w:pStyle w:val="ListParagraph"/>
        <w:numPr>
          <w:ilvl w:val="0"/>
          <w:numId w:val="2"/>
        </w:numPr>
        <w:rPr>
          <w:rFonts w:asciiTheme="minorHAnsi" w:hAnsiTheme="minorHAnsi" w:cstheme="minorHAnsi"/>
          <w:b/>
          <w:sz w:val="22"/>
          <w:szCs w:val="22"/>
        </w:rPr>
      </w:pPr>
      <w:r w:rsidRPr="001A1E74">
        <w:rPr>
          <w:rFonts w:asciiTheme="minorHAnsi" w:hAnsiTheme="minorHAnsi" w:cstheme="minorHAnsi"/>
          <w:b/>
          <w:sz w:val="22"/>
          <w:szCs w:val="22"/>
        </w:rPr>
        <w:t>Possible product bundle</w:t>
      </w:r>
    </w:p>
    <w:p w:rsidR="001A1E74" w:rsidRPr="001A1E74" w:rsidRDefault="001A1E74" w:rsidP="001A1E74">
      <w:pPr>
        <w:pStyle w:val="ListParagraph"/>
        <w:ind w:left="720"/>
        <w:rPr>
          <w:rFonts w:asciiTheme="minorHAnsi" w:hAnsiTheme="minorHAnsi" w:cstheme="minorHAnsi"/>
          <w:b/>
          <w:sz w:val="22"/>
          <w:szCs w:val="22"/>
        </w:rPr>
      </w:pPr>
    </w:p>
    <w:p w:rsidR="009825BA" w:rsidRPr="001A1E74" w:rsidRDefault="0028322F">
      <w:pPr>
        <w:spacing w:after="120"/>
        <w:rPr>
          <w:rFonts w:asciiTheme="minorHAnsi" w:hAnsiTheme="minorHAnsi" w:cstheme="minorHAnsi"/>
        </w:rPr>
      </w:pPr>
      <w:r w:rsidRPr="001A1E74">
        <w:rPr>
          <w:rFonts w:asciiTheme="minorHAnsi" w:hAnsiTheme="minorHAnsi" w:cstheme="minorHAnsi"/>
        </w:rPr>
        <w:t xml:space="preserve">A "Fresh Produce Basket" bundle of citrus fruit + root vegetables + other vegetables could be </w:t>
      </w:r>
      <w:r w:rsidRPr="001A1E74">
        <w:rPr>
          <w:rFonts w:asciiTheme="minorHAnsi" w:hAnsiTheme="minorHAnsi" w:cstheme="minorHAnsi"/>
        </w:rPr>
        <w:t>promoted (e.g., a discounted combo or a recipe-card display for a vegetable soup or stew), since these three items co-occur with high confidence and lift.</w:t>
      </w:r>
    </w:p>
    <w:p w:rsidR="009825BA" w:rsidRPr="001A1E74" w:rsidRDefault="0028322F" w:rsidP="001A1E74">
      <w:pPr>
        <w:pStyle w:val="ListParagraph"/>
        <w:numPr>
          <w:ilvl w:val="0"/>
          <w:numId w:val="2"/>
        </w:numPr>
        <w:rPr>
          <w:rFonts w:asciiTheme="minorHAnsi" w:hAnsiTheme="minorHAnsi" w:cstheme="minorHAnsi"/>
          <w:b/>
          <w:sz w:val="22"/>
          <w:szCs w:val="22"/>
        </w:rPr>
      </w:pPr>
      <w:r w:rsidRPr="001A1E74">
        <w:rPr>
          <w:rFonts w:asciiTheme="minorHAnsi" w:hAnsiTheme="minorHAnsi" w:cstheme="minorHAnsi"/>
          <w:b/>
          <w:sz w:val="22"/>
          <w:szCs w:val="22"/>
        </w:rPr>
        <w:t>Example use of association rules for recommendations</w:t>
      </w:r>
    </w:p>
    <w:p w:rsidR="001A1E74" w:rsidRPr="001A1E74" w:rsidRDefault="001A1E74" w:rsidP="001A1E74">
      <w:pPr>
        <w:pStyle w:val="ListParagraph"/>
        <w:ind w:left="720"/>
        <w:rPr>
          <w:rFonts w:asciiTheme="minorHAnsi" w:hAnsiTheme="minorHAnsi" w:cstheme="minorHAnsi"/>
          <w:b/>
          <w:sz w:val="22"/>
          <w:szCs w:val="22"/>
        </w:rPr>
      </w:pPr>
    </w:p>
    <w:p w:rsidR="009825BA" w:rsidRPr="001A1E74" w:rsidRDefault="0028322F" w:rsidP="001A1E74">
      <w:pPr>
        <w:spacing w:after="120"/>
        <w:jc w:val="both"/>
        <w:rPr>
          <w:rFonts w:asciiTheme="minorHAnsi" w:hAnsiTheme="minorHAnsi" w:cstheme="minorHAnsi"/>
          <w:sz w:val="22"/>
          <w:szCs w:val="22"/>
        </w:rPr>
      </w:pPr>
      <w:r w:rsidRPr="001A1E74">
        <w:rPr>
          <w:rFonts w:asciiTheme="minorHAnsi" w:hAnsiTheme="minorHAnsi" w:cstheme="minorHAnsi"/>
          <w:sz w:val="22"/>
          <w:szCs w:val="22"/>
        </w:rPr>
        <w:lastRenderedPageBreak/>
        <w:t>At checkout (online) or via a loyalty app, wh</w:t>
      </w:r>
      <w:r w:rsidRPr="001A1E74">
        <w:rPr>
          <w:rFonts w:asciiTheme="minorHAnsi" w:hAnsiTheme="minorHAnsi" w:cstheme="minorHAnsi"/>
          <w:sz w:val="22"/>
          <w:szCs w:val="22"/>
        </w:rPr>
        <w:t>en a customer adds root vegetables and other vegetables to their basket, the system could automatically recommend citrus fruit or beef ("customers who bought these items also bought…"), mirroring the rules with lift &gt; 3 discovered above. This is the same l</w:t>
      </w:r>
      <w:r w:rsidRPr="001A1E74">
        <w:rPr>
          <w:rFonts w:asciiTheme="minorHAnsi" w:hAnsiTheme="minorHAnsi" w:cstheme="minorHAnsi"/>
          <w:sz w:val="22"/>
          <w:szCs w:val="22"/>
        </w:rPr>
        <w:t>ogic used by "frequently bought together" recommendation widgets in e-commerce.</w:t>
      </w:r>
    </w:p>
    <w:p w:rsidR="009825BA" w:rsidRPr="001A1E74" w:rsidRDefault="0028322F" w:rsidP="001A1E74">
      <w:pPr>
        <w:rPr>
          <w:rFonts w:asciiTheme="minorHAnsi" w:hAnsiTheme="minorHAnsi" w:cstheme="minorHAnsi"/>
          <w:b/>
          <w:sz w:val="28"/>
          <w:szCs w:val="28"/>
        </w:rPr>
      </w:pPr>
      <w:r w:rsidRPr="001A1E74">
        <w:rPr>
          <w:rFonts w:asciiTheme="minorHAnsi" w:hAnsiTheme="minorHAnsi" w:cstheme="minorHAnsi"/>
          <w:b/>
          <w:sz w:val="28"/>
          <w:szCs w:val="28"/>
        </w:rPr>
        <w:t>Question 8: Understanding Association</w:t>
      </w:r>
    </w:p>
    <w:p w:rsidR="001A1E74" w:rsidRPr="001A1E74" w:rsidRDefault="001A1E74" w:rsidP="001A1E74">
      <w:pPr>
        <w:rPr>
          <w:rFonts w:asciiTheme="minorHAnsi" w:hAnsiTheme="minorHAnsi" w:cstheme="minorHAnsi"/>
          <w:b/>
          <w:sz w:val="28"/>
          <w:szCs w:val="28"/>
        </w:rPr>
      </w:pPr>
    </w:p>
    <w:p w:rsidR="009825BA" w:rsidRPr="001A1E74" w:rsidRDefault="0028322F" w:rsidP="001A1E74">
      <w:pPr>
        <w:pStyle w:val="ListParagraph"/>
        <w:numPr>
          <w:ilvl w:val="0"/>
          <w:numId w:val="3"/>
        </w:numPr>
        <w:rPr>
          <w:rFonts w:asciiTheme="minorHAnsi" w:hAnsiTheme="minorHAnsi" w:cstheme="minorHAnsi"/>
          <w:b/>
          <w:sz w:val="22"/>
          <w:szCs w:val="22"/>
        </w:rPr>
      </w:pPr>
      <w:r w:rsidRPr="001A1E74">
        <w:rPr>
          <w:rFonts w:asciiTheme="minorHAnsi" w:hAnsiTheme="minorHAnsi" w:cstheme="minorHAnsi"/>
          <w:b/>
          <w:sz w:val="22"/>
          <w:szCs w:val="22"/>
        </w:rPr>
        <w:t>Does an association rule prove causation?</w:t>
      </w:r>
    </w:p>
    <w:p w:rsidR="001A1E74" w:rsidRPr="001A1E74" w:rsidRDefault="001A1E74" w:rsidP="001A1E74">
      <w:pPr>
        <w:pStyle w:val="ListParagraph"/>
        <w:ind w:left="720"/>
        <w:rPr>
          <w:rFonts w:asciiTheme="minorHAnsi" w:hAnsiTheme="minorHAnsi" w:cstheme="minorHAnsi"/>
          <w:b/>
          <w:sz w:val="22"/>
          <w:szCs w:val="22"/>
        </w:rPr>
      </w:pPr>
    </w:p>
    <w:p w:rsidR="009825BA" w:rsidRPr="001A1E74" w:rsidRDefault="0028322F">
      <w:pPr>
        <w:spacing w:after="120"/>
        <w:rPr>
          <w:rFonts w:asciiTheme="minorHAnsi" w:hAnsiTheme="minorHAnsi" w:cstheme="minorHAnsi"/>
        </w:rPr>
      </w:pPr>
      <w:r w:rsidRPr="001A1E74">
        <w:rPr>
          <w:rFonts w:asciiTheme="minorHAnsi" w:hAnsiTheme="minorHAnsi" w:cstheme="minorHAnsi"/>
        </w:rPr>
        <w:t>No. Association rule mining is a correlational, descriptive technique — it identifies items t</w:t>
      </w:r>
      <w:r w:rsidRPr="001A1E74">
        <w:rPr>
          <w:rFonts w:asciiTheme="minorHAnsi" w:hAnsiTheme="minorHAnsi" w:cstheme="minorHAnsi"/>
        </w:rPr>
        <w:t>hat co-occur in transactions more often than expected, but it says nothing about why. A high-lift rule such as {beef} → {root vegetables} does not mean buying beef causes someone to buy root vegetables; both purchases could be driven by a shared underlying</w:t>
      </w:r>
      <w:r w:rsidRPr="001A1E74">
        <w:rPr>
          <w:rFonts w:asciiTheme="minorHAnsi" w:hAnsiTheme="minorHAnsi" w:cstheme="minorHAnsi"/>
        </w:rPr>
        <w:t xml:space="preserve"> cause (e.g., planning a roast dinner), seasonality, store layout, or simple coincidence in a large dataset. Establishing causation would require controlled experiments (e.g., A/B testing store placement), not observational basket data.</w:t>
      </w:r>
    </w:p>
    <w:p w:rsidR="009825BA" w:rsidRPr="001A1E74" w:rsidRDefault="0028322F" w:rsidP="001A1E74">
      <w:pPr>
        <w:pStyle w:val="ListParagraph"/>
        <w:numPr>
          <w:ilvl w:val="0"/>
          <w:numId w:val="3"/>
        </w:numPr>
        <w:rPr>
          <w:rFonts w:asciiTheme="minorHAnsi" w:hAnsiTheme="minorHAnsi" w:cstheme="minorHAnsi"/>
          <w:b/>
          <w:sz w:val="22"/>
          <w:szCs w:val="22"/>
        </w:rPr>
      </w:pPr>
      <w:r w:rsidRPr="001A1E74">
        <w:rPr>
          <w:rFonts w:asciiTheme="minorHAnsi" w:hAnsiTheme="minorHAnsi" w:cstheme="minorHAnsi"/>
          <w:b/>
          <w:sz w:val="22"/>
          <w:szCs w:val="22"/>
        </w:rPr>
        <w:t>Why might a rule</w:t>
      </w:r>
      <w:r w:rsidRPr="001A1E74">
        <w:rPr>
          <w:rFonts w:asciiTheme="minorHAnsi" w:hAnsiTheme="minorHAnsi" w:cstheme="minorHAnsi"/>
          <w:b/>
          <w:sz w:val="22"/>
          <w:szCs w:val="22"/>
        </w:rPr>
        <w:t xml:space="preserve"> have high confidence but low lift?</w:t>
      </w:r>
    </w:p>
    <w:p w:rsidR="001A1E74" w:rsidRPr="001A1E74" w:rsidRDefault="001A1E74" w:rsidP="001A1E74">
      <w:pPr>
        <w:pStyle w:val="ListParagraph"/>
        <w:ind w:left="720"/>
        <w:rPr>
          <w:rFonts w:asciiTheme="minorHAnsi" w:hAnsiTheme="minorHAnsi" w:cstheme="minorHAnsi"/>
          <w:b/>
          <w:sz w:val="22"/>
          <w:szCs w:val="22"/>
        </w:rPr>
      </w:pPr>
    </w:p>
    <w:p w:rsidR="009825BA" w:rsidRPr="001A1E74" w:rsidRDefault="0028322F">
      <w:pPr>
        <w:spacing w:after="120"/>
        <w:rPr>
          <w:rFonts w:asciiTheme="minorHAnsi" w:hAnsiTheme="minorHAnsi" w:cstheme="minorHAnsi"/>
        </w:rPr>
      </w:pPr>
      <w:r w:rsidRPr="001A1E74">
        <w:rPr>
          <w:rFonts w:asciiTheme="minorHAnsi" w:hAnsiTheme="minorHAnsi" w:cstheme="minorHAnsi"/>
        </w:rPr>
        <w:t>Confidence only measures how often the consequent appears given the antecedent, without accounting for how common the consequent already is on its own. If the consequent is a very popular item (like whole milk, which app</w:t>
      </w:r>
      <w:r w:rsidRPr="001A1E74">
        <w:rPr>
          <w:rFonts w:asciiTheme="minorHAnsi" w:hAnsiTheme="minorHAnsi" w:cstheme="minorHAnsi"/>
        </w:rPr>
        <w:t xml:space="preserve">ears in about 25.6% of all transactions), then almost any antecedent will have reasonably high confidence for predicting it — simply because whole milk shows up everywhere — even if there is no meaningful relationship. In that case confidence is high, but </w:t>
      </w:r>
      <w:r w:rsidRPr="001A1E74">
        <w:rPr>
          <w:rFonts w:asciiTheme="minorHAnsi" w:hAnsiTheme="minorHAnsi" w:cstheme="minorHAnsi"/>
        </w:rPr>
        <w:t>lift (confidence divided by the consequent's baseline frequency) stays close to 1, revealing that the antecedent adds little real predictive power over just knowing the consequent's overall popularity.</w:t>
      </w:r>
    </w:p>
    <w:p w:rsidR="009825BA" w:rsidRPr="001A1E74" w:rsidRDefault="0028322F" w:rsidP="001A1E74">
      <w:pPr>
        <w:pStyle w:val="ListParagraph"/>
        <w:numPr>
          <w:ilvl w:val="0"/>
          <w:numId w:val="3"/>
        </w:numPr>
        <w:rPr>
          <w:rFonts w:asciiTheme="minorHAnsi" w:hAnsiTheme="minorHAnsi" w:cstheme="minorHAnsi"/>
          <w:b/>
          <w:sz w:val="22"/>
          <w:szCs w:val="22"/>
        </w:rPr>
      </w:pPr>
      <w:r w:rsidRPr="001A1E74">
        <w:rPr>
          <w:rFonts w:asciiTheme="minorHAnsi" w:hAnsiTheme="minorHAnsi" w:cstheme="minorHAnsi"/>
          <w:b/>
          <w:sz w:val="22"/>
          <w:szCs w:val="22"/>
        </w:rPr>
        <w:t>What does a lift value greater than 1 indicate?</w:t>
      </w:r>
    </w:p>
    <w:p w:rsidR="001A1E74" w:rsidRPr="001A1E74" w:rsidRDefault="001A1E74" w:rsidP="001A1E74">
      <w:pPr>
        <w:pStyle w:val="ListParagraph"/>
        <w:ind w:left="720"/>
        <w:rPr>
          <w:rFonts w:asciiTheme="minorHAnsi" w:hAnsiTheme="minorHAnsi" w:cstheme="minorHAnsi"/>
          <w:b/>
          <w:sz w:val="22"/>
          <w:szCs w:val="22"/>
        </w:rPr>
      </w:pPr>
    </w:p>
    <w:p w:rsidR="009825BA" w:rsidRPr="001A1E74" w:rsidRDefault="0028322F">
      <w:pPr>
        <w:spacing w:after="120"/>
        <w:rPr>
          <w:rFonts w:asciiTheme="minorHAnsi" w:hAnsiTheme="minorHAnsi" w:cstheme="minorHAnsi"/>
        </w:rPr>
      </w:pPr>
      <w:r w:rsidRPr="001A1E74">
        <w:rPr>
          <w:rFonts w:asciiTheme="minorHAnsi" w:hAnsiTheme="minorHAnsi" w:cstheme="minorHAnsi"/>
        </w:rPr>
        <w:t>A l</w:t>
      </w:r>
      <w:r w:rsidRPr="001A1E74">
        <w:rPr>
          <w:rFonts w:asciiTheme="minorHAnsi" w:hAnsiTheme="minorHAnsi" w:cstheme="minorHAnsi"/>
        </w:rPr>
        <w:t>ift greater than 1 indicates a positive association: the antecedent and consequent occur together more often than would be expected if they were statistically independent. The further above 1, the stronger the association (e.g., a lift of 3 means the items</w:t>
      </w:r>
      <w:r w:rsidRPr="001A1E74">
        <w:rPr>
          <w:rFonts w:asciiTheme="minorHAnsi" w:hAnsiTheme="minorHAnsi" w:cstheme="minorHAnsi"/>
        </w:rPr>
        <w:t xml:space="preserve"> co-occur three times more often than chance would predict). A lift of exactly 1 means no association (independence), and a lift below 1 indicates a negative association, where the presence of the antecedent makes the consequent less likely.</w:t>
      </w:r>
    </w:p>
    <w:p w:rsidR="009825BA" w:rsidRPr="001A1E74" w:rsidRDefault="0028322F" w:rsidP="001A1E74">
      <w:pPr>
        <w:rPr>
          <w:rFonts w:asciiTheme="minorHAnsi" w:hAnsiTheme="minorHAnsi" w:cstheme="minorHAnsi"/>
          <w:b/>
          <w:sz w:val="22"/>
          <w:szCs w:val="22"/>
        </w:rPr>
      </w:pPr>
      <w:r w:rsidRPr="001A1E74">
        <w:rPr>
          <w:rFonts w:asciiTheme="minorHAnsi" w:hAnsiTheme="minorHAnsi" w:cstheme="minorHAnsi"/>
          <w:b/>
          <w:sz w:val="22"/>
          <w:szCs w:val="22"/>
        </w:rPr>
        <w:t>Appendix: Ad</w:t>
      </w:r>
      <w:r w:rsidRPr="001A1E74">
        <w:rPr>
          <w:rFonts w:asciiTheme="minorHAnsi" w:hAnsiTheme="minorHAnsi" w:cstheme="minorHAnsi"/>
          <w:b/>
          <w:sz w:val="22"/>
          <w:szCs w:val="22"/>
        </w:rPr>
        <w:t>ditional Figures</w:t>
      </w:r>
    </w:p>
    <w:p w:rsidR="009825BA" w:rsidRPr="001A1E74" w:rsidRDefault="0028322F">
      <w:pPr>
        <w:spacing w:before="150" w:after="60"/>
        <w:jc w:val="center"/>
        <w:rPr>
          <w:rFonts w:asciiTheme="minorHAnsi" w:hAnsiTheme="minorHAnsi" w:cstheme="minorHAnsi"/>
        </w:rPr>
      </w:pPr>
      <w:bookmarkStart w:id="0" w:name="_GoBack"/>
      <w:r w:rsidRPr="001A1E74">
        <w:rPr>
          <w:rFonts w:asciiTheme="minorHAnsi" w:hAnsiTheme="minorHAnsi" w:cstheme="minorHAnsi"/>
          <w:noProof/>
        </w:rPr>
        <w:drawing>
          <wp:inline distT="0" distB="0" distL="0" distR="0">
            <wp:extent cx="5238750" cy="2428875"/>
            <wp:effectExtent l="0" t="0" r="0" b="9525"/>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5238750" cy="2428875"/>
                    </a:xfrm>
                    <a:prstGeom prst="rect">
                      <a:avLst/>
                    </a:prstGeom>
                  </pic:spPr>
                </pic:pic>
              </a:graphicData>
            </a:graphic>
          </wp:inline>
        </w:drawing>
      </w:r>
      <w:bookmarkEnd w:id="0"/>
    </w:p>
    <w:p w:rsidR="009825BA" w:rsidRPr="001A1E74" w:rsidRDefault="0028322F">
      <w:pPr>
        <w:spacing w:after="200"/>
        <w:jc w:val="center"/>
        <w:rPr>
          <w:rFonts w:asciiTheme="minorHAnsi" w:hAnsiTheme="minorHAnsi" w:cstheme="minorHAnsi"/>
        </w:rPr>
      </w:pPr>
      <w:r w:rsidRPr="001A1E74">
        <w:rPr>
          <w:rFonts w:asciiTheme="minorHAnsi" w:hAnsiTheme="minorHAnsi" w:cstheme="minorHAnsi"/>
          <w:i/>
          <w:iCs/>
          <w:sz w:val="18"/>
          <w:szCs w:val="18"/>
        </w:rPr>
        <w:t>Figure 3. Support vs. confidence for all generated rules, colored by lift.</w:t>
      </w:r>
    </w:p>
    <w:p w:rsidR="009825BA" w:rsidRPr="001A1E74" w:rsidRDefault="0028322F">
      <w:pPr>
        <w:spacing w:before="150" w:after="60"/>
        <w:jc w:val="center"/>
        <w:rPr>
          <w:rFonts w:asciiTheme="minorHAnsi" w:hAnsiTheme="minorHAnsi" w:cstheme="minorHAnsi"/>
        </w:rPr>
      </w:pPr>
      <w:r w:rsidRPr="001A1E74">
        <w:rPr>
          <w:rFonts w:asciiTheme="minorHAnsi" w:hAnsiTheme="minorHAnsi" w:cstheme="minorHAnsi"/>
          <w:noProof/>
        </w:rPr>
        <w:lastRenderedPageBreak/>
        <w:drawing>
          <wp:inline distT="0" distB="0" distL="0" distR="0">
            <wp:extent cx="5238750" cy="314325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5238750" cy="3143250"/>
                    </a:xfrm>
                    <a:prstGeom prst="rect">
                      <a:avLst/>
                    </a:prstGeom>
                  </pic:spPr>
                </pic:pic>
              </a:graphicData>
            </a:graphic>
          </wp:inline>
        </w:drawing>
      </w:r>
    </w:p>
    <w:p w:rsidR="009825BA" w:rsidRPr="001A1E74" w:rsidRDefault="0028322F">
      <w:pPr>
        <w:spacing w:after="200"/>
        <w:jc w:val="center"/>
        <w:rPr>
          <w:rFonts w:asciiTheme="minorHAnsi" w:hAnsiTheme="minorHAnsi" w:cstheme="minorHAnsi"/>
        </w:rPr>
      </w:pPr>
      <w:r w:rsidRPr="001A1E74">
        <w:rPr>
          <w:rFonts w:asciiTheme="minorHAnsi" w:hAnsiTheme="minorHAnsi" w:cstheme="minorHAnsi"/>
          <w:i/>
          <w:iCs/>
          <w:sz w:val="18"/>
          <w:szCs w:val="18"/>
        </w:rPr>
        <w:t>Figure 4. Top 10 association rules ranked by lift.</w:t>
      </w:r>
    </w:p>
    <w:p w:rsidR="005974E5" w:rsidRPr="001A1E74" w:rsidRDefault="005974E5">
      <w:pPr>
        <w:pStyle w:val="Heading2"/>
        <w:spacing w:before="200" w:after="100"/>
        <w:rPr>
          <w:rFonts w:asciiTheme="minorHAnsi" w:hAnsiTheme="minorHAnsi" w:cstheme="minorHAnsi"/>
        </w:rPr>
      </w:pPr>
    </w:p>
    <w:p w:rsidR="005974E5" w:rsidRPr="001A1E74" w:rsidRDefault="005974E5" w:rsidP="001A1E74">
      <w:pPr>
        <w:rPr>
          <w:rFonts w:asciiTheme="minorHAnsi" w:hAnsiTheme="minorHAnsi" w:cstheme="minorHAnsi"/>
        </w:rPr>
      </w:pPr>
    </w:p>
    <w:p w:rsidR="009825BA" w:rsidRPr="001A1E74" w:rsidRDefault="0028322F" w:rsidP="001A1E74">
      <w:pPr>
        <w:rPr>
          <w:rFonts w:asciiTheme="minorHAnsi" w:hAnsiTheme="minorHAnsi" w:cstheme="minorHAnsi"/>
          <w:b/>
          <w:sz w:val="22"/>
          <w:szCs w:val="22"/>
        </w:rPr>
      </w:pPr>
      <w:r w:rsidRPr="001A1E74">
        <w:rPr>
          <w:rFonts w:asciiTheme="minorHAnsi" w:hAnsiTheme="minorHAnsi" w:cstheme="minorHAnsi"/>
          <w:b/>
          <w:sz w:val="22"/>
          <w:szCs w:val="22"/>
        </w:rPr>
        <w:t>Methodology Note</w:t>
      </w:r>
    </w:p>
    <w:p w:rsidR="001A1E74" w:rsidRPr="001A1E74" w:rsidRDefault="001A1E74" w:rsidP="001A1E74">
      <w:pPr>
        <w:rPr>
          <w:rFonts w:asciiTheme="minorHAnsi" w:hAnsiTheme="minorHAnsi" w:cstheme="minorHAnsi"/>
          <w:b/>
          <w:sz w:val="22"/>
          <w:szCs w:val="22"/>
        </w:rPr>
      </w:pPr>
    </w:p>
    <w:p w:rsidR="009825BA" w:rsidRPr="001A1E74" w:rsidRDefault="0028322F">
      <w:pPr>
        <w:spacing w:after="120"/>
        <w:rPr>
          <w:rFonts w:asciiTheme="minorHAnsi" w:hAnsiTheme="minorHAnsi" w:cstheme="minorHAnsi"/>
        </w:rPr>
      </w:pPr>
      <w:r w:rsidRPr="001A1E74">
        <w:rPr>
          <w:rFonts w:asciiTheme="minorHAnsi" w:hAnsiTheme="minorHAnsi" w:cstheme="minorHAnsi"/>
        </w:rPr>
        <w:t xml:space="preserve">Analysis was performed in Python using pandas for data handling, </w:t>
      </w:r>
      <w:proofErr w:type="spellStart"/>
      <w:r w:rsidRPr="001A1E74">
        <w:rPr>
          <w:rFonts w:asciiTheme="minorHAnsi" w:hAnsiTheme="minorHAnsi" w:cstheme="minorHAnsi"/>
        </w:rPr>
        <w:t>mlxtend</w:t>
      </w:r>
      <w:proofErr w:type="spellEnd"/>
      <w:r w:rsidRPr="001A1E74">
        <w:rPr>
          <w:rFonts w:asciiTheme="minorHAnsi" w:hAnsiTheme="minorHAnsi" w:cstheme="minorHAnsi"/>
        </w:rPr>
        <w:t xml:space="preserve"> (</w:t>
      </w:r>
      <w:proofErr w:type="spellStart"/>
      <w:r w:rsidRPr="001A1E74">
        <w:rPr>
          <w:rFonts w:asciiTheme="minorHAnsi" w:hAnsiTheme="minorHAnsi" w:cstheme="minorHAnsi"/>
        </w:rPr>
        <w:t>TransactionEncoder</w:t>
      </w:r>
      <w:proofErr w:type="spellEnd"/>
      <w:r w:rsidRPr="001A1E74">
        <w:rPr>
          <w:rFonts w:asciiTheme="minorHAnsi" w:hAnsiTheme="minorHAnsi" w:cstheme="minorHAnsi"/>
        </w:rPr>
        <w:t xml:space="preserve">, </w:t>
      </w:r>
      <w:proofErr w:type="spellStart"/>
      <w:r w:rsidRPr="001A1E74">
        <w:rPr>
          <w:rFonts w:asciiTheme="minorHAnsi" w:hAnsiTheme="minorHAnsi" w:cstheme="minorHAnsi"/>
        </w:rPr>
        <w:t>apriori</w:t>
      </w:r>
      <w:proofErr w:type="spellEnd"/>
      <w:r w:rsidRPr="001A1E74">
        <w:rPr>
          <w:rFonts w:asciiTheme="minorHAnsi" w:hAnsiTheme="minorHAnsi" w:cstheme="minorHAnsi"/>
        </w:rPr>
        <w:t xml:space="preserve">, </w:t>
      </w:r>
      <w:proofErr w:type="spellStart"/>
      <w:r w:rsidRPr="001A1E74">
        <w:rPr>
          <w:rFonts w:asciiTheme="minorHAnsi" w:hAnsiTheme="minorHAnsi" w:cstheme="minorHAnsi"/>
        </w:rPr>
        <w:t>association_rules</w:t>
      </w:r>
      <w:proofErr w:type="spellEnd"/>
      <w:r w:rsidRPr="001A1E74">
        <w:rPr>
          <w:rFonts w:asciiTheme="minorHAnsi" w:hAnsiTheme="minorHAnsi" w:cstheme="minorHAnsi"/>
        </w:rPr>
        <w:t xml:space="preserve">) for frequent </w:t>
      </w:r>
      <w:proofErr w:type="spellStart"/>
      <w:r w:rsidRPr="001A1E74">
        <w:rPr>
          <w:rFonts w:asciiTheme="minorHAnsi" w:hAnsiTheme="minorHAnsi" w:cstheme="minorHAnsi"/>
        </w:rPr>
        <w:t>itemset</w:t>
      </w:r>
      <w:proofErr w:type="spellEnd"/>
      <w:r w:rsidRPr="001A1E74">
        <w:rPr>
          <w:rFonts w:asciiTheme="minorHAnsi" w:hAnsiTheme="minorHAnsi" w:cstheme="minorHAnsi"/>
        </w:rPr>
        <w:t xml:space="preserve"> mining and rule generation, and </w:t>
      </w:r>
      <w:proofErr w:type="spellStart"/>
      <w:r w:rsidRPr="001A1E74">
        <w:rPr>
          <w:rFonts w:asciiTheme="minorHAnsi" w:hAnsiTheme="minorHAnsi" w:cstheme="minorHAnsi"/>
        </w:rPr>
        <w:t>matplotlib</w:t>
      </w:r>
      <w:proofErr w:type="spellEnd"/>
      <w:r w:rsidRPr="001A1E74">
        <w:rPr>
          <w:rFonts w:asciiTheme="minorHAnsi" w:hAnsiTheme="minorHAnsi" w:cstheme="minorHAnsi"/>
        </w:rPr>
        <w:t xml:space="preserve"> for visualization. Frequent </w:t>
      </w:r>
      <w:proofErr w:type="spellStart"/>
      <w:r w:rsidRPr="001A1E74">
        <w:rPr>
          <w:rFonts w:asciiTheme="minorHAnsi" w:hAnsiTheme="minorHAnsi" w:cstheme="minorHAnsi"/>
        </w:rPr>
        <w:t>itemsets</w:t>
      </w:r>
      <w:proofErr w:type="spellEnd"/>
      <w:r w:rsidRPr="001A1E74">
        <w:rPr>
          <w:rFonts w:asciiTheme="minorHAnsi" w:hAnsiTheme="minorHAnsi" w:cstheme="minorHAnsi"/>
        </w:rPr>
        <w:t xml:space="preserve"> were mined with a minimum support</w:t>
      </w:r>
      <w:r w:rsidRPr="001A1E74">
        <w:rPr>
          <w:rFonts w:asciiTheme="minorHAnsi" w:hAnsiTheme="minorHAnsi" w:cstheme="minorHAnsi"/>
        </w:rPr>
        <w:t xml:space="preserve"> of 0.01 (1%); association rules were generated with a minimum confidence of 0.2 and filtered to lift &gt; 1. The full analysis code is provided separately as analysis.py.</w:t>
      </w:r>
    </w:p>
    <w:sectPr w:rsidR="009825BA" w:rsidRPr="001A1E74">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1DA90C67"/>
    <w:multiLevelType w:val="hybridMultilevel"/>
    <w:tmpl w:val="E29633AC"/>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nsid w:val="723B135B"/>
    <w:multiLevelType w:val="hybridMultilevel"/>
    <w:tmpl w:val="79680D3E"/>
    <w:lvl w:ilvl="0" w:tplc="7D64DB7E">
      <w:start w:val="1"/>
      <w:numFmt w:val="bullet"/>
      <w:lvlText w:val="●"/>
      <w:lvlJc w:val="left"/>
      <w:pPr>
        <w:ind w:left="720" w:hanging="360"/>
      </w:pPr>
    </w:lvl>
    <w:lvl w:ilvl="1" w:tplc="248EDE52">
      <w:start w:val="1"/>
      <w:numFmt w:val="bullet"/>
      <w:lvlText w:val="○"/>
      <w:lvlJc w:val="left"/>
      <w:pPr>
        <w:ind w:left="1440" w:hanging="360"/>
      </w:pPr>
    </w:lvl>
    <w:lvl w:ilvl="2" w:tplc="89D07948">
      <w:start w:val="1"/>
      <w:numFmt w:val="bullet"/>
      <w:lvlText w:val="■"/>
      <w:lvlJc w:val="left"/>
      <w:pPr>
        <w:ind w:left="2160" w:hanging="360"/>
      </w:pPr>
    </w:lvl>
    <w:lvl w:ilvl="3" w:tplc="3A486B38">
      <w:start w:val="1"/>
      <w:numFmt w:val="bullet"/>
      <w:lvlText w:val="●"/>
      <w:lvlJc w:val="left"/>
      <w:pPr>
        <w:ind w:left="2880" w:hanging="360"/>
      </w:pPr>
    </w:lvl>
    <w:lvl w:ilvl="4" w:tplc="A5040B46">
      <w:start w:val="1"/>
      <w:numFmt w:val="bullet"/>
      <w:lvlText w:val="○"/>
      <w:lvlJc w:val="left"/>
      <w:pPr>
        <w:ind w:left="3600" w:hanging="360"/>
      </w:pPr>
    </w:lvl>
    <w:lvl w:ilvl="5" w:tplc="F9F4B57A">
      <w:start w:val="1"/>
      <w:numFmt w:val="bullet"/>
      <w:lvlText w:val="■"/>
      <w:lvlJc w:val="left"/>
      <w:pPr>
        <w:ind w:left="4320" w:hanging="360"/>
      </w:pPr>
    </w:lvl>
    <w:lvl w:ilvl="6" w:tplc="AEAA5162">
      <w:start w:val="1"/>
      <w:numFmt w:val="bullet"/>
      <w:lvlText w:val="●"/>
      <w:lvlJc w:val="left"/>
      <w:pPr>
        <w:ind w:left="5040" w:hanging="360"/>
      </w:pPr>
    </w:lvl>
    <w:lvl w:ilvl="7" w:tplc="9F2A88F6">
      <w:start w:val="1"/>
      <w:numFmt w:val="bullet"/>
      <w:lvlText w:val="●"/>
      <w:lvlJc w:val="left"/>
      <w:pPr>
        <w:ind w:left="5760" w:hanging="360"/>
      </w:pPr>
    </w:lvl>
    <w:lvl w:ilvl="8" w:tplc="B544726E">
      <w:start w:val="1"/>
      <w:numFmt w:val="bullet"/>
      <w:lvlText w:val="●"/>
      <w:lvlJc w:val="left"/>
      <w:pPr>
        <w:ind w:left="6480" w:hanging="360"/>
      </w:pPr>
    </w:lvl>
  </w:abstractNum>
  <w:abstractNum w:abstractNumId="2">
    <w:nsid w:val="736F3B76"/>
    <w:multiLevelType w:val="hybridMultilevel"/>
    <w:tmpl w:val="3DD45656"/>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1"/>
    <w:lvlOverride w:ilvl="0">
      <w:startOverride w:val="1"/>
    </w:lvlOverride>
  </w:num>
  <w:num w:numId="2">
    <w:abstractNumId w:val="0"/>
  </w:num>
  <w:num w:numId="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9825BA"/>
    <w:rsid w:val="001A1E74"/>
    <w:rsid w:val="0028322F"/>
    <w:rsid w:val="005974E5"/>
    <w:rsid w:val="009825B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4BCD82EE-68C6-4FA2-AE11-CAD37DA89A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qFormat/>
    <w:pPr>
      <w:outlineLvl w:val="0"/>
    </w:pPr>
    <w:rPr>
      <w:color w:val="2E74B5"/>
      <w:sz w:val="32"/>
      <w:szCs w:val="32"/>
    </w:rPr>
  </w:style>
  <w:style w:type="paragraph" w:styleId="Heading2">
    <w:name w:val="heading 2"/>
    <w:qFormat/>
    <w:pPr>
      <w:outlineLvl w:val="1"/>
    </w:pPr>
    <w:rPr>
      <w:color w:val="2E74B5"/>
      <w:sz w:val="26"/>
      <w:szCs w:val="26"/>
    </w:rPr>
  </w:style>
  <w:style w:type="paragraph" w:styleId="Heading3">
    <w:name w:val="heading 3"/>
    <w:qFormat/>
    <w:pPr>
      <w:outlineLvl w:val="2"/>
    </w:pPr>
    <w:rPr>
      <w:color w:val="1F4D78"/>
      <w:sz w:val="24"/>
      <w:szCs w:val="24"/>
    </w:rPr>
  </w:style>
  <w:style w:type="paragraph" w:styleId="Heading4">
    <w:name w:val="heading 4"/>
    <w:qFormat/>
    <w:pPr>
      <w:outlineLvl w:val="3"/>
    </w:pPr>
    <w:rPr>
      <w:i/>
      <w:iCs/>
      <w:color w:val="2E74B5"/>
    </w:rPr>
  </w:style>
  <w:style w:type="paragraph" w:styleId="Heading5">
    <w:name w:val="heading 5"/>
    <w:qFormat/>
    <w:pPr>
      <w:outlineLvl w:val="4"/>
    </w:pPr>
    <w:rPr>
      <w:color w:val="2E74B5"/>
    </w:rPr>
  </w:style>
  <w:style w:type="paragraph" w:styleId="Heading6">
    <w:name w:val="heading 6"/>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theme" Target="theme/theme1.xml"/><Relationship Id="rId5" Type="http://schemas.openxmlformats.org/officeDocument/2006/relationships/image" Target="media/image1.jpeg"/><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7</Pages>
  <Words>1692</Words>
  <Characters>9646</Characters>
  <Application>Microsoft Office Word</Application>
  <DocSecurity>0</DocSecurity>
  <Lines>80</Lines>
  <Paragraphs>22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11316</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user</cp:lastModifiedBy>
  <cp:revision>2</cp:revision>
  <dcterms:created xsi:type="dcterms:W3CDTF">2026-09-16T15:12:00Z</dcterms:created>
  <dcterms:modified xsi:type="dcterms:W3CDTF">2026-09-16T15:12:00Z</dcterms:modified>
</cp:coreProperties>
</file>