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Calibri" w:cs="Calibri" w:eastAsia="Calibri" w:hAnsi="Calibri"/>
          <w:b w:val="1"/>
          <w:bCs w:val="1"/>
          <w:color w:val="1f5c99"/>
          <w:sz w:val="36"/>
          <w:szCs w:val="36"/>
          <w:rtl w:val="0"/>
        </w:rPr>
        <w:t xml:space="preserve">MANJEET KUMAR MOHAPATRA</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color w:val="555555"/>
          <w:sz w:val="22"/>
          <w:szCs w:val="22"/>
          <w:rtl w:val="0"/>
        </w:rPr>
        <w:t xml:space="preserve">Senior QA Automation Engineer  |  10+ Years Experience</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Calibri" w:cs="Calibri" w:eastAsia="Calibri" w:hAnsi="Calibri"/>
          <w:color w:val="555555"/>
          <w:sz w:val="19"/>
          <w:szCs w:val="19"/>
          <w:rtl w:val="0"/>
        </w:rPr>
        <w:t xml:space="preserve">+91-9439203004  |  manjeetmohapatra@gmail.com  |  linkedin.com/in/manjeet-mohapatra-92a346126  |  Hyderabad, India</w:t>
      </w:r>
      <w:r w:rsidDel="00000000" w:rsidR="00000000" w:rsidRPr="00000000">
        <w:rPr>
          <w:rtl w:val="0"/>
        </w:rPr>
      </w:r>
    </w:p>
    <w:p w:rsidR="00000000" w:rsidDel="00000000" w:rsidP="00000000" w:rsidRDefault="00000000" w:rsidRPr="00000000" w14:paraId="00000004">
      <w:pPr>
        <w:spacing w:after="60" w:before="200" w:lineRule="auto"/>
        <w:rPr/>
      </w:pPr>
      <w:r w:rsidDel="00000000" w:rsidR="00000000" w:rsidRPr="00000000">
        <w:rPr>
          <w:rFonts w:ascii="Calibri" w:cs="Calibri" w:eastAsia="Calibri" w:hAnsi="Calibri"/>
          <w:b w:val="1"/>
          <w:bCs w:val="1"/>
          <w:color w:val="1f5c99"/>
          <w:sz w:val="24"/>
          <w:szCs w:val="24"/>
          <w:rtl w:val="0"/>
        </w:rPr>
        <w:t xml:space="preserve">PROFESSIONAL SUMMARY</w:t>
      </w:r>
      <w:r w:rsidDel="00000000" w:rsidR="00000000" w:rsidRPr="00000000">
        <w:rPr>
          <w:rtl w:val="0"/>
        </w:rPr>
      </w:r>
    </w:p>
    <w:p w:rsidR="00000000" w:rsidDel="00000000" w:rsidP="00000000" w:rsidRDefault="00000000" w:rsidRPr="00000000" w14:paraId="00000005">
      <w:pPr>
        <w:pBdr>
          <w:bottom w:color="1f5c99" w:space="1" w:sz="8" w:val="single"/>
        </w:pBdr>
        <w:spacing w:after="100" w:before="0" w:lineRule="auto"/>
        <w:rPr/>
      </w:pPr>
      <w:r w:rsidDel="00000000" w:rsidR="00000000" w:rsidRPr="00000000">
        <w:rPr>
          <w:rtl w:val="0"/>
        </w:rPr>
      </w:r>
    </w:p>
    <w:p w:rsidR="00000000" w:rsidDel="00000000" w:rsidP="00000000" w:rsidRDefault="00000000" w:rsidRPr="00000000" w14:paraId="00000006">
      <w:pPr>
        <w:spacing w:after="80" w:before="120" w:lineRule="auto"/>
        <w:rPr/>
      </w:pPr>
      <w:r w:rsidDel="00000000" w:rsidR="00000000" w:rsidRPr="00000000">
        <w:rPr>
          <w:rFonts w:ascii="Calibri" w:cs="Calibri" w:eastAsia="Calibri" w:hAnsi="Calibri"/>
          <w:color w:val="222222"/>
          <w:sz w:val="20"/>
          <w:szCs w:val="20"/>
          <w:rtl w:val="0"/>
        </w:rPr>
        <w:t xml:space="preserve">ISTQB-Certified Senior QA Automation Engineer with 10+ years of experience delivering robust automation solutions across enterprise, healthcare, financial, and HRMS domains. Deep expertise in Selenium WebDriver, Playwright, C#, Java, NUnit, and TestNG for UI and API test automation. Proven track record of designing scalable test frameworks, integrating automated suites into CI/CD pipelines (Jenkins, TeamCity, Azure DevOps), and driving quality improvements in Agile/Scrum environments. Hands-on experience leveraging GitHub Copilot and AI-assisted prompt engineering to accelerate test development, reduce debugging time, and improve test coverage. Strong background in REST API testing, BDD frameworks, regression testing, defect lifecycle management, and mentoring QA teams.</w:t>
      </w: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Calibri" w:cs="Calibri" w:eastAsia="Calibri" w:hAnsi="Calibri"/>
          <w:b w:val="1"/>
          <w:bCs w:val="1"/>
          <w:color w:val="1f5c99"/>
          <w:sz w:val="24"/>
          <w:szCs w:val="24"/>
          <w:rtl w:val="0"/>
        </w:rPr>
        <w:t xml:space="preserve">TECHNICAL SKILLS</w:t>
      </w:r>
      <w:r w:rsidDel="00000000" w:rsidR="00000000" w:rsidRPr="00000000">
        <w:rPr>
          <w:rtl w:val="0"/>
        </w:rPr>
      </w:r>
    </w:p>
    <w:p w:rsidR="00000000" w:rsidDel="00000000" w:rsidP="00000000" w:rsidRDefault="00000000" w:rsidRPr="00000000" w14:paraId="00000008">
      <w:pPr>
        <w:pBdr>
          <w:bottom w:color="1f5c99" w:space="1" w:sz="8" w:val="single"/>
        </w:pBdr>
        <w:spacing w:after="100" w:before="0" w:lineRule="auto"/>
        <w:rPr/>
      </w:pPr>
      <w:r w:rsidDel="00000000" w:rsidR="00000000" w:rsidRPr="00000000">
        <w:rPr>
          <w:rtl w:val="0"/>
        </w:rPr>
      </w:r>
    </w:p>
    <w:p w:rsidR="00000000" w:rsidDel="00000000" w:rsidP="00000000" w:rsidRDefault="00000000" w:rsidRPr="00000000" w14:paraId="00000009">
      <w:pPr>
        <w:spacing w:after="6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f5c99"/>
                <w:sz w:val="19"/>
                <w:szCs w:val="19"/>
                <w:rtl w:val="0"/>
              </w:rPr>
              <w:t xml:space="preserve">Automation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B">
            <w:pPr>
              <w:rPr/>
            </w:pPr>
            <w:r w:rsidDel="00000000" w:rsidR="00000000" w:rsidRPr="00000000">
              <w:rPr>
                <w:rFonts w:ascii="Calibri" w:cs="Calibri" w:eastAsia="Calibri" w:hAnsi="Calibri"/>
                <w:color w:val="333333"/>
                <w:sz w:val="19"/>
                <w:szCs w:val="19"/>
                <w:rtl w:val="0"/>
              </w:rPr>
              <w:t xml:space="preserve">Selenium WebDriver, Playwright, UI Automation, Functional &amp; Regression Testing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f5c99"/>
                <w:sz w:val="19"/>
                <w:szCs w:val="19"/>
                <w:rtl w:val="0"/>
              </w:rPr>
              <w:t xml:space="preserve">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D">
            <w:pPr>
              <w:rPr/>
            </w:pPr>
            <w:r w:rsidDel="00000000" w:rsidR="00000000" w:rsidRPr="00000000">
              <w:rPr>
                <w:rFonts w:ascii="Calibri" w:cs="Calibri" w:eastAsia="Calibri" w:hAnsi="Calibri"/>
                <w:color w:val="333333"/>
                <w:sz w:val="19"/>
                <w:szCs w:val="19"/>
                <w:rtl w:val="0"/>
              </w:rPr>
              <w:t xml:space="preserve">C#, Java, TypeScript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f5c99"/>
                <w:sz w:val="19"/>
                <w:szCs w:val="19"/>
                <w:rtl w:val="0"/>
              </w:rPr>
              <w:t xml:space="preserve">Test Frameworks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19"/>
                <w:szCs w:val="19"/>
                <w:rtl w:val="0"/>
              </w:rPr>
              <w:t xml:space="preserve">NUnit, TestNG, MSTest, BDD (SpecFlow / Cucumber), Page Object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f5c99"/>
                <w:sz w:val="19"/>
                <w:szCs w:val="19"/>
                <w:rtl w:val="0"/>
              </w:rPr>
              <w:t xml:space="preserve">API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9"/>
                <w:szCs w:val="19"/>
                <w:rtl w:val="0"/>
              </w:rPr>
              <w:t xml:space="preserve">REST API Testing, Postman, Swagger, API Validation, JSON/XML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f5c99"/>
                <w:sz w:val="19"/>
                <w:szCs w:val="19"/>
                <w:rtl w:val="0"/>
              </w:rPr>
              <w:t xml:space="preserve">CI/CD &amp; DevOps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9"/>
                <w:szCs w:val="19"/>
                <w:rtl w:val="0"/>
              </w:rPr>
              <w:t xml:space="preserve">Jenkins, TeamCity, Azure DevOps, SonarQube, GitHub, TFS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f5c99"/>
                <w:sz w:val="19"/>
                <w:szCs w:val="19"/>
                <w:rtl w:val="0"/>
              </w:rPr>
              <w:t xml:space="preserve">AI &amp; Productivity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9"/>
                <w:szCs w:val="19"/>
                <w:rtl w:val="0"/>
              </w:rPr>
              <w:t xml:space="preserve">GitHub Copilot, Prompt Engineering, AI-Assisted Test Automation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f5c99"/>
                <w:sz w:val="19"/>
                <w:szCs w:val="19"/>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9"/>
                <w:szCs w:val="19"/>
                <w:rtl w:val="0"/>
              </w:rPr>
              <w:t xml:space="preserve">SQL Server, SQL Queries, Backend Validation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f5c99"/>
                <w:sz w:val="19"/>
                <w:szCs w:val="19"/>
                <w:rtl w:val="0"/>
              </w:rPr>
              <w:t xml:space="preserve">Methodologies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9"/>
                <w:szCs w:val="19"/>
                <w:rtl w:val="0"/>
              </w:rPr>
              <w:t xml:space="preserve">Agile, Scrum, SDLC, STLC, Defect Lifecycle Management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1f5c99"/>
                <w:sz w:val="19"/>
                <w:szCs w:val="19"/>
                <w:rtl w:val="0"/>
              </w:rPr>
              <w:t xml:space="preserve">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9"/>
                <w:szCs w:val="19"/>
                <w:rtl w:val="0"/>
              </w:rPr>
              <w:t xml:space="preserve">Test Strategy, Test Plans, Pickles Living Document, Test Metrics</w:t>
            </w:r>
            <w:r w:rsidDel="00000000" w:rsidR="00000000" w:rsidRPr="00000000">
              <w:rPr>
                <w:rtl w:val="0"/>
              </w:rPr>
            </w:r>
          </w:p>
        </w:tc>
      </w:tr>
    </w:tbl>
    <w:p w:rsidR="00000000" w:rsidDel="00000000" w:rsidP="00000000" w:rsidRDefault="00000000" w:rsidRPr="00000000" w14:paraId="0000001C">
      <w:pPr>
        <w:spacing w:after="60" w:before="200" w:lineRule="auto"/>
        <w:rPr/>
      </w:pPr>
      <w:r w:rsidDel="00000000" w:rsidR="00000000" w:rsidRPr="00000000">
        <w:rPr>
          <w:rFonts w:ascii="Calibri" w:cs="Calibri" w:eastAsia="Calibri" w:hAnsi="Calibri"/>
          <w:b w:val="1"/>
          <w:bCs w:val="1"/>
          <w:color w:val="1f5c99"/>
          <w:sz w:val="24"/>
          <w:szCs w:val="24"/>
          <w:rtl w:val="0"/>
        </w:rPr>
        <w:t xml:space="preserve">PROFESSIONAL EXPERIENCE</w:t>
      </w:r>
      <w:r w:rsidDel="00000000" w:rsidR="00000000" w:rsidRPr="00000000">
        <w:rPr>
          <w:rtl w:val="0"/>
        </w:rPr>
      </w:r>
    </w:p>
    <w:p w:rsidR="00000000" w:rsidDel="00000000" w:rsidP="00000000" w:rsidRDefault="00000000" w:rsidRPr="00000000" w14:paraId="0000001D">
      <w:pPr>
        <w:pBdr>
          <w:bottom w:color="1f5c99" w:space="1" w:sz="8" w:val="single"/>
        </w:pBdr>
        <w:spacing w:after="100" w:before="0" w:lineRule="auto"/>
        <w:rPr/>
      </w:pPr>
      <w:r w:rsidDel="00000000" w:rsidR="00000000" w:rsidRPr="00000000">
        <w:rPr>
          <w:rtl w:val="0"/>
        </w:rPr>
      </w:r>
    </w:p>
    <w:p w:rsidR="00000000" w:rsidDel="00000000" w:rsidP="00000000" w:rsidRDefault="00000000" w:rsidRPr="00000000" w14:paraId="0000001E">
      <w:pPr>
        <w:tabs>
          <w:tab w:val="right" w:leader="none" w:pos="9360"/>
        </w:tabs>
        <w:spacing w:after="40" w:before="180" w:lineRule="auto"/>
        <w:rPr/>
      </w:pPr>
      <w:r w:rsidDel="00000000" w:rsidR="00000000" w:rsidRPr="00000000">
        <w:rPr>
          <w:rFonts w:ascii="Calibri" w:cs="Calibri" w:eastAsia="Calibri" w:hAnsi="Calibri"/>
          <w:b w:val="1"/>
          <w:bCs w:val="1"/>
          <w:color w:val="111111"/>
          <w:sz w:val="22"/>
          <w:szCs w:val="22"/>
          <w:rtl w:val="0"/>
        </w:rPr>
        <w:t xml:space="preserve">Senior Quality Engineer</w:t>
      </w:r>
      <w:r w:rsidDel="00000000" w:rsidR="00000000" w:rsidRPr="00000000">
        <w:rPr>
          <w:rFonts w:ascii="Calibri" w:cs="Calibri" w:eastAsia="Calibri" w:hAnsi="Calibri"/>
          <w:b w:val="0"/>
          <w:bCs w:val="0"/>
          <w:color w:val="555555"/>
          <w:sz w:val="22"/>
          <w:szCs w:val="22"/>
          <w:rtl w:val="0"/>
        </w:rPr>
        <w:t xml:space="preserve"> | S&amp;P Global</w:t>
      </w:r>
      <w:r w:rsidDel="00000000" w:rsidR="00000000" w:rsidRPr="00000000">
        <w:rPr>
          <w:rFonts w:ascii="Calibri" w:cs="Calibri" w:eastAsia="Calibri" w:hAnsi="Calibri"/>
          <w:i w:val="1"/>
          <w:iCs w:val="1"/>
          <w:color w:val="555555"/>
          <w:sz w:val="20"/>
          <w:szCs w:val="20"/>
          <w:rtl w:val="0"/>
        </w:rPr>
        <w:t xml:space="preserve">Aug 2022 – Present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Designed and maintained scalable UI and API automation frameworks for enterprise-grade financial applications using Selenium WebDriver and C#.</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Led an individual initiative to build an end-to-end smoke and integration test suite using Playwright and TypeScript, improving release confidence for critical workflows.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Integrated automated test suites into TeamCity CI/CD pipelines, enabling continuous test execution on every build and reducing manual regression effort.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Leveraged GitHub Copilot and AI-driven prompt engineering to accelerate automation script development, reduce debugging cycles, and improve test case generation efficiency.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Authored comprehensive Test Strategy, Test Plans, Test Scenarios, and Test Cases aligned with business requirements and risk-based testing principles.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Explored AI-driven reporting integration with Report Portal to create regression dashboards enabling trend analysis across build cycles.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Collaborated with Product Owners, Developers, and QA leads in Agile/Scrum ceremonies to align testing scope, priorities, and release readiness.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Prepared detailed test metrics dashboards and execution reports to track quality KPIs and communicate status to stakeholders.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Mentored new team members on QA best practices, automation standards, and Agile testing workflows, reducing onboarding time.</w:t>
      </w:r>
      <w:r w:rsidDel="00000000" w:rsidR="00000000" w:rsidRPr="00000000">
        <w:rPr>
          <w:rtl w:val="0"/>
        </w:rPr>
      </w:r>
    </w:p>
    <w:p w:rsidR="00000000" w:rsidDel="00000000" w:rsidP="00000000" w:rsidRDefault="00000000" w:rsidRPr="00000000" w14:paraId="00000028">
      <w:pPr>
        <w:tabs>
          <w:tab w:val="right" w:leader="none" w:pos="9360"/>
        </w:tabs>
        <w:spacing w:after="40" w:before="180" w:lineRule="auto"/>
        <w:rPr/>
      </w:pPr>
      <w:r w:rsidDel="00000000" w:rsidR="00000000" w:rsidRPr="00000000">
        <w:rPr>
          <w:rFonts w:ascii="Calibri" w:cs="Calibri" w:eastAsia="Calibri" w:hAnsi="Calibri"/>
          <w:b w:val="1"/>
          <w:bCs w:val="1"/>
          <w:color w:val="111111"/>
          <w:sz w:val="22"/>
          <w:szCs w:val="22"/>
          <w:rtl w:val="0"/>
        </w:rPr>
        <w:t xml:space="preserve">Senior Automation Test Engineer</w:t>
      </w:r>
      <w:r w:rsidDel="00000000" w:rsidR="00000000" w:rsidRPr="00000000">
        <w:rPr>
          <w:rFonts w:ascii="Calibri" w:cs="Calibri" w:eastAsia="Calibri" w:hAnsi="Calibri"/>
          <w:b w:val="0"/>
          <w:bCs w:val="0"/>
          <w:color w:val="555555"/>
          <w:sz w:val="22"/>
          <w:szCs w:val="22"/>
          <w:rtl w:val="0"/>
        </w:rPr>
        <w:t xml:space="preserve"> | Automatic Data Processing (ADP)</w:t>
      </w:r>
      <w:r w:rsidDel="00000000" w:rsidR="00000000" w:rsidRPr="00000000">
        <w:rPr>
          <w:rFonts w:ascii="Calibri" w:cs="Calibri" w:eastAsia="Calibri" w:hAnsi="Calibri"/>
          <w:i w:val="1"/>
          <w:iCs w:val="1"/>
          <w:color w:val="555555"/>
          <w:sz w:val="20"/>
          <w:szCs w:val="20"/>
          <w:rtl w:val="0"/>
        </w:rPr>
        <w:t xml:space="preserve">Feb 2021 – Aug 2022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Built reusable automation frameworks and regression suites for HRMS web applications, increasing automation coverage and reducing manual testing effort.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Performed comprehensive API and UI validation for critical payroll and HR business workflows, ensuring data integrity across integrations.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Implemented continuous integration practices using TeamCity and Jenkins, enabling automated test execution on every code commit.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Developed reusable automation components and optimized test execution strategies, reducing overall suite run time.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Drove end-to-end testing activities including test planning, test strategy definition, and defect tracking for the team.</w:t>
      </w:r>
      <w:r w:rsidDel="00000000" w:rsidR="00000000" w:rsidRPr="00000000">
        <w:rPr>
          <w:rtl w:val="0"/>
        </w:rPr>
      </w:r>
    </w:p>
    <w:p w:rsidR="00000000" w:rsidDel="00000000" w:rsidP="00000000" w:rsidRDefault="00000000" w:rsidRPr="00000000" w14:paraId="0000002E">
      <w:pPr>
        <w:tabs>
          <w:tab w:val="right" w:leader="none" w:pos="9360"/>
        </w:tabs>
        <w:spacing w:after="40" w:before="180" w:lineRule="auto"/>
        <w:rPr/>
      </w:pPr>
      <w:r w:rsidDel="00000000" w:rsidR="00000000" w:rsidRPr="00000000">
        <w:rPr>
          <w:rFonts w:ascii="Calibri" w:cs="Calibri" w:eastAsia="Calibri" w:hAnsi="Calibri"/>
          <w:b w:val="1"/>
          <w:bCs w:val="1"/>
          <w:color w:val="111111"/>
          <w:sz w:val="22"/>
          <w:szCs w:val="22"/>
          <w:rtl w:val="0"/>
        </w:rPr>
        <w:t xml:space="preserve">Associate Consultant</w:t>
      </w:r>
      <w:r w:rsidDel="00000000" w:rsidR="00000000" w:rsidRPr="00000000">
        <w:rPr>
          <w:rFonts w:ascii="Calibri" w:cs="Calibri" w:eastAsia="Calibri" w:hAnsi="Calibri"/>
          <w:b w:val="0"/>
          <w:bCs w:val="0"/>
          <w:color w:val="555555"/>
          <w:sz w:val="22"/>
          <w:szCs w:val="22"/>
          <w:rtl w:val="0"/>
        </w:rPr>
        <w:t xml:space="preserve"> | Capgemini</w:t>
      </w:r>
      <w:r w:rsidDel="00000000" w:rsidR="00000000" w:rsidRPr="00000000">
        <w:rPr>
          <w:rFonts w:ascii="Calibri" w:cs="Calibri" w:eastAsia="Calibri" w:hAnsi="Calibri"/>
          <w:i w:val="1"/>
          <w:iCs w:val="1"/>
          <w:color w:val="555555"/>
          <w:sz w:val="20"/>
          <w:szCs w:val="20"/>
          <w:rtl w:val="0"/>
        </w:rPr>
        <w:t xml:space="preserve">Dec 2019 – Jan 2021</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Managed functional, regression, and system testing activities for enterprise application releases.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Created detailed test strategy documents, test scenarios, and defect reports to support structured quality delivery.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Coordinated with cross-functional teams including developers, BAs, and product managers to ensure successful, on-time product releases.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Mentored junior QA engineers on testing methodologies and Agile best practices, improving team performance.</w:t>
      </w:r>
      <w:r w:rsidDel="00000000" w:rsidR="00000000" w:rsidRPr="00000000">
        <w:rPr>
          <w:rtl w:val="0"/>
        </w:rPr>
      </w:r>
    </w:p>
    <w:p w:rsidR="00000000" w:rsidDel="00000000" w:rsidP="00000000" w:rsidRDefault="00000000" w:rsidRPr="00000000" w14:paraId="00000033">
      <w:pPr>
        <w:tabs>
          <w:tab w:val="right" w:leader="none" w:pos="9360"/>
        </w:tabs>
        <w:spacing w:after="40" w:before="180" w:lineRule="auto"/>
        <w:rPr/>
      </w:pPr>
      <w:r w:rsidDel="00000000" w:rsidR="00000000" w:rsidRPr="00000000">
        <w:rPr>
          <w:rFonts w:ascii="Calibri" w:cs="Calibri" w:eastAsia="Calibri" w:hAnsi="Calibri"/>
          <w:b w:val="1"/>
          <w:bCs w:val="1"/>
          <w:color w:val="111111"/>
          <w:sz w:val="22"/>
          <w:szCs w:val="22"/>
          <w:rtl w:val="0"/>
        </w:rPr>
        <w:t xml:space="preserve">Senior Automation Engineer</w:t>
      </w:r>
      <w:r w:rsidDel="00000000" w:rsidR="00000000" w:rsidRPr="00000000">
        <w:rPr>
          <w:rFonts w:ascii="Calibri" w:cs="Calibri" w:eastAsia="Calibri" w:hAnsi="Calibri"/>
          <w:b w:val="0"/>
          <w:bCs w:val="0"/>
          <w:color w:val="555555"/>
          <w:sz w:val="22"/>
          <w:szCs w:val="22"/>
          <w:rtl w:val="0"/>
        </w:rPr>
        <w:t xml:space="preserve"> | Accenture Solutions India Pvt. Ltd.</w:t>
      </w:r>
      <w:r w:rsidDel="00000000" w:rsidR="00000000" w:rsidRPr="00000000">
        <w:rPr>
          <w:rFonts w:ascii="Calibri" w:cs="Calibri" w:eastAsia="Calibri" w:hAnsi="Calibri"/>
          <w:i w:val="1"/>
          <w:iCs w:val="1"/>
          <w:color w:val="555555"/>
          <w:sz w:val="20"/>
          <w:szCs w:val="20"/>
          <w:rtl w:val="0"/>
        </w:rPr>
        <w:t xml:space="preserve">May 2016 – Nov 2019</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Developed robust automation scripts using Selenium WebDriver with C# for healthcare (Cigna) and enterprise Microsoft (MSL) applications.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Performed backend validation using SQL queries and API integration testing to ensure end-to-end data accuracy.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Optimized automation framework architecture, significantly reducing test suite execution time and improving CI/CD pipeline efficiency.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Delivered automation solutions across healthcare insurance and Microsoft enterprise sales licensing platforms.</w:t>
      </w:r>
      <w:r w:rsidDel="00000000" w:rsidR="00000000" w:rsidRPr="00000000">
        <w:rPr>
          <w:rtl w:val="0"/>
        </w:rPr>
      </w:r>
    </w:p>
    <w:p w:rsidR="00000000" w:rsidDel="00000000" w:rsidP="00000000" w:rsidRDefault="00000000" w:rsidRPr="00000000" w14:paraId="00000038">
      <w:pPr>
        <w:tabs>
          <w:tab w:val="right" w:leader="none" w:pos="9360"/>
        </w:tabs>
        <w:spacing w:after="40" w:before="180" w:lineRule="auto"/>
        <w:rPr/>
      </w:pPr>
      <w:r w:rsidDel="00000000" w:rsidR="00000000" w:rsidRPr="00000000">
        <w:rPr>
          <w:rFonts w:ascii="Calibri" w:cs="Calibri" w:eastAsia="Calibri" w:hAnsi="Calibri"/>
          <w:b w:val="1"/>
          <w:bCs w:val="1"/>
          <w:color w:val="111111"/>
          <w:sz w:val="22"/>
          <w:szCs w:val="22"/>
          <w:rtl w:val="0"/>
        </w:rPr>
        <w:t xml:space="preserve">Software Engineer</w:t>
      </w:r>
      <w:r w:rsidDel="00000000" w:rsidR="00000000" w:rsidRPr="00000000">
        <w:rPr>
          <w:rFonts w:ascii="Calibri" w:cs="Calibri" w:eastAsia="Calibri" w:hAnsi="Calibri"/>
          <w:b w:val="0"/>
          <w:bCs w:val="0"/>
          <w:color w:val="555555"/>
          <w:sz w:val="22"/>
          <w:szCs w:val="22"/>
          <w:rtl w:val="0"/>
        </w:rPr>
        <w:t xml:space="preserve"> | Alchemy Techsol</w:t>
      </w:r>
      <w:r w:rsidDel="00000000" w:rsidR="00000000" w:rsidRPr="00000000">
        <w:rPr>
          <w:rFonts w:ascii="Calibri" w:cs="Calibri" w:eastAsia="Calibri" w:hAnsi="Calibri"/>
          <w:i w:val="1"/>
          <w:iCs w:val="1"/>
          <w:color w:val="555555"/>
          <w:sz w:val="20"/>
          <w:szCs w:val="20"/>
          <w:rtl w:val="0"/>
        </w:rPr>
        <w:t xml:space="preserve">Feb 2016 – Apr 2016</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Supported functional testing and automation activities for SaaS applications and multi-API integration platforms.</w:t>
      </w: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rFonts w:ascii="Calibri" w:cs="Calibri" w:eastAsia="Calibri" w:hAnsi="Calibri"/>
          <w:b w:val="1"/>
          <w:bCs w:val="1"/>
          <w:color w:val="1f5c99"/>
          <w:sz w:val="24"/>
          <w:szCs w:val="24"/>
          <w:rtl w:val="0"/>
        </w:rPr>
        <w:t xml:space="preserve">KEY PROJECTS</w:t>
      </w:r>
      <w:r w:rsidDel="00000000" w:rsidR="00000000" w:rsidRPr="00000000">
        <w:rPr>
          <w:rtl w:val="0"/>
        </w:rPr>
      </w:r>
    </w:p>
    <w:p w:rsidR="00000000" w:rsidDel="00000000" w:rsidP="00000000" w:rsidRDefault="00000000" w:rsidRPr="00000000" w14:paraId="0000003B">
      <w:pPr>
        <w:pBdr>
          <w:bottom w:color="1f5c99" w:space="1" w:sz="8" w:val="single"/>
        </w:pBdr>
        <w:spacing w:after="100" w:before="0" w:lineRule="auto"/>
        <w:rPr/>
      </w:pPr>
      <w:r w:rsidDel="00000000" w:rsidR="00000000" w:rsidRPr="00000000">
        <w:rPr>
          <w:rtl w:val="0"/>
        </w:rPr>
      </w:r>
    </w:p>
    <w:p w:rsidR="00000000" w:rsidDel="00000000" w:rsidP="00000000" w:rsidRDefault="00000000" w:rsidRPr="00000000" w14:paraId="0000003C">
      <w:pPr>
        <w:spacing w:after="40" w:before="100" w:lineRule="auto"/>
        <w:rPr/>
      </w:pPr>
      <w:r w:rsidDel="00000000" w:rsidR="00000000" w:rsidRPr="00000000">
        <w:rPr>
          <w:rFonts w:ascii="Calibri" w:cs="Calibri" w:eastAsia="Calibri" w:hAnsi="Calibri"/>
          <w:b w:val="1"/>
          <w:bCs w:val="1"/>
          <w:color w:val="1f5c99"/>
          <w:sz w:val="20"/>
          <w:szCs w:val="20"/>
          <w:rtl w:val="0"/>
        </w:rPr>
        <w:t xml:space="preserve">Cigna Healthcare</w:t>
      </w:r>
      <w:r w:rsidDel="00000000" w:rsidR="00000000" w:rsidRPr="00000000">
        <w:rPr>
          <w:rFonts w:ascii="Calibri" w:cs="Calibri" w:eastAsia="Calibri" w:hAnsi="Calibri"/>
          <w:sz w:val="20"/>
          <w:szCs w:val="20"/>
          <w:rtl w:val="0"/>
        </w:rPr>
        <w:t xml:space="preserve"> – Healthcare insurance application automation using Selenium WebDriver, C#, and NUnit; built regression suite covering critical claims and enrollment workflows.</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Calibri" w:cs="Calibri" w:eastAsia="Calibri" w:hAnsi="Calibri"/>
          <w:b w:val="1"/>
          <w:bCs w:val="1"/>
          <w:color w:val="1f5c99"/>
          <w:sz w:val="20"/>
          <w:szCs w:val="20"/>
          <w:rtl w:val="0"/>
        </w:rPr>
        <w:t xml:space="preserve">Microsoft MSL</w:t>
      </w:r>
      <w:r w:rsidDel="00000000" w:rsidR="00000000" w:rsidRPr="00000000">
        <w:rPr>
          <w:rFonts w:ascii="Calibri" w:cs="Calibri" w:eastAsia="Calibri" w:hAnsi="Calibri"/>
          <w:sz w:val="20"/>
          <w:szCs w:val="20"/>
          <w:rtl w:val="0"/>
        </w:rPr>
        <w:t xml:space="preserve"> – Enterprise sales licensing platform UI automation and integration testing, ensuring accuracy across licensing workflows.</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Fonts w:ascii="Calibri" w:cs="Calibri" w:eastAsia="Calibri" w:hAnsi="Calibri"/>
          <w:b w:val="1"/>
          <w:bCs w:val="1"/>
          <w:color w:val="1f5c99"/>
          <w:sz w:val="20"/>
          <w:szCs w:val="20"/>
          <w:rtl w:val="0"/>
        </w:rPr>
        <w:t xml:space="preserve">Equity Book Build (S&amp;P Global)</w:t>
      </w:r>
      <w:r w:rsidDel="00000000" w:rsidR="00000000" w:rsidRPr="00000000">
        <w:rPr>
          <w:rFonts w:ascii="Calibri" w:cs="Calibri" w:eastAsia="Calibri" w:hAnsi="Calibri"/>
          <w:sz w:val="20"/>
          <w:szCs w:val="20"/>
          <w:rtl w:val="0"/>
        </w:rPr>
        <w:t xml:space="preserve"> – Designed automation solution and test scripts for regression suite supporting equity market data workflows.</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Calibri" w:cs="Calibri" w:eastAsia="Calibri" w:hAnsi="Calibri"/>
          <w:b w:val="1"/>
          <w:bCs w:val="1"/>
          <w:color w:val="1f5c99"/>
          <w:sz w:val="20"/>
          <w:szCs w:val="20"/>
          <w:rtl w:val="0"/>
        </w:rPr>
        <w:t xml:space="preserve">TrueStage Insurance App</w:t>
      </w:r>
      <w:r w:rsidDel="00000000" w:rsidR="00000000" w:rsidRPr="00000000">
        <w:rPr>
          <w:rFonts w:ascii="Calibri" w:cs="Calibri" w:eastAsia="Calibri" w:hAnsi="Calibri"/>
          <w:sz w:val="20"/>
          <w:szCs w:val="20"/>
          <w:rtl w:val="0"/>
        </w:rPr>
        <w:t xml:space="preserve"> – Built UI and API automation solution integrated with Azure DevOps pipeline for continuous test execution.</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Calibri" w:cs="Calibri" w:eastAsia="Calibri" w:hAnsi="Calibri"/>
          <w:b w:val="1"/>
          <w:bCs w:val="1"/>
          <w:color w:val="1f5c99"/>
          <w:sz w:val="20"/>
          <w:szCs w:val="20"/>
          <w:rtl w:val="0"/>
        </w:rPr>
        <w:t xml:space="preserve">ADP HRMS</w:t>
      </w:r>
      <w:r w:rsidDel="00000000" w:rsidR="00000000" w:rsidRPr="00000000">
        <w:rPr>
          <w:rFonts w:ascii="Calibri" w:cs="Calibri" w:eastAsia="Calibri" w:hAnsi="Calibri"/>
          <w:sz w:val="20"/>
          <w:szCs w:val="20"/>
          <w:rtl w:val="0"/>
        </w:rPr>
        <w:t xml:space="preserve"> – Developed end-to-end automation solution and led testing activities for ADP's HRMS platform.</w:t>
      </w: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Fonts w:ascii="Calibri" w:cs="Calibri" w:eastAsia="Calibri" w:hAnsi="Calibri"/>
          <w:b w:val="1"/>
          <w:bCs w:val="1"/>
          <w:color w:val="1f5c99"/>
          <w:sz w:val="20"/>
          <w:szCs w:val="20"/>
          <w:rtl w:val="0"/>
        </w:rPr>
        <w:t xml:space="preserve">Global Resources Management</w:t>
      </w:r>
      <w:r w:rsidDel="00000000" w:rsidR="00000000" w:rsidRPr="00000000">
        <w:rPr>
          <w:rFonts w:ascii="Calibri" w:cs="Calibri" w:eastAsia="Calibri" w:hAnsi="Calibri"/>
          <w:sz w:val="20"/>
          <w:szCs w:val="20"/>
          <w:rtl w:val="0"/>
        </w:rPr>
        <w:t xml:space="preserve"> – Web application automation integrated with Azure Active Directory and REST API testing.</w:t>
      </w:r>
      <w:r w:rsidDel="00000000" w:rsidR="00000000" w:rsidRPr="00000000">
        <w:rPr>
          <w:rtl w:val="0"/>
        </w:rPr>
      </w:r>
    </w:p>
    <w:p w:rsidR="00000000" w:rsidDel="00000000" w:rsidP="00000000" w:rsidRDefault="00000000" w:rsidRPr="00000000" w14:paraId="00000042">
      <w:pPr>
        <w:spacing w:after="60" w:before="200" w:lineRule="auto"/>
        <w:rPr/>
      </w:pPr>
      <w:r w:rsidDel="00000000" w:rsidR="00000000" w:rsidRPr="00000000">
        <w:rPr>
          <w:rFonts w:ascii="Calibri" w:cs="Calibri" w:eastAsia="Calibri" w:hAnsi="Calibri"/>
          <w:b w:val="1"/>
          <w:bCs w:val="1"/>
          <w:color w:val="1f5c99"/>
          <w:sz w:val="24"/>
          <w:szCs w:val="24"/>
          <w:rtl w:val="0"/>
        </w:rPr>
        <w:t xml:space="preserve">CERTIFICATIONS &amp; ACHIEVEMENTS</w:t>
      </w:r>
      <w:r w:rsidDel="00000000" w:rsidR="00000000" w:rsidRPr="00000000">
        <w:rPr>
          <w:rtl w:val="0"/>
        </w:rPr>
      </w:r>
    </w:p>
    <w:p w:rsidR="00000000" w:rsidDel="00000000" w:rsidP="00000000" w:rsidRDefault="00000000" w:rsidRPr="00000000" w14:paraId="00000043">
      <w:pPr>
        <w:pBdr>
          <w:bottom w:color="1f5c99" w:space="1" w:sz="8" w:val="single"/>
        </w:pBdr>
        <w:spacing w:after="100" w:before="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ISTQB-BCS Certified Tester – Foundation Level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Professional Agile Certified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Star of the Month Award – Capgemini</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Team Contributor Recognition – ADP</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Team Contributor – Bladerunner Project Migration – S&amp;P Global</w:t>
      </w:r>
      <w:r w:rsidDel="00000000" w:rsidR="00000000" w:rsidRPr="00000000">
        <w:rPr>
          <w:rtl w:val="0"/>
        </w:rPr>
      </w:r>
    </w:p>
    <w:p w:rsidR="00000000" w:rsidDel="00000000" w:rsidP="00000000" w:rsidRDefault="00000000" w:rsidRPr="00000000" w14:paraId="00000049">
      <w:pPr>
        <w:spacing w:after="60" w:before="200" w:lineRule="auto"/>
        <w:rPr/>
      </w:pPr>
      <w:r w:rsidDel="00000000" w:rsidR="00000000" w:rsidRPr="00000000">
        <w:rPr>
          <w:rFonts w:ascii="Calibri" w:cs="Calibri" w:eastAsia="Calibri" w:hAnsi="Calibri"/>
          <w:b w:val="1"/>
          <w:bCs w:val="1"/>
          <w:color w:val="1f5c99"/>
          <w:sz w:val="24"/>
          <w:szCs w:val="24"/>
          <w:rtl w:val="0"/>
        </w:rPr>
        <w:t xml:space="preserve">EDUCATION</w:t>
      </w:r>
      <w:r w:rsidDel="00000000" w:rsidR="00000000" w:rsidRPr="00000000">
        <w:rPr>
          <w:rtl w:val="0"/>
        </w:rPr>
      </w:r>
    </w:p>
    <w:p w:rsidR="00000000" w:rsidDel="00000000" w:rsidP="00000000" w:rsidRDefault="00000000" w:rsidRPr="00000000" w14:paraId="0000004A">
      <w:pPr>
        <w:pBdr>
          <w:bottom w:color="1f5c99" w:space="1" w:sz="8" w:val="single"/>
        </w:pBdr>
        <w:spacing w:after="100" w:before="0" w:lineRule="auto"/>
        <w:rPr/>
      </w:pPr>
      <w:r w:rsidDel="00000000" w:rsidR="00000000" w:rsidRPr="00000000">
        <w:rPr>
          <w:rtl w:val="0"/>
        </w:rPr>
      </w:r>
    </w:p>
    <w:p w:rsidR="00000000" w:rsidDel="00000000" w:rsidP="00000000" w:rsidRDefault="00000000" w:rsidRPr="00000000" w14:paraId="0000004B">
      <w:pPr>
        <w:spacing w:after="40" w:before="100" w:lineRule="auto"/>
        <w:rPr/>
      </w:pPr>
      <w:r w:rsidDel="00000000" w:rsidR="00000000" w:rsidRPr="00000000">
        <w:rPr>
          <w:rFonts w:ascii="Calibri" w:cs="Calibri" w:eastAsia="Calibri" w:hAnsi="Calibri"/>
          <w:b w:val="1"/>
          <w:bCs w:val="1"/>
          <w:sz w:val="20"/>
          <w:szCs w:val="20"/>
          <w:rtl w:val="0"/>
        </w:rPr>
        <w:t xml:space="preserve">B.Tech / B.E. in Computer Science</w:t>
      </w:r>
      <w:r w:rsidDel="00000000" w:rsidR="00000000" w:rsidRPr="00000000">
        <w:rPr>
          <w:rFonts w:ascii="Calibri" w:cs="Calibri" w:eastAsia="Calibri" w:hAnsi="Calibri"/>
          <w:color w:val="555555"/>
          <w:sz w:val="20"/>
          <w:szCs w:val="20"/>
          <w:rtl w:val="0"/>
        </w:rPr>
        <w:t xml:space="preserve">  |  Maharaja Institute of Technology, Bhubaneswar  |  2012</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0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