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3D31" w14:textId="77777777" w:rsidR="00B423EB" w:rsidRDefault="00000000">
      <w:pPr>
        <w:pStyle w:val="Heading1"/>
        <w:jc w:val="center"/>
      </w:pPr>
      <w:r>
        <w:t>Flow Chart – Cluster 1 to Cluster 3 (Boiler KPI Validation)</w:t>
      </w:r>
    </w:p>
    <w:p w14:paraId="1AD85B64" w14:textId="77777777" w:rsidR="00B423EB" w:rsidRDefault="00000000">
      <w:r>
        <w:t>This document provides a structured flow chart for the first three boiler KPI validation clusters: Cluster 1 (Load / Flow / Mass Balance), Cluster 2 (PA Fan Performance), and Cluster 3 (Draft System Balance). It is intended as a starting point for digital MVP implementation and can be further refined into graphical process diagrams in Word, Visio, or BPMN tools.</w:t>
      </w:r>
    </w:p>
    <w:p w14:paraId="118E1977" w14:textId="77777777" w:rsidR="00772B76" w:rsidRDefault="00772B76" w:rsidP="00772B76">
      <w:pPr>
        <w:pStyle w:val="Heading1"/>
      </w:pPr>
      <w:r>
        <w:t>Relationship Between Cluster 1 and Cluster 2</w:t>
      </w:r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2804"/>
        <w:gridCol w:w="3456"/>
        <w:gridCol w:w="3600"/>
      </w:tblGrid>
      <w:tr w:rsidR="00772B76" w14:paraId="7AFAA7E9" w14:textId="77777777" w:rsidTr="00AA5060">
        <w:trPr>
          <w:jc w:val="center"/>
        </w:trPr>
        <w:tc>
          <w:tcPr>
            <w:tcW w:w="280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397B7" w14:textId="77777777" w:rsidR="00772B76" w:rsidRDefault="00772B76" w:rsidP="00C22FDF">
            <w:pPr>
              <w:jc w:val="center"/>
            </w:pPr>
            <w:r>
              <w:rPr>
                <w:b/>
                <w:color w:val="FFFFFF"/>
              </w:rPr>
              <w:t>Cluster</w:t>
            </w:r>
          </w:p>
        </w:tc>
        <w:tc>
          <w:tcPr>
            <w:tcW w:w="34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004C5" w14:textId="77777777" w:rsidR="00772B76" w:rsidRDefault="00772B76" w:rsidP="00C22FDF">
            <w:pPr>
              <w:jc w:val="center"/>
            </w:pPr>
            <w:r>
              <w:rPr>
                <w:b/>
                <w:color w:val="FFFFFF"/>
              </w:rPr>
              <w:t>Primary role</w:t>
            </w:r>
          </w:p>
        </w:tc>
        <w:tc>
          <w:tcPr>
            <w:tcW w:w="3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3E9BC" w14:textId="77777777" w:rsidR="00772B76" w:rsidRDefault="00772B76" w:rsidP="00C22FDF">
            <w:pPr>
              <w:jc w:val="center"/>
            </w:pPr>
            <w:r>
              <w:rPr>
                <w:b/>
                <w:color w:val="FFFFFF"/>
              </w:rPr>
              <w:t>Main output / hand-off</w:t>
            </w:r>
          </w:p>
        </w:tc>
      </w:tr>
      <w:tr w:rsidR="00772B76" w14:paraId="70FA382A" w14:textId="77777777" w:rsidTr="00AA5060">
        <w:trPr>
          <w:jc w:val="center"/>
        </w:trPr>
        <w:tc>
          <w:tcPr>
            <w:tcW w:w="2804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894F2" w14:textId="77777777" w:rsidR="00772B76" w:rsidRDefault="00772B76" w:rsidP="00C22FDF">
            <w:r>
              <w:t>Cluster 1</w:t>
            </w:r>
            <w:r>
              <w:br/>
              <w:t>Load / Flow / Mass Balance</w:t>
            </w:r>
          </w:p>
        </w:tc>
        <w:tc>
          <w:tcPr>
            <w:tcW w:w="345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6F921" w14:textId="77777777" w:rsidR="00772B76" w:rsidRDefault="00772B76" w:rsidP="00C22FDF">
            <w:r>
              <w:t>Validate demand reference, water–steam balance, total combustion air and side distribution.</w:t>
            </w:r>
          </w:p>
        </w:tc>
        <w:tc>
          <w:tcPr>
            <w:tcW w:w="36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05283" w14:textId="77777777" w:rsidR="00772B76" w:rsidRDefault="00772B76" w:rsidP="00C22FDF">
            <w:r>
              <w:t>Validated load / steam demand, balance residuals and quality/status flags.</w:t>
            </w:r>
          </w:p>
        </w:tc>
      </w:tr>
      <w:tr w:rsidR="00772B76" w14:paraId="1C67C115" w14:textId="77777777" w:rsidTr="00AA5060">
        <w:trPr>
          <w:jc w:val="center"/>
        </w:trPr>
        <w:tc>
          <w:tcPr>
            <w:tcW w:w="2804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99586" w14:textId="77777777" w:rsidR="00772B76" w:rsidRDefault="00772B76" w:rsidP="00C22FDF">
            <w:r>
              <w:t>Cluster 2</w:t>
            </w:r>
            <w:r>
              <w:br/>
              <w:t>PA Fan Performance</w:t>
            </w:r>
          </w:p>
        </w:tc>
        <w:tc>
          <w:tcPr>
            <w:tcW w:w="345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A0FAC" w14:textId="77777777" w:rsidR="00772B76" w:rsidRDefault="00772B76" w:rsidP="00C22FDF">
            <w:r>
              <w:t>Evaluate Fan-A/B control, speed and electrical response against validated demand.</w:t>
            </w:r>
          </w:p>
        </w:tc>
        <w:tc>
          <w:tcPr>
            <w:tcW w:w="36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7F2BB" w14:textId="77777777" w:rsidR="00772B76" w:rsidRDefault="00772B76" w:rsidP="00C22FDF">
            <w:r>
              <w:t>Predicted vs actual PA fan variables, residuals, A/B imbalance and fan health status.</w:t>
            </w:r>
          </w:p>
        </w:tc>
      </w:tr>
    </w:tbl>
    <w:p w14:paraId="711D713D" w14:textId="77777777" w:rsidR="00772B76" w:rsidRDefault="00772B76"/>
    <w:p w14:paraId="7936D5F4" w14:textId="77777777" w:rsidR="00B423EB" w:rsidRDefault="00000000">
      <w:pPr>
        <w:pStyle w:val="Heading2"/>
      </w:pPr>
      <w:r>
        <w:t>Cluster 1 – Load / Flow / Mass Balance</w:t>
      </w:r>
    </w:p>
    <w:p w14:paraId="47BAEE8C" w14:textId="77777777" w:rsidR="00B423EB" w:rsidRPr="00045B3D" w:rsidRDefault="00000000">
      <w:pPr>
        <w:pStyle w:val="ListNumber"/>
        <w:rPr>
          <w:color w:val="EE0000"/>
        </w:rPr>
      </w:pPr>
      <w:r>
        <w:t xml:space="preserve">Start: Acquire aligned snapshot for current timestamp </w:t>
      </w:r>
      <w:r w:rsidRPr="00045B3D">
        <w:rPr>
          <w:color w:val="EE0000"/>
        </w:rPr>
        <w:t xml:space="preserve">– load, main </w:t>
      </w:r>
      <w:proofErr w:type="spellStart"/>
      <w:r w:rsidRPr="00045B3D">
        <w:rPr>
          <w:color w:val="EE0000"/>
        </w:rPr>
        <w:t>steam</w:t>
      </w:r>
      <w:proofErr w:type="spellEnd"/>
      <w:r w:rsidRPr="00045B3D">
        <w:rPr>
          <w:color w:val="EE0000"/>
        </w:rPr>
        <w:t xml:space="preserve"> flow (A/B), feedwater flow, spray-water flows, total combustion air (PA + SA + TA), quality flags, and operating state.</w:t>
      </w:r>
    </w:p>
    <w:p w14:paraId="695E42E7" w14:textId="77777777" w:rsidR="00B423EB" w:rsidRDefault="00000000">
      <w:pPr>
        <w:pStyle w:val="ListNumber"/>
      </w:pPr>
      <w:r>
        <w:t xml:space="preserve">Validate demand reference – compare total main </w:t>
      </w:r>
      <w:proofErr w:type="spellStart"/>
      <w:r>
        <w:t>steam</w:t>
      </w:r>
      <w:proofErr w:type="spellEnd"/>
      <w:r>
        <w:t xml:space="preserve"> flow against load within user-defined bands for each load range; if disagreement exceeds limits, mark demand as invalid and restrict downstream health alarms.</w:t>
      </w:r>
    </w:p>
    <w:p w14:paraId="60399426" w14:textId="77777777" w:rsidR="00B423EB" w:rsidRDefault="00000000">
      <w:pPr>
        <w:pStyle w:val="ListNumber"/>
      </w:pPr>
      <w:r>
        <w:t xml:space="preserve">Compute water–steam balance deviation – evaluate (Feedwater Flow − Total Main </w:t>
      </w:r>
      <w:proofErr w:type="spellStart"/>
      <w:r>
        <w:t>Steam</w:t>
      </w:r>
      <w:proofErr w:type="spellEnd"/>
      <w:r>
        <w:t xml:space="preserve"> Flow) relative to Total Main </w:t>
      </w:r>
      <w:proofErr w:type="spellStart"/>
      <w:r>
        <w:t>Steam</w:t>
      </w:r>
      <w:proofErr w:type="spellEnd"/>
      <w:r>
        <w:t xml:space="preserve"> Flow and check against acceptable deviation limits per load band.</w:t>
      </w:r>
    </w:p>
    <w:p w14:paraId="1BF555CA" w14:textId="77777777" w:rsidR="00B423EB" w:rsidRDefault="00000000">
      <w:pPr>
        <w:pStyle w:val="ListNumber"/>
      </w:pPr>
      <w:r>
        <w:t>Validate combustion-air vs load and steam – aggregate PA, SA and TA flows, calculate total combustion air, and confirm that air delivery follows historically healthy envelopes for the current load band.</w:t>
      </w:r>
    </w:p>
    <w:p w14:paraId="2DE8F403" w14:textId="77777777" w:rsidR="00B423EB" w:rsidRDefault="00000000">
      <w:pPr>
        <w:pStyle w:val="ListNumber"/>
      </w:pPr>
      <w:r>
        <w:t>Evaluate PA/SA/TA split and A/B side balances – derive air-share indicators and side differences to detect maldistribution or tag drift.</w:t>
      </w:r>
    </w:p>
    <w:p w14:paraId="5CE5D175" w14:textId="77777777" w:rsidR="00B423EB" w:rsidRDefault="00000000">
      <w:pPr>
        <w:pStyle w:val="ListNumber"/>
      </w:pPr>
      <w:r>
        <w:t>Decision: Mass-balance healthy? If demand reference, water–steam deviation and air–load relationships are all within limits, set Cluster 1 Status = Healthy; otherwise set Status = Warning/Alarm with specific residuals.</w:t>
      </w:r>
    </w:p>
    <w:p w14:paraId="77A16272" w14:textId="46B3D439" w:rsidR="00B423EB" w:rsidRDefault="00000000">
      <w:pPr>
        <w:pStyle w:val="ListNumber"/>
      </w:pPr>
      <w:r>
        <w:lastRenderedPageBreak/>
        <w:t xml:space="preserve">Output: </w:t>
      </w:r>
      <w:r w:rsidR="00540334">
        <w:t>V</w:t>
      </w:r>
      <w:r>
        <w:t>alidated demand (load, total steam), mass-balance residuals and status flags for use by Cluster 2 (PA fan duty) and Cluster 3 (draft-system duty), and tag boiler KPIs with validation status.</w:t>
      </w:r>
    </w:p>
    <w:p w14:paraId="769E07EF" w14:textId="77777777" w:rsidR="00B975D4" w:rsidRDefault="00B975D4" w:rsidP="00B975D4">
      <w:pPr>
        <w:pStyle w:val="Heading1"/>
      </w:pPr>
      <w:r>
        <w:t>. Flow Chart — Cluster 1: Load / Flow / Mass Balance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3F567E27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7A35090" w14:textId="77777777" w:rsidR="00B975D4" w:rsidRDefault="00B975D4" w:rsidP="00C22FDF">
            <w:pPr>
              <w:spacing w:after="0"/>
              <w:jc w:val="center"/>
            </w:pPr>
            <w:r>
              <w:rPr>
                <w:b/>
                <w:color w:val="1F4E79"/>
                <w:sz w:val="20"/>
              </w:rPr>
              <w:t>INPUT DATA</w:t>
            </w:r>
            <w:r>
              <w:rPr>
                <w:b/>
                <w:color w:val="1F4E79"/>
                <w:sz w:val="20"/>
              </w:rPr>
              <w:br/>
              <w:t xml:space="preserve">Load • Main </w:t>
            </w:r>
            <w:proofErr w:type="spellStart"/>
            <w:r>
              <w:rPr>
                <w:b/>
                <w:color w:val="1F4E79"/>
                <w:sz w:val="20"/>
              </w:rPr>
              <w:t>steam</w:t>
            </w:r>
            <w:proofErr w:type="spellEnd"/>
            <w:r>
              <w:rPr>
                <w:b/>
                <w:color w:val="1F4E79"/>
                <w:sz w:val="20"/>
              </w:rPr>
              <w:t xml:space="preserve"> flow A/B • Feedwater flow • Spray-water flow • PA/SA/TA flows • Quality flags • Operating state</w:t>
            </w:r>
          </w:p>
        </w:tc>
      </w:tr>
    </w:tbl>
    <w:p w14:paraId="74326FD6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73912A6F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DF9647F" w14:textId="77777777" w:rsidR="00B975D4" w:rsidRDefault="00B975D4" w:rsidP="00C22FDF">
            <w:pPr>
              <w:spacing w:after="0"/>
              <w:jc w:val="center"/>
            </w:pPr>
            <w:r>
              <w:rPr>
                <w:color w:val="1F4E79"/>
                <w:sz w:val="20"/>
              </w:rPr>
              <w:t>Synchronize timestamp and validate tag quality</w:t>
            </w:r>
            <w:r>
              <w:rPr>
                <w:color w:val="1F4E79"/>
                <w:sz w:val="20"/>
              </w:rPr>
              <w:br/>
              <w:t>Check missing, frozen, spiky, impossible or bad-quality values</w:t>
            </w:r>
          </w:p>
        </w:tc>
      </w:tr>
    </w:tbl>
    <w:p w14:paraId="2315DD69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43545A42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8DBCD01" w14:textId="77777777" w:rsidR="00B975D4" w:rsidRDefault="00B975D4" w:rsidP="00C22FDF">
            <w:pPr>
              <w:spacing w:after="0"/>
              <w:jc w:val="center"/>
            </w:pPr>
            <w:r>
              <w:rPr>
                <w:color w:val="1F4E79"/>
                <w:sz w:val="20"/>
              </w:rPr>
              <w:t>Validate demand reference</w:t>
            </w:r>
            <w:r>
              <w:rPr>
                <w:color w:val="1F4E79"/>
                <w:sz w:val="20"/>
              </w:rPr>
              <w:br/>
              <w:t xml:space="preserve">Compare load with total main </w:t>
            </w:r>
            <w:proofErr w:type="spellStart"/>
            <w:r>
              <w:rPr>
                <w:color w:val="1F4E79"/>
                <w:sz w:val="20"/>
              </w:rPr>
              <w:t>steam</w:t>
            </w:r>
            <w:proofErr w:type="spellEnd"/>
            <w:r>
              <w:rPr>
                <w:color w:val="1F4E79"/>
                <w:sz w:val="20"/>
              </w:rPr>
              <w:t xml:space="preserve"> flow within load-band-specific healthy limits</w:t>
            </w:r>
          </w:p>
        </w:tc>
      </w:tr>
    </w:tbl>
    <w:p w14:paraId="161766FA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2942D5E0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AD645DC" w14:textId="77777777" w:rsidR="00B975D4" w:rsidRDefault="00B975D4" w:rsidP="00C22FDF">
            <w:pPr>
              <w:spacing w:after="0"/>
              <w:jc w:val="center"/>
            </w:pPr>
            <w:r>
              <w:rPr>
                <w:color w:val="1F4E79"/>
                <w:sz w:val="20"/>
              </w:rPr>
              <w:t>Calculate water–steam balance residual</w:t>
            </w:r>
            <w:r>
              <w:rPr>
                <w:color w:val="1F4E79"/>
                <w:sz w:val="20"/>
              </w:rPr>
              <w:br/>
              <w:t xml:space="preserve">(Feedwater Flow − Total Main </w:t>
            </w:r>
            <w:proofErr w:type="spellStart"/>
            <w:r>
              <w:rPr>
                <w:color w:val="1F4E79"/>
                <w:sz w:val="20"/>
              </w:rPr>
              <w:t>Steam</w:t>
            </w:r>
            <w:proofErr w:type="spellEnd"/>
            <w:r>
              <w:rPr>
                <w:color w:val="1F4E79"/>
                <w:sz w:val="20"/>
              </w:rPr>
              <w:t xml:space="preserve"> Flow) / Total Main </w:t>
            </w:r>
            <w:proofErr w:type="spellStart"/>
            <w:r>
              <w:rPr>
                <w:color w:val="1F4E79"/>
                <w:sz w:val="20"/>
              </w:rPr>
              <w:t>Steam</w:t>
            </w:r>
            <w:proofErr w:type="spellEnd"/>
            <w:r>
              <w:rPr>
                <w:color w:val="1F4E79"/>
                <w:sz w:val="20"/>
              </w:rPr>
              <w:t xml:space="preserve"> Flow</w:t>
            </w:r>
          </w:p>
        </w:tc>
      </w:tr>
    </w:tbl>
    <w:p w14:paraId="0413BAC2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39171E89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3F069CA" w14:textId="77777777" w:rsidR="00B975D4" w:rsidRDefault="00B975D4" w:rsidP="00C22FDF">
            <w:pPr>
              <w:spacing w:after="0"/>
              <w:jc w:val="center"/>
            </w:pPr>
            <w:r>
              <w:rPr>
                <w:color w:val="1F4E79"/>
                <w:sz w:val="20"/>
              </w:rPr>
              <w:t>Validate total combustion air</w:t>
            </w:r>
            <w:r>
              <w:rPr>
                <w:color w:val="1F4E79"/>
                <w:sz w:val="20"/>
              </w:rPr>
              <w:br/>
              <w:t>Aggregate PA + SA + TA and compare against load / steam healthy envelope</w:t>
            </w:r>
          </w:p>
        </w:tc>
      </w:tr>
    </w:tbl>
    <w:p w14:paraId="46FB316E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0CF782BA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DA423A0" w14:textId="77777777" w:rsidR="00B975D4" w:rsidRDefault="00B975D4" w:rsidP="00C22FDF">
            <w:pPr>
              <w:spacing w:after="0"/>
              <w:jc w:val="center"/>
            </w:pPr>
            <w:r>
              <w:rPr>
                <w:color w:val="1F4E79"/>
                <w:sz w:val="20"/>
              </w:rPr>
              <w:t>Evaluate distribution</w:t>
            </w:r>
            <w:r>
              <w:rPr>
                <w:color w:val="1F4E79"/>
                <w:sz w:val="20"/>
              </w:rPr>
              <w:br/>
              <w:t>Check PA/SA/TA split and A/B side imbalance for maldistribution or measurement drift</w:t>
            </w:r>
          </w:p>
        </w:tc>
      </w:tr>
    </w:tbl>
    <w:p w14:paraId="0E5EC5A2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975D4" w14:paraId="2E5E741F" w14:textId="77777777" w:rsidTr="00C22FDF">
        <w:trPr>
          <w:jc w:val="center"/>
        </w:trPr>
        <w:tc>
          <w:tcPr>
            <w:tcW w:w="10368" w:type="dxa"/>
            <w:gridSpan w:val="2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D083D5" w14:textId="77777777" w:rsidR="00B975D4" w:rsidRDefault="00B975D4" w:rsidP="00C22FDF">
            <w:pPr>
              <w:jc w:val="center"/>
            </w:pPr>
            <w:r>
              <w:rPr>
                <w:b/>
                <w:color w:val="7F6000"/>
                <w:sz w:val="20"/>
              </w:rPr>
              <w:t>DECISION: Are demand, balance and air relationships within limits?</w:t>
            </w:r>
          </w:p>
        </w:tc>
      </w:tr>
      <w:tr w:rsidR="00B975D4" w14:paraId="3450B961" w14:textId="77777777" w:rsidTr="00C22FDF">
        <w:trPr>
          <w:jc w:val="center"/>
        </w:trPr>
        <w:tc>
          <w:tcPr>
            <w:tcW w:w="5184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2F0D9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89998C2" w14:textId="77777777" w:rsidR="00B975D4" w:rsidRDefault="00B975D4" w:rsidP="00C22FDF">
            <w:pPr>
              <w:jc w:val="center"/>
            </w:pPr>
            <w:r>
              <w:rPr>
                <w:b/>
                <w:color w:val="548235"/>
                <w:sz w:val="18"/>
              </w:rPr>
              <w:t>YES — Set Cluster 1 = HEALTHY</w:t>
            </w:r>
          </w:p>
        </w:tc>
        <w:tc>
          <w:tcPr>
            <w:tcW w:w="5184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CE4D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863FF7" w14:textId="77777777" w:rsidR="00B975D4" w:rsidRDefault="00B975D4" w:rsidP="00C22FDF">
            <w:pPr>
              <w:jc w:val="center"/>
            </w:pPr>
            <w:r>
              <w:rPr>
                <w:b/>
                <w:color w:val="C65911"/>
                <w:sz w:val="18"/>
              </w:rPr>
              <w:t>NO — Set WARNING / ALARM and identify failed residuals</w:t>
            </w:r>
          </w:p>
        </w:tc>
      </w:tr>
    </w:tbl>
    <w:p w14:paraId="17E47F21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45EAFAFC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9EAD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3EDD401" w14:textId="77777777" w:rsidR="00B975D4" w:rsidRDefault="00B975D4" w:rsidP="00C22FDF">
            <w:pPr>
              <w:spacing w:after="0"/>
              <w:jc w:val="center"/>
            </w:pPr>
            <w:r>
              <w:rPr>
                <w:b/>
                <w:color w:val="375623"/>
                <w:sz w:val="20"/>
              </w:rPr>
              <w:t>OUTPUT / HAND-OFF</w:t>
            </w:r>
            <w:r>
              <w:rPr>
                <w:b/>
                <w:color w:val="375623"/>
                <w:sz w:val="20"/>
              </w:rPr>
              <w:br/>
              <w:t>Validated load and steam demand • Mass-balance residuals • Air-distribution indicators • Data-quality and status flags → Cluster 2 and downstream KPI modules</w:t>
            </w:r>
          </w:p>
        </w:tc>
      </w:tr>
    </w:tbl>
    <w:p w14:paraId="0A8049DB" w14:textId="77777777" w:rsidR="00B975D4" w:rsidRDefault="00B975D4" w:rsidP="00B975D4">
      <w:pPr>
        <w:pStyle w:val="ListNumber"/>
        <w:numPr>
          <w:ilvl w:val="0"/>
          <w:numId w:val="0"/>
        </w:numPr>
        <w:ind w:left="360" w:hanging="360"/>
      </w:pPr>
    </w:p>
    <w:p w14:paraId="054AB3AB" w14:textId="77777777" w:rsidR="00B423EB" w:rsidRDefault="00000000">
      <w:pPr>
        <w:pStyle w:val="Heading2"/>
      </w:pPr>
      <w:r>
        <w:t>Cluster 2 – PA Fan Performance</w:t>
      </w:r>
    </w:p>
    <w:p w14:paraId="1DDB4B2A" w14:textId="77777777" w:rsidR="00B423EB" w:rsidRDefault="00000000">
      <w:pPr>
        <w:pStyle w:val="ListNumber"/>
      </w:pPr>
      <w:r>
        <w:t>Start: Receive Cluster 1 validated demand (load, total steam) together with PA fan-A/B tags – RPM, inlet-guide-vane (IGV) feedback, VFD motor current, PA head and PA flow, plus fan configuration.</w:t>
      </w:r>
    </w:p>
    <w:p w14:paraId="00DF4BE6" w14:textId="77777777" w:rsidR="00B423EB" w:rsidRDefault="00000000">
      <w:pPr>
        <w:pStyle w:val="ListNumber"/>
      </w:pPr>
      <w:r>
        <w:t>Assign demand context and fan configuration – map the snapshot to load band and operating mode (steady, ramp, low load, changeover) and identify whether single-fan, dual-fan or changeover operation applies.</w:t>
      </w:r>
    </w:p>
    <w:p w14:paraId="116F6E87" w14:textId="77777777" w:rsidR="00B423EB" w:rsidRDefault="00000000">
      <w:pPr>
        <w:pStyle w:val="ListNumber"/>
      </w:pPr>
      <w:r>
        <w:t>Compute expected PA fan variables – using historical training, predict normal RPM, IGV feedback and motor current for each fan at the prevailing demand and companion-fan condition.</w:t>
      </w:r>
    </w:p>
    <w:p w14:paraId="7AEFFED1" w14:textId="77777777" w:rsidR="00B423EB" w:rsidRDefault="00000000">
      <w:pPr>
        <w:pStyle w:val="ListNumber"/>
      </w:pPr>
      <w:r>
        <w:t>Calculate residuals and A/B differences – for each PA fan variable (RPM, IGV, current, flow), compute Fan Residual = Actual − Predicted, normalized residual (%) and, where both fans run, A/B imbalance metrics.</w:t>
      </w:r>
    </w:p>
    <w:p w14:paraId="640F9218" w14:textId="77777777" w:rsidR="00B423EB" w:rsidRDefault="00000000">
      <w:pPr>
        <w:pStyle w:val="ListNumber"/>
      </w:pPr>
      <w:r>
        <w:t>Decision: PA fan response healthy? If residuals for RPM, IGV and current are within load-band-specific limits and A/B imbalances remain inside the historical relative-difference range, set Cluster 2 Status = Healthy; otherwise set Status = Warning/Alarm with detailed deviation reasons.</w:t>
      </w:r>
    </w:p>
    <w:p w14:paraId="4464962F" w14:textId="0C1808AA" w:rsidR="00B423EB" w:rsidRDefault="00000000">
      <w:pPr>
        <w:pStyle w:val="ListNumber"/>
      </w:pPr>
      <w:r>
        <w:t xml:space="preserve">Output: </w:t>
      </w:r>
      <w:r w:rsidR="000E2DDF">
        <w:t>P</w:t>
      </w:r>
      <w:r>
        <w:t>er-fan residuals, A/B imbalance and health flags to Cluster 3 for draft-balance interpretation, and to PA-related KPI modules (e.g. fan operating KPI and auxiliary-power KPIs).</w:t>
      </w:r>
    </w:p>
    <w:p w14:paraId="1B74ABD2" w14:textId="77777777" w:rsidR="00772B76" w:rsidRDefault="00772B76" w:rsidP="00772B76">
      <w:pPr>
        <w:pStyle w:val="ListNumber"/>
        <w:numPr>
          <w:ilvl w:val="0"/>
          <w:numId w:val="0"/>
        </w:numPr>
        <w:ind w:left="360" w:hanging="360"/>
      </w:pPr>
    </w:p>
    <w:p w14:paraId="2DAFC5C6" w14:textId="77777777" w:rsidR="00772B76" w:rsidRDefault="00772B76" w:rsidP="00772B76">
      <w:r>
        <w:br w:type="page"/>
      </w:r>
    </w:p>
    <w:p w14:paraId="516230FE" w14:textId="77777777" w:rsidR="00772B76" w:rsidRDefault="00772B76" w:rsidP="00772B76">
      <w:pPr>
        <w:pStyle w:val="ListNumber"/>
        <w:numPr>
          <w:ilvl w:val="0"/>
          <w:numId w:val="0"/>
        </w:numPr>
        <w:ind w:left="360" w:hanging="360"/>
      </w:pPr>
    </w:p>
    <w:p w14:paraId="66C27B08" w14:textId="77777777" w:rsidR="00B975D4" w:rsidRDefault="00B975D4" w:rsidP="00B975D4">
      <w:pPr>
        <w:pStyle w:val="Heading1"/>
      </w:pPr>
      <w:r>
        <w:t>Flow Chart — Cluster 2: PA Fan Performance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0E569702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DF6C0FD" w14:textId="77777777" w:rsidR="00B975D4" w:rsidRDefault="00B975D4" w:rsidP="00C22FDF">
            <w:pPr>
              <w:spacing w:after="0"/>
              <w:jc w:val="center"/>
            </w:pPr>
            <w:r>
              <w:rPr>
                <w:b/>
                <w:color w:val="1F4E79"/>
                <w:sz w:val="20"/>
              </w:rPr>
              <w:t>INPUT DATA</w:t>
            </w:r>
            <w:r>
              <w:rPr>
                <w:b/>
                <w:color w:val="1F4E79"/>
                <w:sz w:val="20"/>
              </w:rPr>
              <w:br/>
              <w:t>Validated demand from Cluster 1 • PA Fan-A/B RPM • IGV feedback • VFD current • Head • Flow • Fan operating configuration</w:t>
            </w:r>
          </w:p>
        </w:tc>
      </w:tr>
    </w:tbl>
    <w:p w14:paraId="2AEBED30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1BA85277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7F70C86" w14:textId="77777777" w:rsidR="00B975D4" w:rsidRDefault="00B975D4" w:rsidP="00C22FDF">
            <w:pPr>
              <w:spacing w:after="0"/>
              <w:jc w:val="center"/>
            </w:pPr>
            <w:r>
              <w:rPr>
                <w:color w:val="1F4E79"/>
                <w:sz w:val="20"/>
              </w:rPr>
              <w:t>Confirm input validity and operating mode</w:t>
            </w:r>
            <w:r>
              <w:rPr>
                <w:color w:val="1F4E79"/>
                <w:sz w:val="20"/>
              </w:rPr>
              <w:br/>
              <w:t>Apply Cluster 1 status; classify steady load, low load, ramp, single-fan, dual-fan or changeover operation</w:t>
            </w:r>
          </w:p>
        </w:tc>
      </w:tr>
    </w:tbl>
    <w:p w14:paraId="23705448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5FE6CDB0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75E18B6" w14:textId="77777777" w:rsidR="00B975D4" w:rsidRDefault="00B975D4" w:rsidP="00C22FDF">
            <w:pPr>
              <w:spacing w:after="0"/>
              <w:jc w:val="center"/>
            </w:pPr>
            <w:r>
              <w:rPr>
                <w:color w:val="1F4E79"/>
                <w:sz w:val="20"/>
              </w:rPr>
              <w:t>Select applicable healthy model</w:t>
            </w:r>
            <w:r>
              <w:rPr>
                <w:color w:val="1F4E79"/>
                <w:sz w:val="20"/>
              </w:rPr>
              <w:br/>
              <w:t>Use load band, steam demand and companion-fan condition to select the normal operating relationship</w:t>
            </w:r>
          </w:p>
        </w:tc>
      </w:tr>
    </w:tbl>
    <w:p w14:paraId="346DD565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457EEF9B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4A05237" w14:textId="77777777" w:rsidR="00B975D4" w:rsidRDefault="00B975D4" w:rsidP="00C22FDF">
            <w:pPr>
              <w:spacing w:after="0"/>
              <w:jc w:val="center"/>
            </w:pPr>
            <w:r>
              <w:rPr>
                <w:color w:val="1F4E79"/>
                <w:sz w:val="20"/>
              </w:rPr>
              <w:t>Predict expected PA fan response</w:t>
            </w:r>
            <w:r>
              <w:rPr>
                <w:color w:val="1F4E79"/>
                <w:sz w:val="20"/>
              </w:rPr>
              <w:br/>
              <w:t>Expected RPM • IGV feedback • Motor current • Head / flow, where available</w:t>
            </w:r>
          </w:p>
        </w:tc>
      </w:tr>
    </w:tbl>
    <w:p w14:paraId="31BAEF3E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1749C3E7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B78E082" w14:textId="77777777" w:rsidR="00B975D4" w:rsidRDefault="00B975D4" w:rsidP="00C22FDF">
            <w:pPr>
              <w:spacing w:after="0"/>
              <w:jc w:val="center"/>
            </w:pPr>
            <w:r>
              <w:rPr>
                <w:color w:val="1F4E79"/>
                <w:sz w:val="20"/>
              </w:rPr>
              <w:t>Calculate performance indicators</w:t>
            </w:r>
            <w:r>
              <w:rPr>
                <w:color w:val="1F4E79"/>
                <w:sz w:val="20"/>
              </w:rPr>
              <w:br/>
              <w:t>Residual = Actual − Predicted • Normalized residual (%) • Fan-A/B relative imbalance</w:t>
            </w:r>
          </w:p>
        </w:tc>
      </w:tr>
    </w:tbl>
    <w:p w14:paraId="03ED4552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64627EF8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0890A72" w14:textId="77777777" w:rsidR="00B975D4" w:rsidRDefault="00B975D4" w:rsidP="00C22FDF">
            <w:pPr>
              <w:spacing w:after="0"/>
              <w:jc w:val="center"/>
            </w:pPr>
            <w:r>
              <w:rPr>
                <w:color w:val="1F4E79"/>
                <w:sz w:val="20"/>
              </w:rPr>
              <w:t>Apply persistence and data-quality logic</w:t>
            </w:r>
            <w:r>
              <w:rPr>
                <w:color w:val="1F4E79"/>
                <w:sz w:val="20"/>
              </w:rPr>
              <w:br/>
              <w:t>Separate short spikes / transients from sustained deviation</w:t>
            </w:r>
          </w:p>
        </w:tc>
      </w:tr>
    </w:tbl>
    <w:p w14:paraId="31ADDBD8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975D4" w14:paraId="6D6B6864" w14:textId="77777777" w:rsidTr="00C22FDF">
        <w:trPr>
          <w:jc w:val="center"/>
        </w:trPr>
        <w:tc>
          <w:tcPr>
            <w:tcW w:w="10368" w:type="dxa"/>
            <w:gridSpan w:val="2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D7A896" w14:textId="77777777" w:rsidR="00B975D4" w:rsidRDefault="00B975D4" w:rsidP="00C22FDF">
            <w:pPr>
              <w:jc w:val="center"/>
            </w:pPr>
            <w:r>
              <w:rPr>
                <w:b/>
                <w:color w:val="7F6000"/>
                <w:sz w:val="20"/>
              </w:rPr>
              <w:t>DECISION: Are residuals and A/B imbalance within accepted limits?</w:t>
            </w:r>
          </w:p>
        </w:tc>
      </w:tr>
      <w:tr w:rsidR="00B975D4" w14:paraId="0278C1C8" w14:textId="77777777" w:rsidTr="00C22FDF">
        <w:trPr>
          <w:jc w:val="center"/>
        </w:trPr>
        <w:tc>
          <w:tcPr>
            <w:tcW w:w="5184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2F0D9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C90C5BB" w14:textId="77777777" w:rsidR="00B975D4" w:rsidRDefault="00B975D4" w:rsidP="00C22FDF">
            <w:pPr>
              <w:jc w:val="center"/>
            </w:pPr>
            <w:r>
              <w:rPr>
                <w:b/>
                <w:color w:val="548235"/>
                <w:sz w:val="18"/>
              </w:rPr>
              <w:t>YES — Set Cluster 2 = HEALTHY</w:t>
            </w:r>
          </w:p>
        </w:tc>
        <w:tc>
          <w:tcPr>
            <w:tcW w:w="5184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CE4D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FE6515" w14:textId="77777777" w:rsidR="00B975D4" w:rsidRDefault="00B975D4" w:rsidP="00C22FDF">
            <w:pPr>
              <w:jc w:val="center"/>
            </w:pPr>
            <w:r>
              <w:rPr>
                <w:b/>
                <w:color w:val="C65911"/>
                <w:sz w:val="18"/>
              </w:rPr>
              <w:t>NO — Set WARNING / ALARM with deviation reason</w:t>
            </w:r>
          </w:p>
        </w:tc>
      </w:tr>
    </w:tbl>
    <w:p w14:paraId="6DAEBF64" w14:textId="77777777" w:rsidR="00B975D4" w:rsidRDefault="00B975D4" w:rsidP="00B975D4">
      <w:pPr>
        <w:spacing w:before="20" w:after="20"/>
        <w:jc w:val="center"/>
      </w:pPr>
      <w:r>
        <w:rPr>
          <w:b/>
          <w:color w:val="2E74B5"/>
          <w:sz w:val="3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975D4" w14:paraId="392AE3DD" w14:textId="77777777" w:rsidTr="00C22FDF">
        <w:trPr>
          <w:jc w:val="center"/>
        </w:trPr>
        <w:tc>
          <w:tcPr>
            <w:tcW w:w="993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9EAD3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3F13FD6" w14:textId="77777777" w:rsidR="00B975D4" w:rsidRDefault="00B975D4" w:rsidP="00C22FDF">
            <w:pPr>
              <w:spacing w:after="0"/>
              <w:jc w:val="center"/>
            </w:pPr>
            <w:r>
              <w:rPr>
                <w:b/>
                <w:color w:val="375623"/>
                <w:sz w:val="20"/>
              </w:rPr>
              <w:t>OUTPUT / HAND-OFF</w:t>
            </w:r>
            <w:r>
              <w:rPr>
                <w:b/>
                <w:color w:val="375623"/>
                <w:sz w:val="20"/>
              </w:rPr>
              <w:br/>
              <w:t>Actual vs predicted trends • Per-fan residuals • A/B imbalance • Health flags → Draft System Balance, fan KPI and auxiliary-power modules</w:t>
            </w:r>
          </w:p>
        </w:tc>
      </w:tr>
    </w:tbl>
    <w:p w14:paraId="3D745713" w14:textId="77777777" w:rsidR="00B975D4" w:rsidRDefault="00B975D4" w:rsidP="00B975D4">
      <w:r>
        <w:br w:type="page"/>
      </w:r>
    </w:p>
    <w:p w14:paraId="665F07FE" w14:textId="77777777" w:rsidR="00B975D4" w:rsidRDefault="00B975D4" w:rsidP="00772B76">
      <w:pPr>
        <w:pStyle w:val="ListNumber"/>
        <w:numPr>
          <w:ilvl w:val="0"/>
          <w:numId w:val="0"/>
        </w:numPr>
        <w:ind w:left="360" w:hanging="360"/>
      </w:pPr>
    </w:p>
    <w:p w14:paraId="61E25F64" w14:textId="77777777" w:rsidR="00B423EB" w:rsidRDefault="00000000">
      <w:pPr>
        <w:pStyle w:val="Heading2"/>
      </w:pPr>
      <w:r>
        <w:t>Cluster 3 – Draft System PA–SA–ID Balance</w:t>
      </w:r>
    </w:p>
    <w:p w14:paraId="447262C2" w14:textId="77777777" w:rsidR="00B423EB" w:rsidRDefault="00000000">
      <w:pPr>
        <w:pStyle w:val="ListNumber"/>
      </w:pPr>
      <w:r>
        <w:t>Start: Receive Cluster 1 (validated demand and mass balance) and Cluster 2 (PA fan health outputs), together with SA and ID fan tags – speeds, currents, heads – and SA/TA flows, fuel-flow where measured, and operating mode/fan configuration.</w:t>
      </w:r>
    </w:p>
    <w:p w14:paraId="734387BD" w14:textId="77777777" w:rsidR="00B423EB" w:rsidRDefault="00000000">
      <w:pPr>
        <w:pStyle w:val="ListNumber"/>
      </w:pPr>
      <w:r>
        <w:t>Compute combined air and gas flows – derive Total Secondary Air (SA-A + SA-B), Total Tertiary Air (TA-A + TA-B where applicable), Total Combustion Air (Total PA + Total SA + Total TA) and an estimated Total Gas Flow based on combustion air and fuel-flow.</w:t>
      </w:r>
    </w:p>
    <w:p w14:paraId="00BB40A5" w14:textId="77777777" w:rsidR="00B423EB" w:rsidRDefault="00000000">
      <w:pPr>
        <w:pStyle w:val="ListNumber"/>
      </w:pPr>
      <w:r>
        <w:t>Apply expected PA/SA/ID relationships – use trained relationships to determine expected PA/SA flows and ID response as functions of load or steam flow, fan speed and fan current.</w:t>
      </w:r>
    </w:p>
    <w:p w14:paraId="2AABAB78" w14:textId="77777777" w:rsidR="00B423EB" w:rsidRDefault="00000000">
      <w:pPr>
        <w:pStyle w:val="ListNumber"/>
      </w:pPr>
      <w:r>
        <w:t>Evaluate draft-balance relationships – check load/steam vs PA flow, load/steam vs SA flow, PA/SA ratios, load vs PA/SA/ID currents, PA/SA speed–current vs flow, incoming-air vs ID response and A/B normalized responses for each system.</w:t>
      </w:r>
    </w:p>
    <w:p w14:paraId="16DDF6E9" w14:textId="77777777" w:rsidR="00B423EB" w:rsidRDefault="00000000">
      <w:pPr>
        <w:pStyle w:val="ListNumber"/>
      </w:pPr>
      <w:r>
        <w:t>Compute residuals and imbalance metrics – calculate Fan Variable Residuals (Actual − Predicted), normalized residual (%) and A/B imbalance (%) for PA, SA and ID systems across valid load bands and configurations.</w:t>
      </w:r>
    </w:p>
    <w:p w14:paraId="5C55FF3A" w14:textId="77777777" w:rsidR="00B423EB" w:rsidRDefault="00000000">
      <w:pPr>
        <w:pStyle w:val="ListNumber"/>
      </w:pPr>
      <w:r>
        <w:t>Decision: Draft-system balance healthy? Accept values when residuals remain within user-defined limits and persistence time; flag Warning/Alarm when limits are exceeded, interpreting specific patterns such as high effort/normal flow, low flow/normal effort, high ID effort without matching demand, or ID lag behind rising PA/SA duty.</w:t>
      </w:r>
    </w:p>
    <w:p w14:paraId="6A2D4D90" w14:textId="77777777" w:rsidR="00B423EB" w:rsidRDefault="00000000">
      <w:pPr>
        <w:pStyle w:val="ListNumber"/>
      </w:pPr>
      <w:r>
        <w:t>Output: Publish actual, predicted and normal-band values for PA/SA flows and PA/SA/ID fan speeds/currents, together with residuals, persistence, A/B imbalance and an overall draft-balance status for use by draft/safety KPIs and boiler operating dashboards.</w:t>
      </w:r>
    </w:p>
    <w:p w14:paraId="67C0D667" w14:textId="77777777" w:rsidR="00772B76" w:rsidRDefault="00772B76" w:rsidP="00772B76">
      <w:pPr>
        <w:pStyle w:val="ListNumber"/>
        <w:numPr>
          <w:ilvl w:val="0"/>
          <w:numId w:val="0"/>
        </w:numPr>
        <w:ind w:left="360" w:hanging="360"/>
      </w:pPr>
    </w:p>
    <w:p w14:paraId="231D10E8" w14:textId="3BBFF8AF" w:rsidR="00772B76" w:rsidRDefault="00772B76" w:rsidP="00772B76">
      <w:pPr>
        <w:pStyle w:val="Heading1"/>
      </w:pPr>
      <w:r>
        <w:t xml:space="preserve">. </w:t>
      </w:r>
      <w:r>
        <w:br w:type="page"/>
      </w:r>
    </w:p>
    <w:p w14:paraId="2A1CCCA9" w14:textId="77777777" w:rsidR="00772B76" w:rsidRDefault="00772B76" w:rsidP="00772B76">
      <w:pPr>
        <w:pStyle w:val="ListNumber"/>
        <w:numPr>
          <w:ilvl w:val="0"/>
          <w:numId w:val="0"/>
        </w:numPr>
        <w:ind w:left="360" w:hanging="360"/>
      </w:pPr>
    </w:p>
    <w:p w14:paraId="6C9E628F" w14:textId="0A748E51" w:rsidR="00FF1F5A" w:rsidRDefault="00FF1F5A" w:rsidP="00FF1F5A">
      <w:pPr>
        <w:pStyle w:val="Heading1"/>
      </w:pPr>
      <w:r>
        <w:t xml:space="preserve">Flow Chart </w:t>
      </w:r>
      <w:r>
        <w:t>Cluster 3 — Draft System PA–SA–ID Balance</w:t>
      </w:r>
    </w:p>
    <w:p w14:paraId="1337FF9D" w14:textId="77777777" w:rsidR="00FF1F5A" w:rsidRDefault="00FF1F5A" w:rsidP="00FF1F5A">
      <w:pPr>
        <w:spacing w:after="40"/>
        <w:jc w:val="center"/>
      </w:pPr>
      <w:r>
        <w:rPr>
          <w:i/>
          <w:color w:val="595959"/>
          <w:sz w:val="19"/>
        </w:rPr>
        <w:t>Boiler KPI Validation Flow Chart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F1F5A" w14:paraId="079876D5" w14:textId="77777777" w:rsidTr="00C22FDF">
        <w:trPr>
          <w:jc w:val="center"/>
        </w:trPr>
        <w:tc>
          <w:tcPr>
            <w:tcW w:w="979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9EAF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55E0A8" w14:textId="77777777" w:rsidR="00FF1F5A" w:rsidRDefault="00FF1F5A" w:rsidP="00C22FDF">
            <w:pPr>
              <w:spacing w:after="0"/>
              <w:jc w:val="center"/>
            </w:pPr>
            <w:r>
              <w:rPr>
                <w:b/>
                <w:color w:val="1F4E79"/>
                <w:sz w:val="18"/>
              </w:rPr>
              <w:t>INPUT / UPSTREAM VALIDATION</w:t>
            </w:r>
            <w:r>
              <w:rPr>
                <w:b/>
                <w:color w:val="1F4E79"/>
                <w:sz w:val="18"/>
              </w:rPr>
              <w:br/>
              <w:t>Cluster 1: validated load, steam flow, total PA/SA/TA flow and mass-balance status  •  Cluster 2: PA Fan-A/B health outputs  •  SA and ID fan speed/current/head/flow  •  Fuel flow and operating configuration, where available</w:t>
            </w:r>
          </w:p>
        </w:tc>
      </w:tr>
    </w:tbl>
    <w:p w14:paraId="7F138F22" w14:textId="77777777" w:rsidR="00FF1F5A" w:rsidRDefault="00FF1F5A" w:rsidP="00FF1F5A">
      <w:pPr>
        <w:spacing w:after="0"/>
        <w:jc w:val="center"/>
      </w:pPr>
      <w:r>
        <w:rPr>
          <w:b/>
          <w:color w:val="2E74B5"/>
          <w:sz w:val="2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F1F5A" w14:paraId="08D1314C" w14:textId="77777777" w:rsidTr="00C22FDF">
        <w:trPr>
          <w:jc w:val="center"/>
        </w:trPr>
        <w:tc>
          <w:tcPr>
            <w:tcW w:w="979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670FAD" w14:textId="77777777" w:rsidR="00FF1F5A" w:rsidRDefault="00FF1F5A" w:rsidP="00C22FDF">
            <w:pPr>
              <w:spacing w:after="0"/>
              <w:jc w:val="center"/>
            </w:pPr>
            <w:r>
              <w:rPr>
                <w:color w:val="1F4E79"/>
                <w:sz w:val="17"/>
              </w:rPr>
              <w:t>Synchronize data and validate tag quality</w:t>
            </w:r>
            <w:r>
              <w:rPr>
                <w:color w:val="1F4E79"/>
                <w:sz w:val="17"/>
              </w:rPr>
              <w:br/>
              <w:t>Check timestamp alignment, missing/frozen/spiky values, engineering units, operating state and fan availability</w:t>
            </w:r>
          </w:p>
        </w:tc>
      </w:tr>
    </w:tbl>
    <w:p w14:paraId="5C5CF518" w14:textId="77777777" w:rsidR="00FF1F5A" w:rsidRDefault="00FF1F5A" w:rsidP="00FF1F5A">
      <w:pPr>
        <w:spacing w:after="0"/>
        <w:jc w:val="center"/>
      </w:pPr>
      <w:r>
        <w:rPr>
          <w:b/>
          <w:color w:val="2E74B5"/>
          <w:sz w:val="2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F1F5A" w14:paraId="5201C554" w14:textId="77777777" w:rsidTr="00C22FDF">
        <w:trPr>
          <w:jc w:val="center"/>
        </w:trPr>
        <w:tc>
          <w:tcPr>
            <w:tcW w:w="979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33744E" w14:textId="77777777" w:rsidR="00FF1F5A" w:rsidRDefault="00FF1F5A" w:rsidP="00C22FDF">
            <w:pPr>
              <w:spacing w:after="0"/>
              <w:jc w:val="center"/>
            </w:pPr>
            <w:r>
              <w:rPr>
                <w:color w:val="1F4E79"/>
                <w:sz w:val="17"/>
              </w:rPr>
              <w:t>Classify operating condition and fan configuration</w:t>
            </w:r>
            <w:r>
              <w:rPr>
                <w:color w:val="1F4E79"/>
                <w:sz w:val="17"/>
              </w:rPr>
              <w:br/>
              <w:t>Steady load • Low load • Ramp-up / ramp-down • Single-/dual-fan operation • Fan changeover</w:t>
            </w:r>
          </w:p>
        </w:tc>
      </w:tr>
    </w:tbl>
    <w:p w14:paraId="28FBFE0F" w14:textId="77777777" w:rsidR="00FF1F5A" w:rsidRDefault="00FF1F5A" w:rsidP="00FF1F5A">
      <w:pPr>
        <w:spacing w:after="0"/>
        <w:jc w:val="center"/>
      </w:pPr>
      <w:r>
        <w:rPr>
          <w:b/>
          <w:color w:val="2E74B5"/>
          <w:sz w:val="2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F1F5A" w14:paraId="667C9922" w14:textId="77777777" w:rsidTr="00C22FDF">
        <w:trPr>
          <w:jc w:val="center"/>
        </w:trPr>
        <w:tc>
          <w:tcPr>
            <w:tcW w:w="979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4E576B" w14:textId="77777777" w:rsidR="00FF1F5A" w:rsidRDefault="00FF1F5A" w:rsidP="00C22FDF">
            <w:pPr>
              <w:spacing w:after="0"/>
              <w:jc w:val="center"/>
            </w:pPr>
            <w:r>
              <w:rPr>
                <w:color w:val="1F4E79"/>
                <w:sz w:val="17"/>
              </w:rPr>
              <w:t>Calculate combined air and gas-flow indicators</w:t>
            </w:r>
            <w:r>
              <w:rPr>
                <w:color w:val="1F4E79"/>
                <w:sz w:val="17"/>
              </w:rPr>
              <w:br/>
              <w:t>Total SA = SA-A + SA-B  •  Total TA = TA-A + TA-B  •  Total Combustion Air = PA + SA + TA  •  Gas-flow proxy from combustion air and fuel, where available</w:t>
            </w:r>
          </w:p>
        </w:tc>
      </w:tr>
    </w:tbl>
    <w:p w14:paraId="550B9174" w14:textId="77777777" w:rsidR="00FF1F5A" w:rsidRDefault="00FF1F5A" w:rsidP="00FF1F5A">
      <w:pPr>
        <w:spacing w:after="0"/>
        <w:jc w:val="center"/>
      </w:pPr>
      <w:r>
        <w:rPr>
          <w:b/>
          <w:color w:val="2E74B5"/>
          <w:sz w:val="2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F1F5A" w14:paraId="74EE8A5D" w14:textId="77777777" w:rsidTr="00C22FDF">
        <w:trPr>
          <w:jc w:val="center"/>
        </w:trPr>
        <w:tc>
          <w:tcPr>
            <w:tcW w:w="979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D802C1" w14:textId="77777777" w:rsidR="00FF1F5A" w:rsidRDefault="00FF1F5A" w:rsidP="00C22FDF">
            <w:pPr>
              <w:spacing w:after="0"/>
              <w:jc w:val="center"/>
            </w:pPr>
            <w:r>
              <w:rPr>
                <w:color w:val="1F4E79"/>
                <w:sz w:val="17"/>
              </w:rPr>
              <w:t>Generate expected draft-system response from healthy historical relationships</w:t>
            </w:r>
            <w:r>
              <w:rPr>
                <w:color w:val="1F4E79"/>
                <w:sz w:val="17"/>
              </w:rPr>
              <w:br/>
              <w:t>Expected PA/SA flows and expected PA/SA/ID speed, current, head and flow for the applicable demand and configuration</w:t>
            </w:r>
          </w:p>
        </w:tc>
      </w:tr>
    </w:tbl>
    <w:p w14:paraId="7E3F1355" w14:textId="77777777" w:rsidR="00FF1F5A" w:rsidRDefault="00FF1F5A" w:rsidP="00FF1F5A">
      <w:pPr>
        <w:spacing w:after="0"/>
        <w:jc w:val="center"/>
      </w:pPr>
      <w:r>
        <w:rPr>
          <w:b/>
          <w:color w:val="2E74B5"/>
          <w:sz w:val="2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F1F5A" w14:paraId="235AC77F" w14:textId="77777777" w:rsidTr="00C22FDF">
        <w:trPr>
          <w:jc w:val="center"/>
        </w:trPr>
        <w:tc>
          <w:tcPr>
            <w:tcW w:w="979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D5A654" w14:textId="77777777" w:rsidR="00FF1F5A" w:rsidRDefault="00FF1F5A" w:rsidP="00C22FDF">
            <w:pPr>
              <w:spacing w:after="0"/>
              <w:jc w:val="center"/>
            </w:pPr>
            <w:r>
              <w:rPr>
                <w:color w:val="1F4E79"/>
                <w:sz w:val="17"/>
              </w:rPr>
              <w:t>Evaluate coordination and balance relationships</w:t>
            </w:r>
            <w:r>
              <w:rPr>
                <w:color w:val="1F4E79"/>
                <w:sz w:val="17"/>
              </w:rPr>
              <w:br/>
              <w:t>Load/steam vs PA and SA flow • PA/SA ratio • Incoming air vs ID response • Speed/current vs delivered flow • A/B normalized response for PA, SA and ID systems</w:t>
            </w:r>
          </w:p>
        </w:tc>
      </w:tr>
    </w:tbl>
    <w:p w14:paraId="6CA42AF3" w14:textId="77777777" w:rsidR="00FF1F5A" w:rsidRDefault="00FF1F5A" w:rsidP="00FF1F5A">
      <w:pPr>
        <w:spacing w:after="0"/>
        <w:jc w:val="center"/>
      </w:pPr>
      <w:r>
        <w:rPr>
          <w:b/>
          <w:color w:val="2E74B5"/>
          <w:sz w:val="2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F1F5A" w14:paraId="27094431" w14:textId="77777777" w:rsidTr="00C22FDF">
        <w:trPr>
          <w:jc w:val="center"/>
        </w:trPr>
        <w:tc>
          <w:tcPr>
            <w:tcW w:w="979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2F8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10A7FB" w14:textId="77777777" w:rsidR="00FF1F5A" w:rsidRDefault="00FF1F5A" w:rsidP="00C22FDF">
            <w:pPr>
              <w:spacing w:after="0"/>
              <w:jc w:val="center"/>
            </w:pPr>
            <w:r>
              <w:rPr>
                <w:color w:val="1F4E79"/>
                <w:sz w:val="17"/>
              </w:rPr>
              <w:t>Calculate validation indicators</w:t>
            </w:r>
            <w:r>
              <w:rPr>
                <w:color w:val="1F4E79"/>
                <w:sz w:val="17"/>
              </w:rPr>
              <w:br/>
              <w:t>Residual = Actual − Predicted  •  Normalized residual (%)  •  Fan-A/B imbalance (%)  •  Persistence of deviation</w:t>
            </w:r>
          </w:p>
        </w:tc>
      </w:tr>
    </w:tbl>
    <w:p w14:paraId="2989D6F5" w14:textId="77777777" w:rsidR="00FF1F5A" w:rsidRDefault="00FF1F5A" w:rsidP="00FF1F5A">
      <w:pPr>
        <w:spacing w:after="0"/>
        <w:jc w:val="center"/>
      </w:pPr>
      <w:r>
        <w:rPr>
          <w:b/>
          <w:color w:val="2E74B5"/>
          <w:sz w:val="2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FF1F5A" w14:paraId="5D16DC11" w14:textId="77777777" w:rsidTr="00C22FDF">
        <w:trPr>
          <w:jc w:val="center"/>
        </w:trPr>
        <w:tc>
          <w:tcPr>
            <w:tcW w:w="10454" w:type="dxa"/>
            <w:gridSpan w:val="2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8082F9A" w14:textId="77777777" w:rsidR="00FF1F5A" w:rsidRDefault="00FF1F5A" w:rsidP="00C22FDF">
            <w:pPr>
              <w:jc w:val="center"/>
            </w:pPr>
            <w:r>
              <w:rPr>
                <w:b/>
                <w:color w:val="7F6000"/>
                <w:sz w:val="17"/>
              </w:rPr>
              <w:t>DECISION: Is the PA–SA–ID draft-system relationship within accepted residual, imbalance and persistence limits?</w:t>
            </w:r>
          </w:p>
        </w:tc>
      </w:tr>
      <w:tr w:rsidR="00FF1F5A" w14:paraId="61D6C42B" w14:textId="77777777" w:rsidTr="00C22FDF">
        <w:trPr>
          <w:jc w:val="center"/>
        </w:trPr>
        <w:tc>
          <w:tcPr>
            <w:tcW w:w="5227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2F0D9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05700F" w14:textId="77777777" w:rsidR="00FF1F5A" w:rsidRDefault="00FF1F5A" w:rsidP="00C22FDF">
            <w:pPr>
              <w:jc w:val="center"/>
            </w:pPr>
            <w:r>
              <w:rPr>
                <w:b/>
                <w:color w:val="548235"/>
                <w:sz w:val="16"/>
              </w:rPr>
              <w:t>YES — Set Cluster 3 = HEALTHY</w:t>
            </w:r>
          </w:p>
        </w:tc>
        <w:tc>
          <w:tcPr>
            <w:tcW w:w="5227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CE4D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A8E144" w14:textId="77777777" w:rsidR="00FF1F5A" w:rsidRDefault="00FF1F5A" w:rsidP="00C22FDF">
            <w:pPr>
              <w:jc w:val="center"/>
            </w:pPr>
            <w:r>
              <w:rPr>
                <w:b/>
                <w:color w:val="C65911"/>
                <w:sz w:val="16"/>
              </w:rPr>
              <w:t>NO — Set WARNING / ALARM and identify the abnormal relationship</w:t>
            </w:r>
          </w:p>
        </w:tc>
      </w:tr>
    </w:tbl>
    <w:p w14:paraId="073096FE" w14:textId="77777777" w:rsidR="00FF1F5A" w:rsidRDefault="00FF1F5A" w:rsidP="00FF1F5A">
      <w:pPr>
        <w:spacing w:after="0"/>
        <w:jc w:val="center"/>
      </w:pPr>
      <w:r>
        <w:rPr>
          <w:b/>
          <w:color w:val="2E74B5"/>
          <w:sz w:val="20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FF1F5A" w14:paraId="726AA030" w14:textId="77777777" w:rsidTr="00C22FDF">
        <w:trPr>
          <w:jc w:val="center"/>
        </w:trPr>
        <w:tc>
          <w:tcPr>
            <w:tcW w:w="979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9EAD3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1D3AEE" w14:textId="77777777" w:rsidR="00FF1F5A" w:rsidRDefault="00FF1F5A" w:rsidP="00C22FDF">
            <w:pPr>
              <w:spacing w:after="0"/>
              <w:jc w:val="center"/>
            </w:pPr>
            <w:r>
              <w:rPr>
                <w:b/>
                <w:color w:val="375623"/>
                <w:sz w:val="18"/>
              </w:rPr>
              <w:t>OUTPUT / HAND-OFF</w:t>
            </w:r>
            <w:r>
              <w:rPr>
                <w:b/>
                <w:color w:val="375623"/>
                <w:sz w:val="18"/>
              </w:rPr>
              <w:br/>
              <w:t>Actual, predicted and normal-band values • PA/SA/ID residuals • A/B imbalance • Persistence • Overall draft-balance status → Furnace draft safety, air/gas balance, fan KPI and boiler dashboard modules</w:t>
            </w:r>
          </w:p>
        </w:tc>
      </w:tr>
    </w:tbl>
    <w:p w14:paraId="2916D963" w14:textId="77777777" w:rsidR="00FF1F5A" w:rsidRDefault="00FF1F5A" w:rsidP="00772B76">
      <w:pPr>
        <w:pStyle w:val="ListNumber"/>
        <w:numPr>
          <w:ilvl w:val="0"/>
          <w:numId w:val="0"/>
        </w:numPr>
        <w:ind w:left="360" w:hanging="360"/>
      </w:pPr>
    </w:p>
    <w:sectPr w:rsidR="00FF1F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13530">
    <w:abstractNumId w:val="8"/>
  </w:num>
  <w:num w:numId="2" w16cid:durableId="476072865">
    <w:abstractNumId w:val="6"/>
  </w:num>
  <w:num w:numId="3" w16cid:durableId="255402072">
    <w:abstractNumId w:val="5"/>
  </w:num>
  <w:num w:numId="4" w16cid:durableId="1932426479">
    <w:abstractNumId w:val="4"/>
  </w:num>
  <w:num w:numId="5" w16cid:durableId="552546569">
    <w:abstractNumId w:val="7"/>
  </w:num>
  <w:num w:numId="6" w16cid:durableId="1722170831">
    <w:abstractNumId w:val="3"/>
  </w:num>
  <w:num w:numId="7" w16cid:durableId="1623606946">
    <w:abstractNumId w:val="2"/>
  </w:num>
  <w:num w:numId="8" w16cid:durableId="714039005">
    <w:abstractNumId w:val="1"/>
  </w:num>
  <w:num w:numId="9" w16cid:durableId="185159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B3D"/>
    <w:rsid w:val="0006063C"/>
    <w:rsid w:val="000E2DDF"/>
    <w:rsid w:val="0015074B"/>
    <w:rsid w:val="0029639D"/>
    <w:rsid w:val="00326F90"/>
    <w:rsid w:val="00540334"/>
    <w:rsid w:val="00772B76"/>
    <w:rsid w:val="007E7A1D"/>
    <w:rsid w:val="00806BC2"/>
    <w:rsid w:val="00AA1D8D"/>
    <w:rsid w:val="00AA5060"/>
    <w:rsid w:val="00AC74F1"/>
    <w:rsid w:val="00B423EB"/>
    <w:rsid w:val="00B47730"/>
    <w:rsid w:val="00B975D4"/>
    <w:rsid w:val="00CB0664"/>
    <w:rsid w:val="00FC693F"/>
    <w:rsid w:val="00F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28CC4A-6C9F-4D93-9284-A886CE3E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Bhattacharya, ,Punarbasu</cp:lastModifiedBy>
  <cp:revision>9</cp:revision>
  <dcterms:created xsi:type="dcterms:W3CDTF">2013-12-23T23:15:00Z</dcterms:created>
  <dcterms:modified xsi:type="dcterms:W3CDTF">2026-07-24T09:06:00Z</dcterms:modified>
  <cp:category/>
</cp:coreProperties>
</file>