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6BBB7" w14:textId="77777777" w:rsidR="00653BE7" w:rsidRDefault="002F0551">
      <w:pPr>
        <w:jc w:val="center"/>
      </w:pPr>
      <w:r>
        <w:rPr>
          <w:b/>
          <w:color w:val="1F4E79"/>
          <w:sz w:val="36"/>
        </w:rPr>
        <w:t>Cluster 10 - Bed Temperature Monitoring - Draft</w:t>
      </w:r>
    </w:p>
    <w:p w14:paraId="71DC38C3" w14:textId="77777777" w:rsidR="00653BE7" w:rsidRDefault="002F0551">
      <w:pPr>
        <w:jc w:val="center"/>
      </w:pPr>
      <w:r>
        <w:rPr>
          <w:b/>
          <w:color w:val="595959"/>
          <w:sz w:val="18"/>
        </w:rPr>
        <w:t>TECHNICAL NOTE | BOILER PERFORMANCE ANALYTICS</w:t>
      </w:r>
    </w:p>
    <w:p w14:paraId="287A9684" w14:textId="77777777" w:rsidR="00653BE7" w:rsidRDefault="002F0551">
      <w:pPr>
        <w:jc w:val="center"/>
      </w:pPr>
      <w:r>
        <w:rPr>
          <w:b/>
          <w:color w:val="444444"/>
          <w:sz w:val="22"/>
        </w:rPr>
        <w:t>Bed temperature profile with dependent parameters for combustion, fluidization and ash circulation monitoring</w:t>
      </w:r>
    </w:p>
    <w:tbl>
      <w:tblPr>
        <w:tblStyle w:val="TableGrid"/>
        <w:tblW w:w="0" w:type="auto"/>
        <w:jc w:val="center"/>
        <w:tblLook w:val="04A0" w:firstRow="1" w:lastRow="0" w:firstColumn="1" w:lastColumn="0" w:noHBand="0" w:noVBand="1"/>
      </w:tblPr>
      <w:tblGrid>
        <w:gridCol w:w="5184"/>
        <w:gridCol w:w="5184"/>
      </w:tblGrid>
      <w:tr w:rsidR="00653BE7" w14:paraId="62B6879E" w14:textId="77777777">
        <w:trPr>
          <w:jc w:val="center"/>
        </w:trPr>
        <w:tc>
          <w:tcPr>
            <w:tcW w:w="5184" w:type="dxa"/>
            <w:shd w:val="clear" w:color="auto" w:fill="D9EAF7"/>
            <w:tcMar>
              <w:top w:w="120" w:type="dxa"/>
              <w:left w:w="120" w:type="dxa"/>
              <w:bottom w:w="120" w:type="dxa"/>
              <w:right w:w="120" w:type="dxa"/>
            </w:tcMar>
            <w:vAlign w:val="center"/>
          </w:tcPr>
          <w:p w14:paraId="01ECFB3B" w14:textId="77777777" w:rsidR="00653BE7" w:rsidRDefault="002F0551">
            <w:r>
              <w:rPr>
                <w:b/>
                <w:sz w:val="18"/>
              </w:rPr>
              <w:t>OBJECTIVE</w:t>
            </w:r>
          </w:p>
        </w:tc>
        <w:tc>
          <w:tcPr>
            <w:tcW w:w="5184" w:type="dxa"/>
            <w:shd w:val="clear" w:color="auto" w:fill="F2F2F2"/>
            <w:tcMar>
              <w:top w:w="120" w:type="dxa"/>
              <w:left w:w="120" w:type="dxa"/>
              <w:bottom w:w="120" w:type="dxa"/>
              <w:right w:w="120" w:type="dxa"/>
            </w:tcMar>
            <w:vAlign w:val="center"/>
          </w:tcPr>
          <w:p w14:paraId="7B6EBF87" w14:textId="77777777" w:rsidR="00653BE7" w:rsidRDefault="002F0551">
            <w:r>
              <w:rPr>
                <w:b/>
                <w:sz w:val="18"/>
              </w:rPr>
              <w:t>Establish the normal bed temperature profile with respect to steam flow/load, fuel input, PA/SA/TA air, bed height, furnace pressure below screen, cyclone ash outlet temperature and syphon exit temperature. The cluster shall flag developing deviations indicating hot spots, bed agglomeration tendency, air/fuel maldistribution, poor fluidization, ash recirculation disturbance or instrument abnormality.</w:t>
            </w:r>
          </w:p>
        </w:tc>
      </w:tr>
    </w:tbl>
    <w:p w14:paraId="0F7DA69F" w14:textId="77777777" w:rsidR="00653BE7" w:rsidRDefault="002F0551">
      <w:pPr>
        <w:pStyle w:val="Heading1"/>
      </w:pPr>
      <w:r>
        <w:t>Scope and Variables</w:t>
      </w:r>
    </w:p>
    <w:p w14:paraId="626DDCA7" w14:textId="77777777" w:rsidR="00653BE7" w:rsidRDefault="002F0551">
      <w:r>
        <w:t>L1: Cluster 10 represents the bed combustion and fluidization health of the boiler. It monitors average bed temperature, individual bed thermocouples, below-screen temperatures, cyclone ash outlet temperatures and syphon exit temperatures with respect to dependent process parameters. The model should evaluate the bed temperature profile as an integrated combustion-fluidization process rather than individual temperature tags independently.</w:t>
      </w:r>
    </w:p>
    <w:p w14:paraId="2BB6EA08" w14:textId="77777777" w:rsidR="00653BE7" w:rsidRDefault="002F0551">
      <w:r>
        <w:t>L2: This cluster is developed in line with the bed and furnace temperature profile concept in the dependency matrix, where bed thermocouples, cyclone ash outlet, syphon exit and below-screen temperatures are grouped with steam flow for hot-spot detection, bed agglomeration risk and cyclone/loop-seal performance monitoring.</w:t>
      </w:r>
    </w:p>
    <w:tbl>
      <w:tblPr>
        <w:tblStyle w:val="TableGrid"/>
        <w:tblW w:w="0" w:type="auto"/>
        <w:jc w:val="center"/>
        <w:tblLook w:val="04A0" w:firstRow="1" w:lastRow="0" w:firstColumn="1" w:lastColumn="0" w:noHBand="0" w:noVBand="1"/>
      </w:tblPr>
      <w:tblGrid>
        <w:gridCol w:w="3456"/>
        <w:gridCol w:w="3456"/>
        <w:gridCol w:w="3456"/>
      </w:tblGrid>
      <w:tr w:rsidR="00653BE7" w14:paraId="11A50A5E" w14:textId="77777777">
        <w:trPr>
          <w:jc w:val="center"/>
        </w:trPr>
        <w:tc>
          <w:tcPr>
            <w:tcW w:w="3456" w:type="dxa"/>
            <w:shd w:val="clear" w:color="auto" w:fill="1F4E79"/>
            <w:tcMar>
              <w:top w:w="120" w:type="dxa"/>
              <w:left w:w="120" w:type="dxa"/>
              <w:bottom w:w="120" w:type="dxa"/>
              <w:right w:w="120" w:type="dxa"/>
            </w:tcMar>
            <w:vAlign w:val="center"/>
          </w:tcPr>
          <w:p w14:paraId="233CF5F2" w14:textId="77777777" w:rsidR="00653BE7" w:rsidRDefault="002F0551">
            <w:r>
              <w:rPr>
                <w:b/>
                <w:color w:val="FFFFFF"/>
                <w:sz w:val="16"/>
              </w:rPr>
              <w:t>Indicator group</w:t>
            </w:r>
          </w:p>
        </w:tc>
        <w:tc>
          <w:tcPr>
            <w:tcW w:w="3456" w:type="dxa"/>
            <w:shd w:val="clear" w:color="auto" w:fill="1F4E79"/>
            <w:tcMar>
              <w:top w:w="120" w:type="dxa"/>
              <w:left w:w="120" w:type="dxa"/>
              <w:bottom w:w="120" w:type="dxa"/>
              <w:right w:w="120" w:type="dxa"/>
            </w:tcMar>
            <w:vAlign w:val="center"/>
          </w:tcPr>
          <w:p w14:paraId="74B411DD" w14:textId="77777777" w:rsidR="00653BE7" w:rsidRDefault="002F0551">
            <w:r>
              <w:rPr>
                <w:b/>
                <w:color w:val="FFFFFF"/>
                <w:sz w:val="16"/>
              </w:rPr>
              <w:t>Relevant tags / relationship</w:t>
            </w:r>
          </w:p>
        </w:tc>
        <w:tc>
          <w:tcPr>
            <w:tcW w:w="3456" w:type="dxa"/>
            <w:shd w:val="clear" w:color="auto" w:fill="1F4E79"/>
            <w:tcMar>
              <w:top w:w="120" w:type="dxa"/>
              <w:left w:w="120" w:type="dxa"/>
              <w:bottom w:w="120" w:type="dxa"/>
              <w:right w:w="120" w:type="dxa"/>
            </w:tcMar>
            <w:vAlign w:val="center"/>
          </w:tcPr>
          <w:p w14:paraId="3B1E3A08" w14:textId="77777777" w:rsidR="00653BE7" w:rsidRDefault="002F0551">
            <w:r>
              <w:rPr>
                <w:b/>
                <w:color w:val="FFFFFF"/>
                <w:sz w:val="16"/>
              </w:rPr>
              <w:t>Primary interpretation</w:t>
            </w:r>
          </w:p>
        </w:tc>
      </w:tr>
      <w:tr w:rsidR="00653BE7" w14:paraId="0BFC6D45" w14:textId="77777777">
        <w:trPr>
          <w:jc w:val="center"/>
        </w:trPr>
        <w:tc>
          <w:tcPr>
            <w:tcW w:w="3456" w:type="dxa"/>
          </w:tcPr>
          <w:p w14:paraId="038B7A3D" w14:textId="77777777" w:rsidR="00653BE7" w:rsidRDefault="002F0551">
            <w:r>
              <w:rPr>
                <w:b/>
                <w:color w:val="1F4E79"/>
                <w:sz w:val="16"/>
              </w:rPr>
              <w:t>Demand / output reference</w:t>
            </w:r>
          </w:p>
        </w:tc>
        <w:tc>
          <w:tcPr>
            <w:tcW w:w="3456" w:type="dxa"/>
          </w:tcPr>
          <w:p w14:paraId="18DD3195" w14:textId="77777777" w:rsidR="00653BE7" w:rsidRDefault="002F0551">
            <w:r>
              <w:rPr>
                <w:sz w:val="16"/>
              </w:rPr>
              <w:t>Steam Flow-A, Steam Flow-B; Load, where available</w:t>
            </w:r>
          </w:p>
        </w:tc>
        <w:tc>
          <w:tcPr>
            <w:tcW w:w="3456" w:type="dxa"/>
          </w:tcPr>
          <w:p w14:paraId="78C3D62D" w14:textId="77777777" w:rsidR="00653BE7" w:rsidRDefault="002F0551">
            <w:r>
              <w:rPr>
                <w:sz w:val="16"/>
              </w:rPr>
              <w:t>Defines expected combustion duty and heat-release level. Steam flow/load is the primary reference for load-wise bed temperature bands.</w:t>
            </w:r>
          </w:p>
        </w:tc>
      </w:tr>
      <w:tr w:rsidR="00653BE7" w14:paraId="4AD9298E" w14:textId="77777777">
        <w:trPr>
          <w:jc w:val="center"/>
        </w:trPr>
        <w:tc>
          <w:tcPr>
            <w:tcW w:w="3456" w:type="dxa"/>
          </w:tcPr>
          <w:p w14:paraId="6DF89959" w14:textId="77777777" w:rsidR="00653BE7" w:rsidRDefault="002F0551">
            <w:r>
              <w:rPr>
                <w:b/>
                <w:color w:val="1F4E79"/>
                <w:sz w:val="16"/>
              </w:rPr>
              <w:t>Fuel / heat input</w:t>
            </w:r>
          </w:p>
        </w:tc>
        <w:tc>
          <w:tcPr>
            <w:tcW w:w="3456" w:type="dxa"/>
          </w:tcPr>
          <w:p w14:paraId="751FEEC1" w14:textId="29449E8C" w:rsidR="00653BE7" w:rsidRDefault="002F0551">
            <w:r>
              <w:rPr>
                <w:sz w:val="16"/>
              </w:rPr>
              <w:t xml:space="preserve">Fuel Flow; fuel quality </w:t>
            </w:r>
            <w:r w:rsidR="00E60DC3">
              <w:rPr>
                <w:sz w:val="16"/>
              </w:rPr>
              <w:t>inputs (</w:t>
            </w:r>
            <w:r w:rsidR="00E2134A">
              <w:rPr>
                <w:sz w:val="16"/>
              </w:rPr>
              <w:t>Ultimate Analysis)</w:t>
            </w:r>
            <w:r>
              <w:rPr>
                <w:sz w:val="16"/>
              </w:rPr>
              <w:t xml:space="preserve"> such as GCV, moisture and ash, where available</w:t>
            </w:r>
          </w:p>
        </w:tc>
        <w:tc>
          <w:tcPr>
            <w:tcW w:w="3456" w:type="dxa"/>
          </w:tcPr>
          <w:p w14:paraId="65175307" w14:textId="77777777" w:rsidR="00653BE7" w:rsidRDefault="002F0551">
            <w:r>
              <w:rPr>
                <w:sz w:val="16"/>
              </w:rPr>
              <w:t>Explains heat release variation, bed temperature drift and response to fuel quality disturbance.</w:t>
            </w:r>
          </w:p>
        </w:tc>
      </w:tr>
      <w:tr w:rsidR="00653BE7" w14:paraId="5966FC72" w14:textId="77777777">
        <w:trPr>
          <w:jc w:val="center"/>
        </w:trPr>
        <w:tc>
          <w:tcPr>
            <w:tcW w:w="3456" w:type="dxa"/>
          </w:tcPr>
          <w:p w14:paraId="081C09A7" w14:textId="77777777" w:rsidR="00653BE7" w:rsidRDefault="002F0551">
            <w:r>
              <w:rPr>
                <w:b/>
                <w:color w:val="1F4E79"/>
                <w:sz w:val="16"/>
              </w:rPr>
              <w:t>Combustion air</w:t>
            </w:r>
          </w:p>
        </w:tc>
        <w:tc>
          <w:tcPr>
            <w:tcW w:w="3456" w:type="dxa"/>
          </w:tcPr>
          <w:p w14:paraId="36AAEFB6" w14:textId="77777777" w:rsidR="00653BE7" w:rsidRDefault="002F0551">
            <w:r>
              <w:rPr>
                <w:sz w:val="16"/>
              </w:rPr>
              <w:t>Total PA Flow; SA Flow-A/B; TA Flow-A/B; PA/SA pressure and temperature, where available</w:t>
            </w:r>
          </w:p>
        </w:tc>
        <w:tc>
          <w:tcPr>
            <w:tcW w:w="3456" w:type="dxa"/>
          </w:tcPr>
          <w:p w14:paraId="56BADAC1" w14:textId="77777777" w:rsidR="00653BE7" w:rsidRDefault="002F0551">
            <w:r>
              <w:rPr>
                <w:sz w:val="16"/>
              </w:rPr>
              <w:t>Supports diagnosis of combustion air sufficiency, fluidization air adequacy and zone-wise air maldistribution.</w:t>
            </w:r>
          </w:p>
        </w:tc>
      </w:tr>
      <w:tr w:rsidR="00653BE7" w14:paraId="715A630A" w14:textId="77777777">
        <w:trPr>
          <w:jc w:val="center"/>
        </w:trPr>
        <w:tc>
          <w:tcPr>
            <w:tcW w:w="3456" w:type="dxa"/>
          </w:tcPr>
          <w:p w14:paraId="5EEF958D" w14:textId="77777777" w:rsidR="00653BE7" w:rsidRDefault="002F0551">
            <w:r>
              <w:rPr>
                <w:b/>
                <w:color w:val="1F4E79"/>
                <w:sz w:val="16"/>
              </w:rPr>
              <w:t>Bed inventory / fluidization</w:t>
            </w:r>
          </w:p>
        </w:tc>
        <w:tc>
          <w:tcPr>
            <w:tcW w:w="3456" w:type="dxa"/>
          </w:tcPr>
          <w:p w14:paraId="284930E5" w14:textId="6805FF87" w:rsidR="00653BE7" w:rsidRDefault="002F0551">
            <w:r>
              <w:rPr>
                <w:sz w:val="16"/>
              </w:rPr>
              <w:t xml:space="preserve">Bed </w:t>
            </w:r>
            <w:r w:rsidR="00E60DC3">
              <w:rPr>
                <w:sz w:val="16"/>
              </w:rPr>
              <w:t>Height (</w:t>
            </w:r>
            <w:r w:rsidR="00984923">
              <w:rPr>
                <w:sz w:val="16"/>
              </w:rPr>
              <w:t xml:space="preserve">Bed </w:t>
            </w:r>
            <w:r w:rsidR="00705495">
              <w:rPr>
                <w:sz w:val="16"/>
              </w:rPr>
              <w:t>Pressure Drop)</w:t>
            </w:r>
            <w:r>
              <w:rPr>
                <w:sz w:val="16"/>
              </w:rPr>
              <w:t>; Furnace Pressure Below Screen-A/B/C; Below Screen Temp-1/2</w:t>
            </w:r>
          </w:p>
        </w:tc>
        <w:tc>
          <w:tcPr>
            <w:tcW w:w="3456" w:type="dxa"/>
          </w:tcPr>
          <w:p w14:paraId="1AE57F89" w14:textId="77777777" w:rsidR="00653BE7" w:rsidRDefault="002F0551">
            <w:r>
              <w:rPr>
                <w:sz w:val="16"/>
              </w:rPr>
              <w:t>Indicates bed inventory, pressure distribution, distributor/grid performance, bed slumping or fluidization disturbance.</w:t>
            </w:r>
          </w:p>
        </w:tc>
      </w:tr>
      <w:tr w:rsidR="00653BE7" w14:paraId="5B294487" w14:textId="77777777">
        <w:trPr>
          <w:jc w:val="center"/>
        </w:trPr>
        <w:tc>
          <w:tcPr>
            <w:tcW w:w="3456" w:type="dxa"/>
          </w:tcPr>
          <w:p w14:paraId="33966048" w14:textId="77777777" w:rsidR="00653BE7" w:rsidRDefault="002F0551">
            <w:r>
              <w:rPr>
                <w:b/>
                <w:color w:val="1F4E79"/>
                <w:sz w:val="16"/>
              </w:rPr>
              <w:t>Bed temperature profile</w:t>
            </w:r>
          </w:p>
        </w:tc>
        <w:tc>
          <w:tcPr>
            <w:tcW w:w="3456" w:type="dxa"/>
          </w:tcPr>
          <w:p w14:paraId="2AF8887E" w14:textId="77777777" w:rsidR="00653BE7" w:rsidRDefault="002F0551">
            <w:r>
              <w:rPr>
                <w:sz w:val="16"/>
              </w:rPr>
              <w:t>Bed Temp Avg; Bed Temp-A, B, C, D, E, F</w:t>
            </w:r>
          </w:p>
        </w:tc>
        <w:tc>
          <w:tcPr>
            <w:tcW w:w="3456" w:type="dxa"/>
          </w:tcPr>
          <w:p w14:paraId="1B99178D" w14:textId="77777777" w:rsidR="00653BE7" w:rsidRDefault="002F0551">
            <w:r>
              <w:rPr>
                <w:sz w:val="16"/>
              </w:rPr>
              <w:t>Primary indicators for average bed condition, local hot spots, cold zones and bed temperature spread.</w:t>
            </w:r>
          </w:p>
        </w:tc>
      </w:tr>
      <w:tr w:rsidR="00653BE7" w14:paraId="69AF256A" w14:textId="77777777">
        <w:trPr>
          <w:jc w:val="center"/>
        </w:trPr>
        <w:tc>
          <w:tcPr>
            <w:tcW w:w="3456" w:type="dxa"/>
          </w:tcPr>
          <w:p w14:paraId="5936D3BF" w14:textId="77777777" w:rsidR="00653BE7" w:rsidRDefault="002F0551">
            <w:r>
              <w:rPr>
                <w:b/>
                <w:color w:val="1F4E79"/>
                <w:sz w:val="16"/>
              </w:rPr>
              <w:t>Ash circulation / loop seal</w:t>
            </w:r>
          </w:p>
        </w:tc>
        <w:tc>
          <w:tcPr>
            <w:tcW w:w="3456" w:type="dxa"/>
          </w:tcPr>
          <w:p w14:paraId="27662506" w14:textId="77777777" w:rsidR="00653BE7" w:rsidRDefault="002F0551">
            <w:r>
              <w:rPr>
                <w:sz w:val="16"/>
              </w:rPr>
              <w:t>Cyclone-A Ash Outlet Temp; Cyclone-B Ash Outlet Temp; Syphone A Exit Temp; Syphone B Exit Temp</w:t>
            </w:r>
          </w:p>
        </w:tc>
        <w:tc>
          <w:tcPr>
            <w:tcW w:w="3456" w:type="dxa"/>
          </w:tcPr>
          <w:p w14:paraId="14A71A78" w14:textId="77777777" w:rsidR="00653BE7" w:rsidRDefault="002F0551">
            <w:r>
              <w:rPr>
                <w:sz w:val="16"/>
              </w:rPr>
              <w:t>Tracks recirculated ash temperature and loop-seal/cyclone-side thermal behaviour.</w:t>
            </w:r>
          </w:p>
        </w:tc>
      </w:tr>
      <w:tr w:rsidR="00653BE7" w14:paraId="3A5037AB" w14:textId="77777777">
        <w:trPr>
          <w:jc w:val="center"/>
        </w:trPr>
        <w:tc>
          <w:tcPr>
            <w:tcW w:w="3456" w:type="dxa"/>
          </w:tcPr>
          <w:p w14:paraId="7F3B39B5" w14:textId="77777777" w:rsidR="00653BE7" w:rsidRDefault="002F0551">
            <w:r>
              <w:rPr>
                <w:b/>
                <w:color w:val="1F4E79"/>
                <w:sz w:val="16"/>
              </w:rPr>
              <w:t>Combustion control cross-check</w:t>
            </w:r>
          </w:p>
        </w:tc>
        <w:tc>
          <w:tcPr>
            <w:tcW w:w="3456" w:type="dxa"/>
          </w:tcPr>
          <w:p w14:paraId="1E21CBAB" w14:textId="77777777" w:rsidR="00653BE7" w:rsidRDefault="002F0551">
            <w:r>
              <w:rPr>
                <w:sz w:val="16"/>
              </w:rPr>
              <w:t>O2 LHS/RHS; excess air; furnace pressure; fan/fuel configuration, where available</w:t>
            </w:r>
          </w:p>
        </w:tc>
        <w:tc>
          <w:tcPr>
            <w:tcW w:w="3456" w:type="dxa"/>
          </w:tcPr>
          <w:p w14:paraId="118F1CCA" w14:textId="77777777" w:rsidR="00653BE7" w:rsidRDefault="002F0551">
            <w:r>
              <w:rPr>
                <w:sz w:val="16"/>
              </w:rPr>
              <w:t>Used for cross-cluster diagnosis of air/fuel ratio drift, combustion imbalance and draft interaction.</w:t>
            </w:r>
          </w:p>
        </w:tc>
      </w:tr>
      <w:tr w:rsidR="00653BE7" w14:paraId="23CA13ED" w14:textId="77777777">
        <w:trPr>
          <w:jc w:val="center"/>
        </w:trPr>
        <w:tc>
          <w:tcPr>
            <w:tcW w:w="3456" w:type="dxa"/>
          </w:tcPr>
          <w:p w14:paraId="32745D22" w14:textId="77777777" w:rsidR="00653BE7" w:rsidRDefault="002F0551">
            <w:r>
              <w:rPr>
                <w:b/>
                <w:color w:val="1F4E79"/>
                <w:sz w:val="16"/>
              </w:rPr>
              <w:t>Note</w:t>
            </w:r>
          </w:p>
        </w:tc>
        <w:tc>
          <w:tcPr>
            <w:tcW w:w="3456" w:type="dxa"/>
          </w:tcPr>
          <w:p w14:paraId="3525BC2A" w14:textId="77777777" w:rsidR="00653BE7" w:rsidRDefault="002F0551">
            <w:r>
              <w:rPr>
                <w:sz w:val="16"/>
              </w:rPr>
              <w:t>Tag availability and physical location of thermocouples should be confirmed with site drawings</w:t>
            </w:r>
          </w:p>
        </w:tc>
        <w:tc>
          <w:tcPr>
            <w:tcW w:w="3456" w:type="dxa"/>
          </w:tcPr>
          <w:p w14:paraId="03B076CC" w14:textId="77777777" w:rsidR="00653BE7" w:rsidRDefault="002F0551">
            <w:r>
              <w:rPr>
                <w:sz w:val="16"/>
              </w:rPr>
              <w:t>Bed Temp A-F and side-pairing should not be assumed without site tag validation.</w:t>
            </w:r>
          </w:p>
        </w:tc>
      </w:tr>
    </w:tbl>
    <w:p w14:paraId="1A6B3E32" w14:textId="77777777" w:rsidR="00653BE7" w:rsidRDefault="002F0551">
      <w:pPr>
        <w:pStyle w:val="Heading1"/>
      </w:pPr>
      <w:r>
        <w:t>Process Relationship to be Learned</w:t>
      </w:r>
    </w:p>
    <w:p w14:paraId="1F3DC880" w14:textId="77777777" w:rsidR="00653BE7" w:rsidRDefault="002F0551">
      <w:r>
        <w:rPr>
          <w:b/>
          <w:color w:val="1F4E79"/>
        </w:rPr>
        <w:t>LOAD / STEAM FLOW -&gt; FUEL INPUT + PA/SA/TA AIR -&gt; BED COMBUSTION + FLUIDIZATION -&gt; BED TEMP AVG + BED TEMP A-F -&gt; CYCLONE ASH OUTLET + SYPHON EXIT TEMPERATURE -&gt; STABLE ASH RECIRCULATION</w:t>
      </w:r>
    </w:p>
    <w:p w14:paraId="2041A327" w14:textId="77777777" w:rsidR="00653BE7" w:rsidRDefault="002F0551">
      <w:r>
        <w:lastRenderedPageBreak/>
        <w:t>L3: The bed temperature profile should move consistently with boiler load, steam generation, fuel input, airflow distribution, bed height and furnace pressure. Historical healthy operation should establish accepted temperature bands and temperature-spread limits for each valid load band and operating configuration.</w:t>
      </w:r>
    </w:p>
    <w:p w14:paraId="111CE20B" w14:textId="77777777" w:rsidR="00653BE7" w:rsidRDefault="002F0551">
      <w:pPr>
        <w:pStyle w:val="Heading2"/>
      </w:pPr>
      <w:r>
        <w:t>Load, Steam Flow and Bed Temperature Duty</w:t>
      </w:r>
    </w:p>
    <w:p w14:paraId="1C186F6E" w14:textId="77777777" w:rsidR="00653BE7" w:rsidRDefault="002F0551">
      <w:r>
        <w:t>L4: Steam flow and load are the principal references for Cluster 10. Separate bed temperature expectations should be developed for steady high load, normal load, part load and low-load operation. Fuel quality, bed inventory and air distribution should be retained as dependent variables because these parameters strongly affect bed temperature response.</w:t>
      </w:r>
    </w:p>
    <w:tbl>
      <w:tblPr>
        <w:tblStyle w:val="TableGrid"/>
        <w:tblW w:w="0" w:type="auto"/>
        <w:jc w:val="center"/>
        <w:tblLook w:val="04A0" w:firstRow="1" w:lastRow="0" w:firstColumn="1" w:lastColumn="0" w:noHBand="0" w:noVBand="1"/>
      </w:tblPr>
      <w:tblGrid>
        <w:gridCol w:w="10368"/>
      </w:tblGrid>
      <w:tr w:rsidR="00653BE7" w14:paraId="33B435C8" w14:textId="77777777">
        <w:trPr>
          <w:jc w:val="center"/>
        </w:trPr>
        <w:tc>
          <w:tcPr>
            <w:tcW w:w="10368" w:type="dxa"/>
            <w:shd w:val="clear" w:color="auto" w:fill="E2F0D9"/>
            <w:tcMar>
              <w:top w:w="120" w:type="dxa"/>
              <w:left w:w="120" w:type="dxa"/>
              <w:bottom w:w="120" w:type="dxa"/>
              <w:right w:w="120" w:type="dxa"/>
            </w:tcMar>
            <w:vAlign w:val="center"/>
          </w:tcPr>
          <w:p w14:paraId="7077819C" w14:textId="7E3F1F56" w:rsidR="00653BE7" w:rsidRDefault="002F0551">
            <w:r>
              <w:rPr>
                <w:b/>
                <w:color w:val="375F28"/>
                <w:sz w:val="18"/>
              </w:rPr>
              <w:t xml:space="preserve">Steam Flow-A and Steam Flow-B should be validated </w:t>
            </w:r>
            <w:r w:rsidR="00C52C21">
              <w:rPr>
                <w:b/>
                <w:color w:val="375F28"/>
                <w:sz w:val="18"/>
              </w:rPr>
              <w:t xml:space="preserve">in Cluster 1 </w:t>
            </w:r>
            <w:r>
              <w:rPr>
                <w:b/>
                <w:color w:val="375F28"/>
                <w:sz w:val="18"/>
              </w:rPr>
              <w:t>before using them as the demand reference</w:t>
            </w:r>
          </w:p>
        </w:tc>
      </w:tr>
    </w:tbl>
    <w:p w14:paraId="23801A17" w14:textId="77777777" w:rsidR="00653BE7" w:rsidRDefault="002F0551">
      <w:pPr>
        <w:pStyle w:val="ListBullet"/>
        <w:spacing w:after="40"/>
      </w:pPr>
      <w:r>
        <w:t>Use load-wise bands for average bed temperature and individual bed thermocouples.</w:t>
      </w:r>
    </w:p>
    <w:p w14:paraId="0475B56F" w14:textId="77777777" w:rsidR="00653BE7" w:rsidRDefault="002F0551">
      <w:pPr>
        <w:pStyle w:val="ListBullet"/>
        <w:spacing w:after="40"/>
      </w:pPr>
      <w:r>
        <w:t>Create separate operating-state references for stable load, low load, startup, shutdown, ramping and abnormal fuel/air configurations, if sufficient data are available.</w:t>
      </w:r>
    </w:p>
    <w:p w14:paraId="32BE04F8" w14:textId="77777777" w:rsidR="00653BE7" w:rsidRDefault="002F0551">
      <w:pPr>
        <w:pStyle w:val="ListBullet"/>
        <w:spacing w:after="40"/>
      </w:pPr>
      <w:r>
        <w:t>Do not mix transient events, start-up, shutdown, bed material addition, fuel changeover or instrument-fault data with healthy steady-state training data.</w:t>
      </w:r>
    </w:p>
    <w:p w14:paraId="3ED166ED" w14:textId="77777777" w:rsidR="00653BE7" w:rsidRDefault="002F0551">
      <w:pPr>
        <w:pStyle w:val="Heading2"/>
      </w:pPr>
      <w:r>
        <w:t>Calculated Indicators</w:t>
      </w:r>
    </w:p>
    <w:tbl>
      <w:tblPr>
        <w:tblStyle w:val="TableGrid"/>
        <w:tblW w:w="0" w:type="auto"/>
        <w:jc w:val="center"/>
        <w:tblLook w:val="04A0" w:firstRow="1" w:lastRow="0" w:firstColumn="1" w:lastColumn="0" w:noHBand="0" w:noVBand="1"/>
      </w:tblPr>
      <w:tblGrid>
        <w:gridCol w:w="10368"/>
      </w:tblGrid>
      <w:tr w:rsidR="00653BE7" w14:paraId="2BB84559" w14:textId="77777777">
        <w:trPr>
          <w:jc w:val="center"/>
        </w:trPr>
        <w:tc>
          <w:tcPr>
            <w:tcW w:w="10368" w:type="dxa"/>
            <w:shd w:val="clear" w:color="auto" w:fill="D9EAF7"/>
            <w:tcMar>
              <w:top w:w="120" w:type="dxa"/>
              <w:left w:w="120" w:type="dxa"/>
              <w:bottom w:w="120" w:type="dxa"/>
              <w:right w:w="120" w:type="dxa"/>
            </w:tcMar>
            <w:vAlign w:val="center"/>
          </w:tcPr>
          <w:p w14:paraId="02665ADB" w14:textId="2BAA6C97" w:rsidR="00653BE7" w:rsidRDefault="002F0551">
            <w:r>
              <w:rPr>
                <w:b/>
                <w:sz w:val="17"/>
              </w:rPr>
              <w:t xml:space="preserve">Bed Temperature Spread = </w:t>
            </w:r>
            <w:proofErr w:type="gramStart"/>
            <w:r>
              <w:rPr>
                <w:b/>
                <w:sz w:val="17"/>
              </w:rPr>
              <w:t>Maximum(</w:t>
            </w:r>
            <w:proofErr w:type="gramEnd"/>
            <w:r>
              <w:rPr>
                <w:b/>
                <w:sz w:val="17"/>
              </w:rPr>
              <w:t xml:space="preserve">Bed Temp A-F) - </w:t>
            </w:r>
            <w:proofErr w:type="gramStart"/>
            <w:r>
              <w:rPr>
                <w:b/>
                <w:sz w:val="17"/>
              </w:rPr>
              <w:t>Minimum(</w:t>
            </w:r>
            <w:proofErr w:type="gramEnd"/>
            <w:r>
              <w:rPr>
                <w:b/>
                <w:sz w:val="17"/>
              </w:rPr>
              <w:t>Bed Temp A-F)</w:t>
            </w:r>
            <w:r>
              <w:rPr>
                <w:b/>
                <w:sz w:val="17"/>
              </w:rPr>
              <w:br/>
              <w:t xml:space="preserve">Bed Temperature Residual = Actual Bed </w:t>
            </w:r>
            <w:proofErr w:type="gramStart"/>
            <w:r>
              <w:rPr>
                <w:b/>
                <w:sz w:val="17"/>
              </w:rPr>
              <w:t>Temperature</w:t>
            </w:r>
            <w:r w:rsidR="00E407B8">
              <w:rPr>
                <w:b/>
                <w:sz w:val="17"/>
              </w:rPr>
              <w:t>(</w:t>
            </w:r>
            <w:proofErr w:type="gramEnd"/>
            <w:r w:rsidR="00E407B8">
              <w:rPr>
                <w:b/>
                <w:sz w:val="17"/>
              </w:rPr>
              <w:t>Average of all Readings)</w:t>
            </w:r>
            <w:r>
              <w:rPr>
                <w:b/>
                <w:sz w:val="17"/>
              </w:rPr>
              <w:t xml:space="preserve"> - Predicted Bed Temperature</w:t>
            </w:r>
            <w:r>
              <w:rPr>
                <w:b/>
                <w:sz w:val="17"/>
              </w:rPr>
              <w:br/>
              <w:t>Side / Zone Imbalance = Selected Zone Temperature - Bed Temperature Average</w:t>
            </w:r>
            <w:r>
              <w:rPr>
                <w:b/>
                <w:sz w:val="17"/>
              </w:rPr>
              <w:br/>
              <w:t>Cyclone-Syphon Thermal Difference = Cyclone Ash Outlet Temperature - Syphon Exit Temperature</w:t>
            </w:r>
          </w:p>
        </w:tc>
      </w:tr>
      <w:tr w:rsidR="00653BE7" w14:paraId="2D598010" w14:textId="77777777">
        <w:trPr>
          <w:jc w:val="center"/>
        </w:trPr>
        <w:tc>
          <w:tcPr>
            <w:tcW w:w="10368" w:type="dxa"/>
            <w:shd w:val="clear" w:color="auto" w:fill="F2F2F2"/>
            <w:tcMar>
              <w:top w:w="120" w:type="dxa"/>
              <w:left w:w="120" w:type="dxa"/>
              <w:bottom w:w="120" w:type="dxa"/>
              <w:right w:w="120" w:type="dxa"/>
            </w:tcMar>
            <w:vAlign w:val="center"/>
          </w:tcPr>
          <w:p w14:paraId="57492D3E" w14:textId="77777777" w:rsidR="00653BE7" w:rsidRDefault="002F0551">
            <w:r>
              <w:rPr>
                <w:b/>
                <w:sz w:val="17"/>
              </w:rPr>
              <w:t>Expected Bed Temperature = f(Steam Flow or Load, Fuel Flow, Total PA Flow, SA/TA Flow, Bed Height, Furnace Pressure Below Screen, O2 / Excess Air, Ash Recirculation State)</w:t>
            </w:r>
            <w:r>
              <w:rPr>
                <w:b/>
                <w:sz w:val="17"/>
              </w:rPr>
              <w:br/>
              <w:t>From healthy data, establish load-wise accepted range for Bed Temp Avg, Bed Temp A-F, Below Screen Temp, Cyclone Ash Outlet Temp and Syphon Exit Temp.</w:t>
            </w:r>
          </w:p>
        </w:tc>
      </w:tr>
    </w:tbl>
    <w:p w14:paraId="5D92A5CD" w14:textId="77777777" w:rsidR="00653BE7" w:rsidRDefault="002F0551">
      <w:pPr>
        <w:pStyle w:val="Heading1"/>
      </w:pPr>
      <w:r>
        <w:t>Training Relationships and Performance Indicators</w:t>
      </w:r>
    </w:p>
    <w:tbl>
      <w:tblPr>
        <w:tblStyle w:val="TableGrid"/>
        <w:tblW w:w="0" w:type="auto"/>
        <w:jc w:val="center"/>
        <w:tblLook w:val="04A0" w:firstRow="1" w:lastRow="0" w:firstColumn="1" w:lastColumn="0" w:noHBand="0" w:noVBand="1"/>
      </w:tblPr>
      <w:tblGrid>
        <w:gridCol w:w="3456"/>
        <w:gridCol w:w="3456"/>
        <w:gridCol w:w="3456"/>
      </w:tblGrid>
      <w:tr w:rsidR="00653BE7" w14:paraId="11DCB8BD" w14:textId="77777777">
        <w:trPr>
          <w:jc w:val="center"/>
        </w:trPr>
        <w:tc>
          <w:tcPr>
            <w:tcW w:w="3456" w:type="dxa"/>
            <w:shd w:val="clear" w:color="auto" w:fill="1F4E79"/>
            <w:tcMar>
              <w:top w:w="120" w:type="dxa"/>
              <w:left w:w="120" w:type="dxa"/>
              <w:bottom w:w="120" w:type="dxa"/>
              <w:right w:w="120" w:type="dxa"/>
            </w:tcMar>
            <w:vAlign w:val="center"/>
          </w:tcPr>
          <w:p w14:paraId="5DEF87F5" w14:textId="77777777" w:rsidR="00653BE7" w:rsidRDefault="002F0551">
            <w:r>
              <w:rPr>
                <w:b/>
                <w:color w:val="FFFFFF"/>
                <w:sz w:val="16"/>
              </w:rPr>
              <w:t>Relationship</w:t>
            </w:r>
          </w:p>
        </w:tc>
        <w:tc>
          <w:tcPr>
            <w:tcW w:w="3456" w:type="dxa"/>
            <w:shd w:val="clear" w:color="auto" w:fill="1F4E79"/>
            <w:tcMar>
              <w:top w:w="120" w:type="dxa"/>
              <w:left w:w="120" w:type="dxa"/>
              <w:bottom w:w="120" w:type="dxa"/>
              <w:right w:w="120" w:type="dxa"/>
            </w:tcMar>
            <w:vAlign w:val="center"/>
          </w:tcPr>
          <w:p w14:paraId="493F9DB7" w14:textId="77777777" w:rsidR="00653BE7" w:rsidRDefault="002F0551">
            <w:r>
              <w:rPr>
                <w:b/>
                <w:color w:val="FFFFFF"/>
                <w:sz w:val="16"/>
              </w:rPr>
              <w:t>Expected operating pattern</w:t>
            </w:r>
          </w:p>
        </w:tc>
        <w:tc>
          <w:tcPr>
            <w:tcW w:w="3456" w:type="dxa"/>
            <w:shd w:val="clear" w:color="auto" w:fill="1F4E79"/>
            <w:tcMar>
              <w:top w:w="120" w:type="dxa"/>
              <w:left w:w="120" w:type="dxa"/>
              <w:bottom w:w="120" w:type="dxa"/>
              <w:right w:w="120" w:type="dxa"/>
            </w:tcMar>
            <w:vAlign w:val="center"/>
          </w:tcPr>
          <w:p w14:paraId="28925BE9" w14:textId="77777777" w:rsidR="00653BE7" w:rsidRDefault="002F0551">
            <w:r>
              <w:rPr>
                <w:b/>
                <w:color w:val="FFFFFF"/>
                <w:sz w:val="16"/>
              </w:rPr>
              <w:t>Condition to be flagged</w:t>
            </w:r>
          </w:p>
        </w:tc>
      </w:tr>
      <w:tr w:rsidR="00653BE7" w14:paraId="1DE78434" w14:textId="77777777">
        <w:trPr>
          <w:jc w:val="center"/>
        </w:trPr>
        <w:tc>
          <w:tcPr>
            <w:tcW w:w="3456" w:type="dxa"/>
          </w:tcPr>
          <w:p w14:paraId="5BA7DBE3" w14:textId="77777777" w:rsidR="00653BE7" w:rsidRDefault="002F0551">
            <w:r>
              <w:rPr>
                <w:b/>
                <w:color w:val="1F4E79"/>
                <w:sz w:val="15"/>
              </w:rPr>
              <w:t>Steam flow/load vs Bed Temp Avg</w:t>
            </w:r>
          </w:p>
        </w:tc>
        <w:tc>
          <w:tcPr>
            <w:tcW w:w="3456" w:type="dxa"/>
          </w:tcPr>
          <w:p w14:paraId="51AB7A44" w14:textId="77777777" w:rsidR="00653BE7" w:rsidRDefault="002F0551">
            <w:r>
              <w:rPr>
                <w:sz w:val="15"/>
              </w:rPr>
              <w:t>Average bed temperature remains within expected load-wise band.</w:t>
            </w:r>
          </w:p>
        </w:tc>
        <w:tc>
          <w:tcPr>
            <w:tcW w:w="3456" w:type="dxa"/>
          </w:tcPr>
          <w:p w14:paraId="3A7E64A3" w14:textId="77777777" w:rsidR="00653BE7" w:rsidRDefault="002F0551">
            <w:r>
              <w:rPr>
                <w:sz w:val="15"/>
              </w:rPr>
              <w:t>Average bed temperature high/low or persistent drift.</w:t>
            </w:r>
          </w:p>
        </w:tc>
      </w:tr>
      <w:tr w:rsidR="00653BE7" w14:paraId="0CEBEF96" w14:textId="77777777">
        <w:trPr>
          <w:jc w:val="center"/>
        </w:trPr>
        <w:tc>
          <w:tcPr>
            <w:tcW w:w="3456" w:type="dxa"/>
          </w:tcPr>
          <w:p w14:paraId="55C78133" w14:textId="77777777" w:rsidR="00653BE7" w:rsidRDefault="002F0551">
            <w:r>
              <w:rPr>
                <w:b/>
                <w:color w:val="1F4E79"/>
                <w:sz w:val="15"/>
              </w:rPr>
              <w:t>Steam flow/load vs Bed Temp A-F</w:t>
            </w:r>
          </w:p>
        </w:tc>
        <w:tc>
          <w:tcPr>
            <w:tcW w:w="3456" w:type="dxa"/>
          </w:tcPr>
          <w:p w14:paraId="61B47836" w14:textId="77777777" w:rsidR="00653BE7" w:rsidRDefault="002F0551">
            <w:r>
              <w:rPr>
                <w:sz w:val="15"/>
              </w:rPr>
              <w:t>Individual bed thermocouples follow expected local temperature bands.</w:t>
            </w:r>
          </w:p>
        </w:tc>
        <w:tc>
          <w:tcPr>
            <w:tcW w:w="3456" w:type="dxa"/>
          </w:tcPr>
          <w:p w14:paraId="6374A507" w14:textId="77777777" w:rsidR="00653BE7" w:rsidRDefault="002F0551">
            <w:r>
              <w:rPr>
                <w:sz w:val="15"/>
              </w:rPr>
              <w:t>Any bed zone deviates from its predicted value.</w:t>
            </w:r>
          </w:p>
        </w:tc>
      </w:tr>
      <w:tr w:rsidR="00653BE7" w14:paraId="3AB74FE4" w14:textId="77777777">
        <w:trPr>
          <w:jc w:val="center"/>
        </w:trPr>
        <w:tc>
          <w:tcPr>
            <w:tcW w:w="3456" w:type="dxa"/>
          </w:tcPr>
          <w:p w14:paraId="52531280" w14:textId="77777777" w:rsidR="00653BE7" w:rsidRDefault="002F0551">
            <w:r>
              <w:rPr>
                <w:b/>
                <w:color w:val="1F4E79"/>
                <w:sz w:val="15"/>
              </w:rPr>
              <w:t>Bed Temp A-F spread</w:t>
            </w:r>
          </w:p>
        </w:tc>
        <w:tc>
          <w:tcPr>
            <w:tcW w:w="3456" w:type="dxa"/>
          </w:tcPr>
          <w:p w14:paraId="57F99D81" w14:textId="77777777" w:rsidR="00653BE7" w:rsidRDefault="002F0551">
            <w:r>
              <w:rPr>
                <w:sz w:val="15"/>
              </w:rPr>
              <w:t>Temperature spread remains within acceptable profile limit.</w:t>
            </w:r>
          </w:p>
        </w:tc>
        <w:tc>
          <w:tcPr>
            <w:tcW w:w="3456" w:type="dxa"/>
          </w:tcPr>
          <w:p w14:paraId="1E1C3203" w14:textId="77777777" w:rsidR="00653BE7" w:rsidRDefault="002F0551">
            <w:r>
              <w:rPr>
                <w:sz w:val="15"/>
              </w:rPr>
              <w:t>Wide temperature spread indicating hot spot/cold zone or uneven combustion.</w:t>
            </w:r>
          </w:p>
        </w:tc>
      </w:tr>
      <w:tr w:rsidR="00653BE7" w14:paraId="085FD9C2" w14:textId="77777777">
        <w:trPr>
          <w:jc w:val="center"/>
        </w:trPr>
        <w:tc>
          <w:tcPr>
            <w:tcW w:w="3456" w:type="dxa"/>
          </w:tcPr>
          <w:p w14:paraId="2580BD83" w14:textId="77777777" w:rsidR="00653BE7" w:rsidRDefault="002F0551">
            <w:r>
              <w:rPr>
                <w:b/>
                <w:color w:val="1F4E79"/>
                <w:sz w:val="15"/>
              </w:rPr>
              <w:t>Bed temperature vs PA/SA/TA flow</w:t>
            </w:r>
          </w:p>
        </w:tc>
        <w:tc>
          <w:tcPr>
            <w:tcW w:w="3456" w:type="dxa"/>
          </w:tcPr>
          <w:p w14:paraId="56F322B4" w14:textId="77777777" w:rsidR="00653BE7" w:rsidRDefault="002F0551">
            <w:r>
              <w:rPr>
                <w:sz w:val="15"/>
              </w:rPr>
              <w:t>Bed temperature responds normally to air quantity and distribution.</w:t>
            </w:r>
          </w:p>
        </w:tc>
        <w:tc>
          <w:tcPr>
            <w:tcW w:w="3456" w:type="dxa"/>
          </w:tcPr>
          <w:p w14:paraId="4887449B" w14:textId="51E8A261" w:rsidR="00653BE7" w:rsidRDefault="002F0551">
            <w:r>
              <w:rPr>
                <w:sz w:val="15"/>
              </w:rPr>
              <w:t xml:space="preserve">High temperature with reduced air, low temperature with excess air or inconsistent air </w:t>
            </w:r>
            <w:r w:rsidR="00E10232">
              <w:rPr>
                <w:sz w:val="15"/>
              </w:rPr>
              <w:t>response. Deviation from reference</w:t>
            </w:r>
            <w:r w:rsidR="00C125F7">
              <w:rPr>
                <w:sz w:val="15"/>
              </w:rPr>
              <w:t xml:space="preserve">/ expected profile </w:t>
            </w:r>
            <w:r w:rsidR="0037647E">
              <w:rPr>
                <w:sz w:val="15"/>
              </w:rPr>
              <w:t xml:space="preserve">based </w:t>
            </w:r>
            <w:r w:rsidR="007C1C3D">
              <w:rPr>
                <w:sz w:val="15"/>
              </w:rPr>
              <w:t xml:space="preserve">on air flow </w:t>
            </w:r>
            <w:r w:rsidR="00357BC5">
              <w:rPr>
                <w:sz w:val="15"/>
              </w:rPr>
              <w:t>split.</w:t>
            </w:r>
          </w:p>
        </w:tc>
      </w:tr>
      <w:tr w:rsidR="00653BE7" w14:paraId="3D73B383" w14:textId="77777777">
        <w:trPr>
          <w:jc w:val="center"/>
        </w:trPr>
        <w:tc>
          <w:tcPr>
            <w:tcW w:w="3456" w:type="dxa"/>
          </w:tcPr>
          <w:p w14:paraId="6031AD15" w14:textId="77777777" w:rsidR="00653BE7" w:rsidRDefault="002F0551">
            <w:r>
              <w:rPr>
                <w:b/>
                <w:color w:val="1F4E79"/>
                <w:sz w:val="15"/>
              </w:rPr>
              <w:t>Bed temperature vs Bed Height</w:t>
            </w:r>
          </w:p>
        </w:tc>
        <w:tc>
          <w:tcPr>
            <w:tcW w:w="3456" w:type="dxa"/>
          </w:tcPr>
          <w:p w14:paraId="6CC9F503" w14:textId="77777777" w:rsidR="00653BE7" w:rsidRDefault="002F0551">
            <w:r>
              <w:rPr>
                <w:sz w:val="15"/>
              </w:rPr>
              <w:t>Temperature profile remains stable for normal bed inventory.</w:t>
            </w:r>
          </w:p>
        </w:tc>
        <w:tc>
          <w:tcPr>
            <w:tcW w:w="3456" w:type="dxa"/>
          </w:tcPr>
          <w:p w14:paraId="1AC973FF" w14:textId="77777777" w:rsidR="00653BE7" w:rsidRDefault="002F0551">
            <w:r>
              <w:rPr>
                <w:sz w:val="15"/>
              </w:rPr>
              <w:t>Abnormal temperature behaviour with high/low bed height.</w:t>
            </w:r>
          </w:p>
        </w:tc>
      </w:tr>
      <w:tr w:rsidR="00653BE7" w14:paraId="16457E2F" w14:textId="77777777">
        <w:trPr>
          <w:jc w:val="center"/>
        </w:trPr>
        <w:tc>
          <w:tcPr>
            <w:tcW w:w="3456" w:type="dxa"/>
          </w:tcPr>
          <w:p w14:paraId="1ABA7312" w14:textId="77777777" w:rsidR="00653BE7" w:rsidRDefault="002F0551">
            <w:r>
              <w:rPr>
                <w:b/>
                <w:color w:val="1F4E79"/>
                <w:sz w:val="15"/>
              </w:rPr>
              <w:t>Bed temperature vs furnace pressure below screen</w:t>
            </w:r>
          </w:p>
        </w:tc>
        <w:tc>
          <w:tcPr>
            <w:tcW w:w="3456" w:type="dxa"/>
          </w:tcPr>
          <w:p w14:paraId="7DDD4224" w14:textId="77777777" w:rsidR="00653BE7" w:rsidRDefault="002F0551">
            <w:r>
              <w:rPr>
                <w:sz w:val="15"/>
              </w:rPr>
              <w:t>Pressure and temperature profile remain consistent with fluidization condition.</w:t>
            </w:r>
          </w:p>
        </w:tc>
        <w:tc>
          <w:tcPr>
            <w:tcW w:w="3456" w:type="dxa"/>
          </w:tcPr>
          <w:p w14:paraId="2C3F5FA8" w14:textId="77777777" w:rsidR="00653BE7" w:rsidRDefault="002F0551">
            <w:r>
              <w:rPr>
                <w:sz w:val="15"/>
              </w:rPr>
              <w:t>Temperature deviation with below-screen pressure imbalance.</w:t>
            </w:r>
          </w:p>
        </w:tc>
      </w:tr>
      <w:tr w:rsidR="00653BE7" w14:paraId="52EF7032" w14:textId="77777777">
        <w:trPr>
          <w:jc w:val="center"/>
        </w:trPr>
        <w:tc>
          <w:tcPr>
            <w:tcW w:w="3456" w:type="dxa"/>
          </w:tcPr>
          <w:p w14:paraId="030695DD" w14:textId="77777777" w:rsidR="00653BE7" w:rsidRDefault="002F0551">
            <w:r>
              <w:rPr>
                <w:b/>
                <w:color w:val="1F4E79"/>
                <w:sz w:val="15"/>
              </w:rPr>
              <w:t>Cyclone ash outlet and syphon exit temperature</w:t>
            </w:r>
          </w:p>
        </w:tc>
        <w:tc>
          <w:tcPr>
            <w:tcW w:w="3456" w:type="dxa"/>
          </w:tcPr>
          <w:p w14:paraId="2EAFE906" w14:textId="77777777" w:rsidR="00653BE7" w:rsidRDefault="002F0551">
            <w:r>
              <w:rPr>
                <w:sz w:val="15"/>
              </w:rPr>
              <w:t>Ash recirculation temperatures remain consistent between sides and load levels.</w:t>
            </w:r>
          </w:p>
        </w:tc>
        <w:tc>
          <w:tcPr>
            <w:tcW w:w="3456" w:type="dxa"/>
          </w:tcPr>
          <w:p w14:paraId="2D8B4554" w14:textId="77777777" w:rsidR="00653BE7" w:rsidRDefault="002F0551">
            <w:r>
              <w:rPr>
                <w:sz w:val="15"/>
              </w:rPr>
              <w:t>Cyclone/syphon temperature deviation or side-to-side mismatch.</w:t>
            </w:r>
          </w:p>
        </w:tc>
      </w:tr>
      <w:tr w:rsidR="00653BE7" w14:paraId="25E7DF91" w14:textId="77777777">
        <w:trPr>
          <w:jc w:val="center"/>
        </w:trPr>
        <w:tc>
          <w:tcPr>
            <w:tcW w:w="3456" w:type="dxa"/>
          </w:tcPr>
          <w:p w14:paraId="46B00F59" w14:textId="77777777" w:rsidR="00653BE7" w:rsidRDefault="002F0551">
            <w:r>
              <w:rPr>
                <w:b/>
                <w:color w:val="1F4E79"/>
                <w:sz w:val="15"/>
              </w:rPr>
              <w:t>Residual persistence</w:t>
            </w:r>
          </w:p>
        </w:tc>
        <w:tc>
          <w:tcPr>
            <w:tcW w:w="3456" w:type="dxa"/>
          </w:tcPr>
          <w:p w14:paraId="6B49935C" w14:textId="77777777" w:rsidR="00653BE7" w:rsidRDefault="002F0551">
            <w:r>
              <w:rPr>
                <w:sz w:val="15"/>
              </w:rPr>
              <w:t>Isolated spikes are separated from process deviations.</w:t>
            </w:r>
          </w:p>
        </w:tc>
        <w:tc>
          <w:tcPr>
            <w:tcW w:w="3456" w:type="dxa"/>
          </w:tcPr>
          <w:p w14:paraId="00A71BF3" w14:textId="77777777" w:rsidR="00653BE7" w:rsidRDefault="002F0551">
            <w:r>
              <w:rPr>
                <w:sz w:val="15"/>
              </w:rPr>
              <w:t>Residual exceeds user limit for approved persistence time.</w:t>
            </w:r>
          </w:p>
        </w:tc>
      </w:tr>
      <w:tr w:rsidR="00653BE7" w14:paraId="6B4E2C27" w14:textId="77777777">
        <w:trPr>
          <w:jc w:val="center"/>
        </w:trPr>
        <w:tc>
          <w:tcPr>
            <w:tcW w:w="10368" w:type="dxa"/>
            <w:gridSpan w:val="3"/>
            <w:shd w:val="clear" w:color="auto" w:fill="F2F2F2"/>
            <w:tcMar>
              <w:top w:w="120" w:type="dxa"/>
              <w:left w:w="120" w:type="dxa"/>
              <w:bottom w:w="120" w:type="dxa"/>
              <w:right w:w="120" w:type="dxa"/>
            </w:tcMar>
            <w:vAlign w:val="center"/>
          </w:tcPr>
          <w:p w14:paraId="4B78908C" w14:textId="77777777" w:rsidR="00653BE7" w:rsidRDefault="002F0551">
            <w:r>
              <w:rPr>
                <w:b/>
                <w:color w:val="000000"/>
                <w:sz w:val="18"/>
              </w:rPr>
              <w:t>Normalized Bed Temperature Residual (%) = (Actual - Predicted) / Predicted x 100</w:t>
            </w:r>
            <w:r>
              <w:rPr>
                <w:b/>
                <w:color w:val="000000"/>
                <w:sz w:val="18"/>
              </w:rPr>
              <w:br/>
            </w:r>
            <w:r>
              <w:rPr>
                <w:b/>
                <w:color w:val="000000"/>
                <w:sz w:val="18"/>
              </w:rPr>
              <w:t>Bed Temperature Spread Limit and Individual Thermocouple Residual Limit should be user-defined and load-dependent.</w:t>
            </w:r>
          </w:p>
        </w:tc>
      </w:tr>
    </w:tbl>
    <w:p w14:paraId="3100BBDF" w14:textId="77777777" w:rsidR="00653BE7" w:rsidRDefault="002F0551">
      <w:r>
        <w:t>L5: User-defined thresholds should be configured separately for average bed temperature, individual thermocouples, bed temperature spread, below-screen temperatures and ash circulation temperatures. Higher confidence should be assigned when multiple related indicators deviate together.</w:t>
      </w:r>
    </w:p>
    <w:p w14:paraId="04341C7A" w14:textId="77777777" w:rsidR="00653BE7" w:rsidRDefault="002F0551">
      <w:pPr>
        <w:pStyle w:val="Heading2"/>
      </w:pPr>
      <w:r>
        <w:t>Combined Bed Temperature Interpretation</w:t>
      </w:r>
    </w:p>
    <w:p w14:paraId="5E352C37" w14:textId="77777777" w:rsidR="00653BE7" w:rsidRDefault="002F0551">
      <w:pPr>
        <w:pStyle w:val="ListBullet"/>
        <w:spacing w:after="40"/>
      </w:pPr>
      <w:r>
        <w:t>High average bed temperature at normal load may indicate high heat release, low excess air, fuel quality change, poor heat absorption, reduced bed inventory or instrument drift.</w:t>
      </w:r>
    </w:p>
    <w:p w14:paraId="38EE2727" w14:textId="77777777" w:rsidR="00653BE7" w:rsidRDefault="002F0551">
      <w:pPr>
        <w:pStyle w:val="ListBullet"/>
        <w:spacing w:after="40"/>
      </w:pPr>
      <w:r>
        <w:lastRenderedPageBreak/>
        <w:t>Local high temperature in any Bed Temp A-F zone may indicate hot spot formation, poor mixing, fuel concentration, air maldistribution or bed agglomeration tendency.</w:t>
      </w:r>
    </w:p>
    <w:p w14:paraId="2360CF99" w14:textId="77777777" w:rsidR="00653BE7" w:rsidRDefault="002F0551">
      <w:pPr>
        <w:pStyle w:val="ListBullet"/>
        <w:spacing w:after="40"/>
      </w:pPr>
      <w:r>
        <w:t>Large spread among bed thermocouples may indicate uneven fluidization, sectional combustion imbalance, distributor/nozzle issue or local deposit/agglomerate formation.</w:t>
      </w:r>
    </w:p>
    <w:p w14:paraId="5408DE8C" w14:textId="77777777" w:rsidR="00653BE7" w:rsidRDefault="002F0551">
      <w:pPr>
        <w:pStyle w:val="ListBullet"/>
        <w:spacing w:after="40"/>
      </w:pPr>
      <w:r>
        <w:t>Low bed temperature at stable load may indicate excessive air, poor fuel quality, fuel feeding disturbance, high moisture, unstable combustion or bed inventory issue.</w:t>
      </w:r>
    </w:p>
    <w:p w14:paraId="734E8303" w14:textId="77777777" w:rsidR="00653BE7" w:rsidRDefault="002F0551">
      <w:pPr>
        <w:pStyle w:val="ListBullet"/>
        <w:spacing w:after="40"/>
      </w:pPr>
      <w:r>
        <w:t>Rising cyclone ash outlet temperature may indicate increased carryover, recirculation temperature rise, cyclone-side imbalance or ash-loop disturbance.</w:t>
      </w:r>
    </w:p>
    <w:p w14:paraId="26050859" w14:textId="77777777" w:rsidR="00653BE7" w:rsidRDefault="002F0551">
      <w:pPr>
        <w:pStyle w:val="ListBullet"/>
        <w:spacing w:after="40"/>
      </w:pPr>
      <w:r>
        <w:t>Abnormal syphon exit temperature may indicate loop-seal flow restriction, ash return disturbance, seal instability or recirculation starvation.</w:t>
      </w:r>
    </w:p>
    <w:p w14:paraId="2A1DF45B" w14:textId="77777777" w:rsidR="00653BE7" w:rsidRDefault="002F0551">
      <w:pPr>
        <w:pStyle w:val="ListBullet"/>
        <w:spacing w:after="40"/>
      </w:pPr>
      <w:r>
        <w:t>Bed temperature deviation with below-screen pressure imbalance should be investigated for fluidization disturbance, bed slumping, grid air distribution issue or bed material accumulation.</w:t>
      </w:r>
    </w:p>
    <w:p w14:paraId="5A341F79" w14:textId="77777777" w:rsidR="00653BE7" w:rsidRDefault="002F0551">
      <w:pPr>
        <w:pStyle w:val="Heading1"/>
      </w:pPr>
      <w:r>
        <w:t>Preparation for Training Data</w:t>
      </w:r>
    </w:p>
    <w:p w14:paraId="1CA84BB0" w14:textId="77777777" w:rsidR="00653BE7" w:rsidRDefault="002F0551">
      <w:pPr>
        <w:pStyle w:val="ListBullet"/>
        <w:spacing w:after="40"/>
      </w:pPr>
      <w:r>
        <w:t>Synchronize steam flow, load, fuel flow, PA/SA/TA air flows, bed height, below-screen furnace pressure, bed temperatures, cyclone ash outlet temperatures and syphon exit temperatures to a common timestamp.</w:t>
      </w:r>
    </w:p>
    <w:p w14:paraId="7F6C5389" w14:textId="77777777" w:rsidR="00653BE7" w:rsidRDefault="002F0551">
      <w:pPr>
        <w:pStyle w:val="ListBullet"/>
        <w:spacing w:after="40"/>
      </w:pPr>
      <w:r>
        <w:t>Classify operating state: steady load, ramp-up, ramp-down, low load, startup, shutdown, fuel disturbance, bed material addition/removal, sootblowing and ash recirculation disturbance.</w:t>
      </w:r>
    </w:p>
    <w:p w14:paraId="79CD9C3D" w14:textId="77777777" w:rsidR="00653BE7" w:rsidRDefault="002F0551">
      <w:pPr>
        <w:pStyle w:val="ListBullet"/>
        <w:spacing w:after="40"/>
      </w:pPr>
      <w:r>
        <w:t>Exclude bad-quality, frozen, missing, spiky, physically impossible and maintenance-affected thermocouple signals.</w:t>
      </w:r>
    </w:p>
    <w:p w14:paraId="0A873AA9" w14:textId="77777777" w:rsidR="00653BE7" w:rsidRDefault="002F0551">
      <w:pPr>
        <w:pStyle w:val="ListBullet"/>
        <w:spacing w:after="40"/>
      </w:pPr>
      <w:r>
        <w:t>Cover full operating load range and valid fuel/air/bed-height conditions without allowing one load band or operating event to dominate training.</w:t>
      </w:r>
    </w:p>
    <w:p w14:paraId="00E2258A" w14:textId="77777777" w:rsidR="00653BE7" w:rsidRDefault="002F0551">
      <w:pPr>
        <w:pStyle w:val="ListBullet"/>
        <w:spacing w:after="40"/>
      </w:pPr>
      <w:r>
        <w:t>Retain valid fuel quality and air-distribution variation; remove only technically invalid or abnormal event data from healthy training data.</w:t>
      </w:r>
    </w:p>
    <w:tbl>
      <w:tblPr>
        <w:tblStyle w:val="TableGrid"/>
        <w:tblW w:w="0" w:type="auto"/>
        <w:jc w:val="center"/>
        <w:tblLook w:val="04A0" w:firstRow="1" w:lastRow="0" w:firstColumn="1" w:lastColumn="0" w:noHBand="0" w:noVBand="1"/>
      </w:tblPr>
      <w:tblGrid>
        <w:gridCol w:w="10368"/>
      </w:tblGrid>
      <w:tr w:rsidR="00653BE7" w14:paraId="29939E7D" w14:textId="77777777">
        <w:trPr>
          <w:jc w:val="center"/>
        </w:trPr>
        <w:tc>
          <w:tcPr>
            <w:tcW w:w="10368" w:type="dxa"/>
            <w:shd w:val="clear" w:color="auto" w:fill="FFF2CC"/>
            <w:tcMar>
              <w:top w:w="120" w:type="dxa"/>
              <w:left w:w="120" w:type="dxa"/>
              <w:bottom w:w="120" w:type="dxa"/>
              <w:right w:w="120" w:type="dxa"/>
            </w:tcMar>
            <w:vAlign w:val="center"/>
          </w:tcPr>
          <w:p w14:paraId="7EC6BED3" w14:textId="72DC3414" w:rsidR="00653BE7" w:rsidRDefault="002F0551">
            <w:r>
              <w:rPr>
                <w:b/>
                <w:color w:val="9C6500"/>
                <w:sz w:val="18"/>
              </w:rPr>
              <w:t xml:space="preserve">Important: Bed temperature signatures during startup, shutdown, bed material charging, fuel interruption or severe air imbalance should not be mixed with normal healthy steady-state training data. Separate event models may be developed later if sufficient labelled data are </w:t>
            </w:r>
            <w:r w:rsidR="00133EF8">
              <w:rPr>
                <w:b/>
                <w:color w:val="9C6500"/>
                <w:sz w:val="18"/>
              </w:rPr>
              <w:t xml:space="preserve">available. Deviation of bed Temperature can be analyzed </w:t>
            </w:r>
            <w:r w:rsidR="00044D1A">
              <w:rPr>
                <w:b/>
                <w:color w:val="9C6500"/>
                <w:sz w:val="18"/>
              </w:rPr>
              <w:t>in a separate RCA.</w:t>
            </w:r>
          </w:p>
        </w:tc>
      </w:tr>
    </w:tbl>
    <w:p w14:paraId="1F33EDC4" w14:textId="77777777" w:rsidR="00653BE7" w:rsidRDefault="002F0551">
      <w:pPr>
        <w:pStyle w:val="Heading1"/>
      </w:pPr>
      <w:r>
        <w:t>Data Validation Framework</w:t>
      </w:r>
    </w:p>
    <w:tbl>
      <w:tblPr>
        <w:tblStyle w:val="TableGrid"/>
        <w:tblW w:w="0" w:type="auto"/>
        <w:jc w:val="center"/>
        <w:tblLook w:val="04A0" w:firstRow="1" w:lastRow="0" w:firstColumn="1" w:lastColumn="0" w:noHBand="0" w:noVBand="1"/>
      </w:tblPr>
      <w:tblGrid>
        <w:gridCol w:w="5184"/>
        <w:gridCol w:w="5184"/>
      </w:tblGrid>
      <w:tr w:rsidR="00653BE7" w14:paraId="5292BF5A" w14:textId="77777777">
        <w:trPr>
          <w:jc w:val="center"/>
        </w:trPr>
        <w:tc>
          <w:tcPr>
            <w:tcW w:w="5184" w:type="dxa"/>
            <w:shd w:val="clear" w:color="auto" w:fill="1F4E79"/>
            <w:tcMar>
              <w:top w:w="120" w:type="dxa"/>
              <w:left w:w="120" w:type="dxa"/>
              <w:bottom w:w="120" w:type="dxa"/>
              <w:right w:w="120" w:type="dxa"/>
            </w:tcMar>
            <w:vAlign w:val="center"/>
          </w:tcPr>
          <w:p w14:paraId="26352F34" w14:textId="77777777" w:rsidR="00653BE7" w:rsidRDefault="002F0551">
            <w:r>
              <w:rPr>
                <w:b/>
                <w:color w:val="FFFFFF"/>
                <w:sz w:val="17"/>
              </w:rPr>
              <w:t>Validation layer</w:t>
            </w:r>
          </w:p>
        </w:tc>
        <w:tc>
          <w:tcPr>
            <w:tcW w:w="5184" w:type="dxa"/>
            <w:shd w:val="clear" w:color="auto" w:fill="1F4E79"/>
            <w:tcMar>
              <w:top w:w="120" w:type="dxa"/>
              <w:left w:w="120" w:type="dxa"/>
              <w:bottom w:w="120" w:type="dxa"/>
              <w:right w:w="120" w:type="dxa"/>
            </w:tcMar>
            <w:vAlign w:val="center"/>
          </w:tcPr>
          <w:p w14:paraId="61609DCE" w14:textId="77777777" w:rsidR="00653BE7" w:rsidRDefault="002F0551">
            <w:r>
              <w:rPr>
                <w:b/>
                <w:color w:val="FFFFFF"/>
                <w:sz w:val="17"/>
              </w:rPr>
              <w:t>Minimum checks</w:t>
            </w:r>
          </w:p>
        </w:tc>
      </w:tr>
      <w:tr w:rsidR="00653BE7" w14:paraId="71B375B1" w14:textId="77777777">
        <w:trPr>
          <w:jc w:val="center"/>
        </w:trPr>
        <w:tc>
          <w:tcPr>
            <w:tcW w:w="5184" w:type="dxa"/>
          </w:tcPr>
          <w:p w14:paraId="62C3BF87" w14:textId="77777777" w:rsidR="00653BE7" w:rsidRDefault="002F0551">
            <w:r>
              <w:rPr>
                <w:b/>
                <w:color w:val="1F4E79"/>
                <w:sz w:val="16"/>
              </w:rPr>
              <w:t>Tag level</w:t>
            </w:r>
          </w:p>
        </w:tc>
        <w:tc>
          <w:tcPr>
            <w:tcW w:w="5184" w:type="dxa"/>
          </w:tcPr>
          <w:p w14:paraId="0A978419" w14:textId="77777777" w:rsidR="00653BE7" w:rsidRDefault="002F0551">
            <w:r>
              <w:rPr>
                <w:sz w:val="16"/>
              </w:rPr>
              <w:t>Missing data, frozen transmitter/thermocouple values, spikes, impossible temperatures, wrong scaling and engineering-unit errors.</w:t>
            </w:r>
          </w:p>
        </w:tc>
      </w:tr>
      <w:tr w:rsidR="00653BE7" w14:paraId="0CE23D5B" w14:textId="77777777">
        <w:trPr>
          <w:jc w:val="center"/>
        </w:trPr>
        <w:tc>
          <w:tcPr>
            <w:tcW w:w="5184" w:type="dxa"/>
          </w:tcPr>
          <w:p w14:paraId="0CB6F380" w14:textId="77777777" w:rsidR="00653BE7" w:rsidRDefault="002F0551">
            <w:r>
              <w:rPr>
                <w:b/>
                <w:color w:val="1F4E79"/>
                <w:sz w:val="16"/>
              </w:rPr>
              <w:t>Operating-state level</w:t>
            </w:r>
          </w:p>
        </w:tc>
        <w:tc>
          <w:tcPr>
            <w:tcW w:w="5184" w:type="dxa"/>
          </w:tcPr>
          <w:p w14:paraId="61A83410" w14:textId="77777777" w:rsidR="00653BE7" w:rsidRDefault="002F0551">
            <w:r>
              <w:rPr>
                <w:sz w:val="16"/>
              </w:rPr>
              <w:t>Stable load, startup, shutdown, ramps, bed material change, fuel disturbance, air-flow changes and ash-recirculation status.</w:t>
            </w:r>
          </w:p>
        </w:tc>
      </w:tr>
      <w:tr w:rsidR="00653BE7" w14:paraId="6456DB69" w14:textId="77777777">
        <w:trPr>
          <w:jc w:val="center"/>
        </w:trPr>
        <w:tc>
          <w:tcPr>
            <w:tcW w:w="5184" w:type="dxa"/>
          </w:tcPr>
          <w:p w14:paraId="5E5882FB" w14:textId="77777777" w:rsidR="00653BE7" w:rsidRDefault="002F0551">
            <w:r>
              <w:rPr>
                <w:b/>
                <w:color w:val="1F4E79"/>
                <w:sz w:val="16"/>
              </w:rPr>
              <w:t>Relationship level</w:t>
            </w:r>
          </w:p>
        </w:tc>
        <w:tc>
          <w:tcPr>
            <w:tcW w:w="5184" w:type="dxa"/>
          </w:tcPr>
          <w:p w14:paraId="04A5B67F" w14:textId="77777777" w:rsidR="00653BE7" w:rsidRDefault="002F0551">
            <w:r>
              <w:rPr>
                <w:sz w:val="16"/>
              </w:rPr>
              <w:t>Steam flow vs bed temperature, fuel vs bed temperature, air flow vs bed temperature, bed height vs temperature and below-screen pressure vs temperature.</w:t>
            </w:r>
          </w:p>
        </w:tc>
      </w:tr>
      <w:tr w:rsidR="00653BE7" w14:paraId="2D70A89C" w14:textId="77777777">
        <w:trPr>
          <w:jc w:val="center"/>
        </w:trPr>
        <w:tc>
          <w:tcPr>
            <w:tcW w:w="5184" w:type="dxa"/>
          </w:tcPr>
          <w:p w14:paraId="732C2A9A" w14:textId="77777777" w:rsidR="00653BE7" w:rsidRDefault="002F0551">
            <w:r>
              <w:rPr>
                <w:b/>
                <w:color w:val="1F4E79"/>
                <w:sz w:val="16"/>
              </w:rPr>
              <w:t>Spatial-profile level</w:t>
            </w:r>
          </w:p>
        </w:tc>
        <w:tc>
          <w:tcPr>
            <w:tcW w:w="5184" w:type="dxa"/>
          </w:tcPr>
          <w:p w14:paraId="006B3F86" w14:textId="77777777" w:rsidR="00653BE7" w:rsidRDefault="002F0551">
            <w:r>
              <w:rPr>
                <w:sz w:val="16"/>
              </w:rPr>
              <w:t>Bed Temp A-F spread, hot-zone/cold-zone identification, side-to-side imbalance and repeatability under similar conditions.</w:t>
            </w:r>
          </w:p>
        </w:tc>
      </w:tr>
      <w:tr w:rsidR="00653BE7" w14:paraId="42A668AC" w14:textId="77777777">
        <w:trPr>
          <w:jc w:val="center"/>
        </w:trPr>
        <w:tc>
          <w:tcPr>
            <w:tcW w:w="5184" w:type="dxa"/>
          </w:tcPr>
          <w:p w14:paraId="5601339A" w14:textId="77777777" w:rsidR="00653BE7" w:rsidRDefault="002F0551">
            <w:r>
              <w:rPr>
                <w:b/>
                <w:color w:val="1F4E79"/>
                <w:sz w:val="16"/>
              </w:rPr>
              <w:t>Ash-loop level</w:t>
            </w:r>
          </w:p>
        </w:tc>
        <w:tc>
          <w:tcPr>
            <w:tcW w:w="5184" w:type="dxa"/>
          </w:tcPr>
          <w:p w14:paraId="07257281" w14:textId="77777777" w:rsidR="00653BE7" w:rsidRDefault="002F0551">
            <w:r>
              <w:rPr>
                <w:sz w:val="16"/>
              </w:rPr>
              <w:t>Cyclone ash outlet vs syphon exit temperature, A/B side comparison and recirculation temperature consistency.</w:t>
            </w:r>
          </w:p>
        </w:tc>
      </w:tr>
      <w:tr w:rsidR="00653BE7" w14:paraId="55020524" w14:textId="77777777">
        <w:trPr>
          <w:jc w:val="center"/>
        </w:trPr>
        <w:tc>
          <w:tcPr>
            <w:tcW w:w="5184" w:type="dxa"/>
          </w:tcPr>
          <w:p w14:paraId="050A75F7" w14:textId="77777777" w:rsidR="00653BE7" w:rsidRDefault="002F0551">
            <w:r>
              <w:rPr>
                <w:b/>
                <w:color w:val="1F4E79"/>
                <w:sz w:val="16"/>
              </w:rPr>
              <w:t>Cross-cluster level</w:t>
            </w:r>
          </w:p>
        </w:tc>
        <w:tc>
          <w:tcPr>
            <w:tcW w:w="5184" w:type="dxa"/>
          </w:tcPr>
          <w:p w14:paraId="7D5C3249" w14:textId="77777777" w:rsidR="00653BE7" w:rsidRDefault="002F0551">
            <w:r>
              <w:rPr>
                <w:sz w:val="16"/>
              </w:rPr>
              <w:t>Link with combustion control, fluidization/ash recirculation, PA/SA/TA air distribution, draft and gas-temperature clusters for final diagnosis.</w:t>
            </w:r>
          </w:p>
        </w:tc>
      </w:tr>
    </w:tbl>
    <w:p w14:paraId="498C2233" w14:textId="77777777" w:rsidR="00653BE7" w:rsidRDefault="002F0551">
      <w:pPr>
        <w:pStyle w:val="Heading1"/>
      </w:pPr>
      <w:r>
        <w:t>Performance Checking</w:t>
      </w:r>
    </w:p>
    <w:p w14:paraId="2008DC7D" w14:textId="77777777" w:rsidR="00653BE7" w:rsidRDefault="002F0551">
      <w:r>
        <w:t>L6: For Bed Temp Avg, Bed Temp A-F, below-screen temperatures, cyclone ash outlet temperatures and syphon exit temperatures, the trained model should generate an expected value and accepted operating band for the applicable load range and equipment configuration. Deviation shall be assessed by residual magnitude, persistence, data quality and correlation with dependent parameters.</w:t>
      </w:r>
    </w:p>
    <w:tbl>
      <w:tblPr>
        <w:tblStyle w:val="TableGrid"/>
        <w:tblW w:w="0" w:type="auto"/>
        <w:jc w:val="center"/>
        <w:tblLook w:val="04A0" w:firstRow="1" w:lastRow="0" w:firstColumn="1" w:lastColumn="0" w:noHBand="0" w:noVBand="1"/>
      </w:tblPr>
      <w:tblGrid>
        <w:gridCol w:w="3456"/>
        <w:gridCol w:w="3456"/>
        <w:gridCol w:w="3456"/>
      </w:tblGrid>
      <w:tr w:rsidR="00653BE7" w14:paraId="79C694A9" w14:textId="77777777">
        <w:trPr>
          <w:jc w:val="center"/>
        </w:trPr>
        <w:tc>
          <w:tcPr>
            <w:tcW w:w="10368" w:type="dxa"/>
            <w:gridSpan w:val="3"/>
            <w:shd w:val="clear" w:color="auto" w:fill="F2F2F2"/>
            <w:tcMar>
              <w:top w:w="120" w:type="dxa"/>
              <w:left w:w="120" w:type="dxa"/>
              <w:bottom w:w="120" w:type="dxa"/>
              <w:right w:w="120" w:type="dxa"/>
            </w:tcMar>
            <w:vAlign w:val="center"/>
          </w:tcPr>
          <w:p w14:paraId="0EFF78B6" w14:textId="77777777" w:rsidR="00653BE7" w:rsidRDefault="002F0551">
            <w:r>
              <w:rPr>
                <w:b/>
                <w:color w:val="000000"/>
                <w:sz w:val="18"/>
              </w:rPr>
              <w:t>Residual = Actual Value - Predicted Value</w:t>
            </w:r>
            <w:r>
              <w:rPr>
                <w:b/>
                <w:color w:val="000000"/>
                <w:sz w:val="18"/>
              </w:rPr>
              <w:br/>
            </w:r>
            <w:r>
              <w:rPr>
                <w:b/>
                <w:color w:val="000000"/>
                <w:sz w:val="18"/>
              </w:rPr>
              <w:lastRenderedPageBreak/>
              <w:t>Accept the value when |Residual| is within the user-defined limit</w:t>
            </w:r>
            <w:r>
              <w:rPr>
                <w:b/>
                <w:color w:val="000000"/>
                <w:sz w:val="18"/>
              </w:rPr>
              <w:br/>
            </w:r>
            <w:r>
              <w:rPr>
                <w:b/>
                <w:color w:val="000000"/>
                <w:sz w:val="18"/>
              </w:rPr>
              <w:t>Flag deviation when the limit is exceeded for the approved persistence time and data quality is valid</w:t>
            </w:r>
          </w:p>
        </w:tc>
      </w:tr>
      <w:tr w:rsidR="00653BE7" w14:paraId="2D0E3BD0" w14:textId="77777777">
        <w:trPr>
          <w:jc w:val="center"/>
        </w:trPr>
        <w:tc>
          <w:tcPr>
            <w:tcW w:w="3456" w:type="dxa"/>
            <w:shd w:val="clear" w:color="auto" w:fill="1F4E79"/>
            <w:tcMar>
              <w:top w:w="120" w:type="dxa"/>
              <w:left w:w="120" w:type="dxa"/>
              <w:bottom w:w="120" w:type="dxa"/>
              <w:right w:w="120" w:type="dxa"/>
            </w:tcMar>
            <w:vAlign w:val="center"/>
          </w:tcPr>
          <w:p w14:paraId="52422096" w14:textId="77777777" w:rsidR="00653BE7" w:rsidRDefault="002F0551">
            <w:r>
              <w:rPr>
                <w:b/>
                <w:color w:val="FFFFFF"/>
                <w:sz w:val="16"/>
              </w:rPr>
              <w:lastRenderedPageBreak/>
              <w:t>Observed pattern</w:t>
            </w:r>
          </w:p>
        </w:tc>
        <w:tc>
          <w:tcPr>
            <w:tcW w:w="3456" w:type="dxa"/>
            <w:shd w:val="clear" w:color="auto" w:fill="1F4E79"/>
            <w:tcMar>
              <w:top w:w="120" w:type="dxa"/>
              <w:left w:w="120" w:type="dxa"/>
              <w:bottom w:w="120" w:type="dxa"/>
              <w:right w:w="120" w:type="dxa"/>
            </w:tcMar>
            <w:vAlign w:val="center"/>
          </w:tcPr>
          <w:p w14:paraId="4DE90ACF" w14:textId="77777777" w:rsidR="00653BE7" w:rsidRDefault="002F0551">
            <w:r>
              <w:rPr>
                <w:b/>
                <w:color w:val="FFFFFF"/>
                <w:sz w:val="16"/>
              </w:rPr>
              <w:t>Initial interpretation</w:t>
            </w:r>
          </w:p>
        </w:tc>
        <w:tc>
          <w:tcPr>
            <w:tcW w:w="3456" w:type="dxa"/>
            <w:shd w:val="clear" w:color="auto" w:fill="1F4E79"/>
            <w:tcMar>
              <w:top w:w="120" w:type="dxa"/>
              <w:left w:w="120" w:type="dxa"/>
              <w:bottom w:w="120" w:type="dxa"/>
              <w:right w:w="120" w:type="dxa"/>
            </w:tcMar>
            <w:vAlign w:val="center"/>
          </w:tcPr>
          <w:p w14:paraId="00508BC2" w14:textId="77777777" w:rsidR="00653BE7" w:rsidRDefault="002F0551">
            <w:r>
              <w:rPr>
                <w:b/>
                <w:color w:val="FFFFFF"/>
                <w:sz w:val="16"/>
              </w:rPr>
              <w:t>Required validation</w:t>
            </w:r>
          </w:p>
        </w:tc>
      </w:tr>
      <w:tr w:rsidR="00653BE7" w14:paraId="2B618DE4" w14:textId="77777777">
        <w:trPr>
          <w:jc w:val="center"/>
        </w:trPr>
        <w:tc>
          <w:tcPr>
            <w:tcW w:w="3456" w:type="dxa"/>
          </w:tcPr>
          <w:p w14:paraId="16196618" w14:textId="77777777" w:rsidR="00653BE7" w:rsidRDefault="002F0551">
            <w:r>
              <w:rPr>
                <w:b/>
                <w:color w:val="1F4E79"/>
                <w:sz w:val="15"/>
              </w:rPr>
              <w:t>Bed Temp Avg high</w:t>
            </w:r>
          </w:p>
        </w:tc>
        <w:tc>
          <w:tcPr>
            <w:tcW w:w="3456" w:type="dxa"/>
          </w:tcPr>
          <w:p w14:paraId="676E6C2D" w14:textId="77777777" w:rsidR="00653BE7" w:rsidRDefault="002F0551">
            <w:r>
              <w:rPr>
                <w:sz w:val="15"/>
              </w:rPr>
              <w:t>High heat release, low excess air, fuel quality change or poor heat absorption.</w:t>
            </w:r>
          </w:p>
        </w:tc>
        <w:tc>
          <w:tcPr>
            <w:tcW w:w="3456" w:type="dxa"/>
          </w:tcPr>
          <w:p w14:paraId="1238E2CD" w14:textId="77777777" w:rsidR="00653BE7" w:rsidRDefault="002F0551">
            <w:r>
              <w:rPr>
                <w:sz w:val="15"/>
              </w:rPr>
              <w:t>Check fuel flow/quality, O2/excess air, PA/SA/TA flow, bed height and furnace pressure.</w:t>
            </w:r>
          </w:p>
        </w:tc>
      </w:tr>
      <w:tr w:rsidR="00653BE7" w14:paraId="06509C34" w14:textId="77777777">
        <w:trPr>
          <w:jc w:val="center"/>
        </w:trPr>
        <w:tc>
          <w:tcPr>
            <w:tcW w:w="3456" w:type="dxa"/>
          </w:tcPr>
          <w:p w14:paraId="588D3F3D" w14:textId="77777777" w:rsidR="00653BE7" w:rsidRDefault="002F0551">
            <w:r>
              <w:rPr>
                <w:b/>
                <w:color w:val="1F4E79"/>
                <w:sz w:val="15"/>
              </w:rPr>
              <w:t>Single bed thermocouple high</w:t>
            </w:r>
          </w:p>
        </w:tc>
        <w:tc>
          <w:tcPr>
            <w:tcW w:w="3456" w:type="dxa"/>
          </w:tcPr>
          <w:p w14:paraId="3DBFF814" w14:textId="77777777" w:rsidR="00653BE7" w:rsidRDefault="002F0551">
            <w:r>
              <w:rPr>
                <w:sz w:val="15"/>
              </w:rPr>
              <w:t>Local hot spot, poor mixing, air/fuel maldistribution or agglomeration tendency.</w:t>
            </w:r>
          </w:p>
        </w:tc>
        <w:tc>
          <w:tcPr>
            <w:tcW w:w="3456" w:type="dxa"/>
          </w:tcPr>
          <w:p w14:paraId="089CE6D8" w14:textId="77777777" w:rsidR="00653BE7" w:rsidRDefault="002F0551">
            <w:r>
              <w:rPr>
                <w:sz w:val="15"/>
              </w:rPr>
              <w:t>Validate sensor health, compare adjacent thermocouples and review air/fuel distribution.</w:t>
            </w:r>
          </w:p>
        </w:tc>
      </w:tr>
      <w:tr w:rsidR="00653BE7" w14:paraId="145730D2" w14:textId="77777777">
        <w:trPr>
          <w:jc w:val="center"/>
        </w:trPr>
        <w:tc>
          <w:tcPr>
            <w:tcW w:w="3456" w:type="dxa"/>
          </w:tcPr>
          <w:p w14:paraId="5D851F0D" w14:textId="77777777" w:rsidR="00653BE7" w:rsidRDefault="002F0551">
            <w:r>
              <w:rPr>
                <w:b/>
                <w:color w:val="1F4E79"/>
                <w:sz w:val="15"/>
              </w:rPr>
              <w:t>Bed Temp A-F spread high</w:t>
            </w:r>
          </w:p>
        </w:tc>
        <w:tc>
          <w:tcPr>
            <w:tcW w:w="3456" w:type="dxa"/>
          </w:tcPr>
          <w:p w14:paraId="57051D59" w14:textId="77777777" w:rsidR="00653BE7" w:rsidRDefault="002F0551">
            <w:r>
              <w:rPr>
                <w:sz w:val="15"/>
              </w:rPr>
              <w:t>Uneven bed combustion or poor fluidization.</w:t>
            </w:r>
          </w:p>
        </w:tc>
        <w:tc>
          <w:tcPr>
            <w:tcW w:w="3456" w:type="dxa"/>
          </w:tcPr>
          <w:p w14:paraId="7A43C12F" w14:textId="77777777" w:rsidR="00653BE7" w:rsidRDefault="002F0551">
            <w:r>
              <w:rPr>
                <w:sz w:val="15"/>
              </w:rPr>
              <w:t>Check bed height, below-screen pressures, air distribution, bed material condition and ash recirculation.</w:t>
            </w:r>
          </w:p>
        </w:tc>
      </w:tr>
      <w:tr w:rsidR="00653BE7" w14:paraId="17FCF9EF" w14:textId="77777777">
        <w:trPr>
          <w:jc w:val="center"/>
        </w:trPr>
        <w:tc>
          <w:tcPr>
            <w:tcW w:w="3456" w:type="dxa"/>
          </w:tcPr>
          <w:p w14:paraId="6FF8AECB" w14:textId="77777777" w:rsidR="00653BE7" w:rsidRDefault="002F0551">
            <w:r>
              <w:rPr>
                <w:b/>
                <w:color w:val="1F4E79"/>
                <w:sz w:val="15"/>
              </w:rPr>
              <w:t>Bed temperature low at normal load</w:t>
            </w:r>
          </w:p>
        </w:tc>
        <w:tc>
          <w:tcPr>
            <w:tcW w:w="3456" w:type="dxa"/>
          </w:tcPr>
          <w:p w14:paraId="32569F07" w14:textId="77777777" w:rsidR="00653BE7" w:rsidRDefault="002F0551">
            <w:r>
              <w:rPr>
                <w:sz w:val="15"/>
              </w:rPr>
              <w:t>Poor combustion, high excess air, fuel feed interruption, high fuel moisture or bed inventory issue.</w:t>
            </w:r>
          </w:p>
        </w:tc>
        <w:tc>
          <w:tcPr>
            <w:tcW w:w="3456" w:type="dxa"/>
          </w:tcPr>
          <w:p w14:paraId="401F9DFE" w14:textId="77777777" w:rsidR="00653BE7" w:rsidRDefault="002F0551">
            <w:r>
              <w:rPr>
                <w:sz w:val="15"/>
              </w:rPr>
              <w:t>Check fuel feeder, fuel quality, O2, air flows, load/steam flow and bed height.</w:t>
            </w:r>
          </w:p>
        </w:tc>
      </w:tr>
      <w:tr w:rsidR="00653BE7" w14:paraId="00F402F5" w14:textId="77777777">
        <w:trPr>
          <w:jc w:val="center"/>
        </w:trPr>
        <w:tc>
          <w:tcPr>
            <w:tcW w:w="3456" w:type="dxa"/>
          </w:tcPr>
          <w:p w14:paraId="5F0D0570" w14:textId="77777777" w:rsidR="00653BE7" w:rsidRDefault="002F0551">
            <w:r>
              <w:rPr>
                <w:b/>
                <w:color w:val="1F4E79"/>
                <w:sz w:val="15"/>
              </w:rPr>
              <w:t>Cyclone ash outlet temperature abnormal</w:t>
            </w:r>
          </w:p>
        </w:tc>
        <w:tc>
          <w:tcPr>
            <w:tcW w:w="3456" w:type="dxa"/>
          </w:tcPr>
          <w:p w14:paraId="11967BB2" w14:textId="77777777" w:rsidR="00653BE7" w:rsidRDefault="002F0551">
            <w:r>
              <w:rPr>
                <w:sz w:val="15"/>
              </w:rPr>
              <w:t>Ash carryover or recirculation thermal imbalance.</w:t>
            </w:r>
          </w:p>
        </w:tc>
        <w:tc>
          <w:tcPr>
            <w:tcW w:w="3456" w:type="dxa"/>
          </w:tcPr>
          <w:p w14:paraId="5514259E" w14:textId="77777777" w:rsidR="00653BE7" w:rsidRDefault="002F0551">
            <w:r>
              <w:rPr>
                <w:sz w:val="15"/>
              </w:rPr>
              <w:t>Compare A/B side, syphon exit temperature, cyclone condition and ash return behaviour.</w:t>
            </w:r>
          </w:p>
        </w:tc>
      </w:tr>
      <w:tr w:rsidR="00653BE7" w14:paraId="24140D6A" w14:textId="77777777">
        <w:trPr>
          <w:jc w:val="center"/>
        </w:trPr>
        <w:tc>
          <w:tcPr>
            <w:tcW w:w="3456" w:type="dxa"/>
          </w:tcPr>
          <w:p w14:paraId="2C221B57" w14:textId="77777777" w:rsidR="00653BE7" w:rsidRDefault="002F0551">
            <w:r>
              <w:rPr>
                <w:b/>
                <w:color w:val="1F4E79"/>
                <w:sz w:val="15"/>
              </w:rPr>
              <w:t>Syphon exit temperature abnormal</w:t>
            </w:r>
          </w:p>
        </w:tc>
        <w:tc>
          <w:tcPr>
            <w:tcW w:w="3456" w:type="dxa"/>
          </w:tcPr>
          <w:p w14:paraId="337FA423" w14:textId="77777777" w:rsidR="00653BE7" w:rsidRDefault="002F0551">
            <w:r>
              <w:rPr>
                <w:sz w:val="15"/>
              </w:rPr>
              <w:t>Loop-seal instability, ash return restriction or recirculation starvation.</w:t>
            </w:r>
          </w:p>
        </w:tc>
        <w:tc>
          <w:tcPr>
            <w:tcW w:w="3456" w:type="dxa"/>
          </w:tcPr>
          <w:p w14:paraId="42C8954A" w14:textId="77777777" w:rsidR="00653BE7" w:rsidRDefault="002F0551">
            <w:r>
              <w:rPr>
                <w:sz w:val="15"/>
              </w:rPr>
              <w:t>Check syphon A/B trend, cyclone ash temperature, ash control valves and DCC/CSF status where available.</w:t>
            </w:r>
          </w:p>
        </w:tc>
      </w:tr>
      <w:tr w:rsidR="00653BE7" w14:paraId="54B1ADEA" w14:textId="77777777">
        <w:trPr>
          <w:jc w:val="center"/>
        </w:trPr>
        <w:tc>
          <w:tcPr>
            <w:tcW w:w="3456" w:type="dxa"/>
          </w:tcPr>
          <w:p w14:paraId="30536F47" w14:textId="77777777" w:rsidR="00653BE7" w:rsidRDefault="002F0551">
            <w:r>
              <w:rPr>
                <w:b/>
                <w:color w:val="1F4E79"/>
                <w:sz w:val="15"/>
              </w:rPr>
              <w:t>Below-screen temperature/pressure deviation</w:t>
            </w:r>
          </w:p>
        </w:tc>
        <w:tc>
          <w:tcPr>
            <w:tcW w:w="3456" w:type="dxa"/>
          </w:tcPr>
          <w:p w14:paraId="0BE0D37C" w14:textId="77777777" w:rsidR="00653BE7" w:rsidRDefault="002F0551">
            <w:r>
              <w:rPr>
                <w:sz w:val="15"/>
              </w:rPr>
              <w:t>Fluidization disturbance, distributor/grid issue, bed slumping or local accumulation.</w:t>
            </w:r>
          </w:p>
        </w:tc>
        <w:tc>
          <w:tcPr>
            <w:tcW w:w="3456" w:type="dxa"/>
          </w:tcPr>
          <w:p w14:paraId="4B1DE39C" w14:textId="77777777" w:rsidR="00653BE7" w:rsidRDefault="002F0551">
            <w:r>
              <w:rPr>
                <w:sz w:val="15"/>
              </w:rPr>
              <w:t>Check below-screen pressure, bed height, air flow distribution and recent operating events.</w:t>
            </w:r>
          </w:p>
        </w:tc>
      </w:tr>
    </w:tbl>
    <w:p w14:paraId="3F69C678" w14:textId="77777777" w:rsidR="00653BE7" w:rsidRDefault="002F0551">
      <w:pPr>
        <w:pStyle w:val="Heading2"/>
      </w:pPr>
      <w:r>
        <w:t>Recommended Dashboard Outputs</w:t>
      </w:r>
    </w:p>
    <w:p w14:paraId="57EFC8FA" w14:textId="77777777" w:rsidR="00653BE7" w:rsidRDefault="002F0551">
      <w:pPr>
        <w:pStyle w:val="ListBullet"/>
        <w:spacing w:after="40"/>
      </w:pPr>
      <w:r>
        <w:t>Actual, predicted and normal-band values for Bed Temp Avg and Bed Temp A-F.</w:t>
      </w:r>
    </w:p>
    <w:p w14:paraId="24FE016E" w14:textId="77777777" w:rsidR="00653BE7" w:rsidRDefault="002F0551">
      <w:pPr>
        <w:pStyle w:val="ListBullet"/>
        <w:spacing w:after="40"/>
      </w:pPr>
      <w:r>
        <w:t>Bed temperature spread trend: maximum, minimum, average and zone-wise deviation from average.</w:t>
      </w:r>
    </w:p>
    <w:p w14:paraId="3F898DF0" w14:textId="77777777" w:rsidR="00653BE7" w:rsidRDefault="002F0551">
      <w:pPr>
        <w:pStyle w:val="ListBullet"/>
        <w:spacing w:after="40"/>
      </w:pPr>
      <w:r>
        <w:t>Below-screen temperature and furnace pressure profile with deviation flags.</w:t>
      </w:r>
    </w:p>
    <w:p w14:paraId="1B16F3C7" w14:textId="77777777" w:rsidR="00653BE7" w:rsidRDefault="002F0551">
      <w:pPr>
        <w:pStyle w:val="ListBullet"/>
        <w:spacing w:after="40"/>
      </w:pPr>
      <w:r>
        <w:t>Cyclone-A/B ash outlet temperature and Syphone A/B exit temperature trends with A/B comparison.</w:t>
      </w:r>
    </w:p>
    <w:p w14:paraId="3EF272D2" w14:textId="77777777" w:rsidR="00653BE7" w:rsidRDefault="002F0551">
      <w:pPr>
        <w:pStyle w:val="Heading2"/>
      </w:pPr>
      <w:r>
        <w:t>Model Acceptance and Review</w:t>
      </w:r>
    </w:p>
    <w:p w14:paraId="762BC245" w14:textId="77777777" w:rsidR="00653BE7" w:rsidRDefault="002F0551">
      <w:pPr>
        <w:pStyle w:val="ListBullet"/>
        <w:spacing w:after="40"/>
      </w:pPr>
      <w:r>
        <w:t>Validate model error separately for average bed temperature, individual bed thermocouples, below-screen temperature and ash-loop temperature tags.</w:t>
      </w:r>
    </w:p>
    <w:p w14:paraId="07C8C50F" w14:textId="77777777" w:rsidR="00653BE7" w:rsidRDefault="002F0551">
      <w:pPr>
        <w:pStyle w:val="ListBullet"/>
        <w:spacing w:after="40"/>
      </w:pPr>
      <w:r>
        <w:t>Test the model on independent healthy periods covering major load bands and normal operating configurations.</w:t>
      </w:r>
    </w:p>
    <w:p w14:paraId="3C3C8AD2" w14:textId="77777777" w:rsidR="00653BE7" w:rsidRDefault="002F0551">
      <w:pPr>
        <w:pStyle w:val="ListBullet"/>
        <w:spacing w:after="40"/>
      </w:pPr>
      <w:r>
        <w:t>Confirm that known bed hot spot, agglomeration tendency, air maldistribution, poor fluidization or ash recirculation disturbance periods are flagged with acceptable persistence logic.</w:t>
      </w:r>
    </w:p>
    <w:p w14:paraId="79A660DE" w14:textId="77777777" w:rsidR="00653BE7" w:rsidRDefault="002F0551">
      <w:pPr>
        <w:pStyle w:val="ListBullet"/>
        <w:spacing w:after="40"/>
      </w:pPr>
      <w:r>
        <w:t>Review limits after major fuel change, bed material change, boiler outage, air-nozzle maintenance, thermocouple replacement or control philosophy modification.</w:t>
      </w:r>
    </w:p>
    <w:tbl>
      <w:tblPr>
        <w:tblStyle w:val="TableGrid"/>
        <w:tblW w:w="0" w:type="auto"/>
        <w:jc w:val="center"/>
        <w:tblLook w:val="04A0" w:firstRow="1" w:lastRow="0" w:firstColumn="1" w:lastColumn="0" w:noHBand="0" w:noVBand="1"/>
      </w:tblPr>
      <w:tblGrid>
        <w:gridCol w:w="10368"/>
      </w:tblGrid>
      <w:tr w:rsidR="00653BE7" w14:paraId="5230C9F5" w14:textId="77777777">
        <w:trPr>
          <w:jc w:val="center"/>
        </w:trPr>
        <w:tc>
          <w:tcPr>
            <w:tcW w:w="10368" w:type="dxa"/>
            <w:shd w:val="clear" w:color="auto" w:fill="E2F0D9"/>
            <w:tcMar>
              <w:top w:w="120" w:type="dxa"/>
              <w:left w:w="120" w:type="dxa"/>
              <w:bottom w:w="120" w:type="dxa"/>
              <w:right w:w="120" w:type="dxa"/>
            </w:tcMar>
            <w:vAlign w:val="center"/>
          </w:tcPr>
          <w:p w14:paraId="7EDF28E5" w14:textId="77777777" w:rsidR="00653BE7" w:rsidRDefault="002F0551">
            <w:r>
              <w:rPr>
                <w:b/>
                <w:color w:val="375F28"/>
                <w:sz w:val="18"/>
              </w:rPr>
              <w:t>Conclusion: Cluster 10 should establish the normal load-based bed temperature profile with dependent parameters such as fuel flow, PA/SA/TA air, bed height, below-screen furnace pressure, cyclone ash outlet temperature and syphon exit temperature. Persistent deviations should provide early warning of hot spots, agglomeration tendency, poor fluidization, combustion imbalance and ash recirculation disturbance.</w:t>
            </w:r>
          </w:p>
        </w:tc>
      </w:tr>
    </w:tbl>
    <w:p w14:paraId="44E47A1C" w14:textId="77777777" w:rsidR="002F0551" w:rsidRDefault="002F0551"/>
    <w:sectPr w:rsidR="002F0551"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EC01F" w14:textId="77777777" w:rsidR="002F0551" w:rsidRDefault="002F0551">
      <w:pPr>
        <w:spacing w:after="0" w:line="240" w:lineRule="auto"/>
      </w:pPr>
      <w:r>
        <w:separator/>
      </w:r>
    </w:p>
  </w:endnote>
  <w:endnote w:type="continuationSeparator" w:id="0">
    <w:p w14:paraId="319BBA22" w14:textId="77777777" w:rsidR="002F0551" w:rsidRDefault="002F0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B46D2" w14:textId="77777777" w:rsidR="00653BE7" w:rsidRDefault="002F0551">
    <w:pPr>
      <w:pStyle w:val="Footer"/>
      <w:jc w:val="right"/>
    </w:pPr>
    <w:r>
      <w:rPr>
        <w:color w:val="646464"/>
        <w:sz w:val="16"/>
      </w:rPr>
      <w:t>Draft | Cluster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9DF83" w14:textId="77777777" w:rsidR="002F0551" w:rsidRDefault="002F0551">
      <w:pPr>
        <w:spacing w:after="0" w:line="240" w:lineRule="auto"/>
      </w:pPr>
      <w:r>
        <w:separator/>
      </w:r>
    </w:p>
  </w:footnote>
  <w:footnote w:type="continuationSeparator" w:id="0">
    <w:p w14:paraId="2F7E6BBF" w14:textId="77777777" w:rsidR="002F0551" w:rsidRDefault="002F05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1679578">
    <w:abstractNumId w:val="8"/>
  </w:num>
  <w:num w:numId="2" w16cid:durableId="508912327">
    <w:abstractNumId w:val="6"/>
  </w:num>
  <w:num w:numId="3" w16cid:durableId="1192299112">
    <w:abstractNumId w:val="5"/>
  </w:num>
  <w:num w:numId="4" w16cid:durableId="1398817428">
    <w:abstractNumId w:val="4"/>
  </w:num>
  <w:num w:numId="5" w16cid:durableId="1682390998">
    <w:abstractNumId w:val="7"/>
  </w:num>
  <w:num w:numId="6" w16cid:durableId="1968275189">
    <w:abstractNumId w:val="3"/>
  </w:num>
  <w:num w:numId="7" w16cid:durableId="1509444124">
    <w:abstractNumId w:val="2"/>
  </w:num>
  <w:num w:numId="8" w16cid:durableId="1657802223">
    <w:abstractNumId w:val="1"/>
  </w:num>
  <w:num w:numId="9" w16cid:durableId="854424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D1A"/>
    <w:rsid w:val="0006063C"/>
    <w:rsid w:val="00133EF8"/>
    <w:rsid w:val="0015074B"/>
    <w:rsid w:val="0029639D"/>
    <w:rsid w:val="002F0551"/>
    <w:rsid w:val="00326F90"/>
    <w:rsid w:val="00357BC5"/>
    <w:rsid w:val="0037647E"/>
    <w:rsid w:val="00376EA4"/>
    <w:rsid w:val="0046769F"/>
    <w:rsid w:val="00653BE7"/>
    <w:rsid w:val="00705495"/>
    <w:rsid w:val="007C1C3D"/>
    <w:rsid w:val="00816BCD"/>
    <w:rsid w:val="00984923"/>
    <w:rsid w:val="009B1105"/>
    <w:rsid w:val="00AA1D8D"/>
    <w:rsid w:val="00B47730"/>
    <w:rsid w:val="00C125F7"/>
    <w:rsid w:val="00C52C21"/>
    <w:rsid w:val="00CB0664"/>
    <w:rsid w:val="00E10232"/>
    <w:rsid w:val="00E2134A"/>
    <w:rsid w:val="00E407B8"/>
    <w:rsid w:val="00E42576"/>
    <w:rsid w:val="00E60DC3"/>
    <w:rsid w:val="00EA56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EF92173-2546-4A35-9DAE-6C5065B2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444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4</Pages>
  <Words>2100</Words>
  <Characters>11973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Bhattacharya, ,Punarbasu</dc:creator>
  <cp:keywords/>
  <dc:description>generated by python-docx</dc:description>
  <cp:lastModifiedBy>Bhattacharya, ,Punarbasu</cp:lastModifiedBy>
  <cp:revision>19</cp:revision>
  <dcterms:created xsi:type="dcterms:W3CDTF">2026-07-22T07:51:00Z</dcterms:created>
  <dcterms:modified xsi:type="dcterms:W3CDTF">2026-07-22T09:37:00Z</dcterms:modified>
  <cp:category/>
</cp:coreProperties>
</file>