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FD02" w14:textId="77777777" w:rsidR="001F0089" w:rsidRDefault="00D62495">
      <w:pPr>
        <w:pStyle w:val="Title"/>
      </w:pPr>
      <w:r>
        <w:t>Cluster 1 - Load-Flow Mass Balance</w:t>
      </w:r>
    </w:p>
    <w:p w14:paraId="1C45066E" w14:textId="77777777" w:rsidR="001F0089" w:rsidRDefault="00D62495">
      <w:pPr>
        <w:spacing w:after="140"/>
      </w:pPr>
      <w:r>
        <w:rPr>
          <w:b/>
          <w:color w:val="444444"/>
          <w:sz w:val="22"/>
        </w:rPr>
        <w:t>Training data relationships, validation logic and performance checking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75"/>
        <w:gridCol w:w="4975"/>
      </w:tblGrid>
      <w:tr w:rsidR="001F0089" w14:paraId="4DE9E1F7" w14:textId="77777777" w:rsidTr="00ED4715">
        <w:trPr>
          <w:jc w:val="center"/>
        </w:trPr>
        <w:tc>
          <w:tcPr>
            <w:tcW w:w="4975" w:type="dxa"/>
            <w:shd w:val="clear" w:color="auto" w:fill="DAEEF3" w:themeFill="accent5" w:themeFillTint="3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F145A97" w14:textId="77777777" w:rsidR="001F0089" w:rsidRDefault="00D62495">
            <w:pPr>
              <w:jc w:val="center"/>
            </w:pPr>
            <w:r w:rsidRPr="004A65BB">
              <w:rPr>
                <w:b/>
                <w:color w:val="000000" w:themeColor="text1"/>
              </w:rPr>
              <w:t>OBJECTIVE</w:t>
            </w:r>
          </w:p>
        </w:tc>
        <w:tc>
          <w:tcPr>
            <w:tcW w:w="4975" w:type="dxa"/>
            <w:shd w:val="clear" w:color="auto" w:fill="DAEEF3" w:themeFill="accent5" w:themeFillTint="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E42845" w14:textId="77777777" w:rsidR="001F0089" w:rsidRDefault="00D62495">
            <w:r>
              <w:rPr>
                <w:b/>
              </w:rPr>
              <w:t>Establish the normal coordination between boiler load, main steam generation, feedwater supply and combustion-air delivery, so that developing mass-balance deviations are detected early.</w:t>
            </w:r>
          </w:p>
        </w:tc>
      </w:tr>
    </w:tbl>
    <w:p w14:paraId="208EA729" w14:textId="4569B2CF" w:rsidR="001F0089" w:rsidRDefault="00D62495">
      <w:pPr>
        <w:pStyle w:val="Heading1"/>
      </w:pPr>
      <w:r>
        <w:t>Scope and Variables</w:t>
      </w:r>
    </w:p>
    <w:p w14:paraId="1BAF8EFD" w14:textId="18CC5DD9" w:rsidR="001F0089" w:rsidRDefault="00D62495">
      <w:r>
        <w:t>Cluster 1 is the operating-reference cluster for the boiler</w:t>
      </w:r>
      <w:r w:rsidR="00C80C95">
        <w:t xml:space="preserve"> operation</w:t>
      </w:r>
      <w:r>
        <w:t xml:space="preserve">. It links the process demand represented by load with the </w:t>
      </w:r>
      <w:proofErr w:type="gramStart"/>
      <w:r>
        <w:t>flows</w:t>
      </w:r>
      <w:proofErr w:type="gramEnd"/>
      <w:r>
        <w:t xml:space="preserve"> required to sustain that demand. The model should learn the combined response of the variables, not treat each tag as an isolated measurement</w:t>
      </w:r>
      <w:r w:rsidR="00495534">
        <w:t xml:space="preserve"> and </w:t>
      </w:r>
      <w:proofErr w:type="gramStart"/>
      <w:r w:rsidR="0046592D">
        <w:t>will try</w:t>
      </w:r>
      <w:proofErr w:type="gramEnd"/>
      <w:r w:rsidR="0046592D">
        <w:t xml:space="preserve"> to </w:t>
      </w:r>
      <w:proofErr w:type="gramStart"/>
      <w:r w:rsidR="0046592D">
        <w:t>corelate</w:t>
      </w:r>
      <w:proofErr w:type="gramEnd"/>
      <w:r w:rsidR="0046592D">
        <w:t xml:space="preserve"> relationship between variables.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3960"/>
      </w:tblGrid>
      <w:tr w:rsidR="001F0089" w14:paraId="5F3C2E73" w14:textId="77777777" w:rsidTr="007548EF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D3124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324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2F284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Calculation / relationship</w:t>
            </w:r>
          </w:p>
        </w:tc>
        <w:tc>
          <w:tcPr>
            <w:tcW w:w="39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E93E3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Primary interpretation</w:t>
            </w:r>
          </w:p>
        </w:tc>
      </w:tr>
      <w:tr w:rsidR="001F0089" w14:paraId="5B8AADE8" w14:textId="77777777" w:rsidTr="007548EF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EDA74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Demand / output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F6476" w14:textId="77777777" w:rsidR="001F0089" w:rsidRDefault="00D62495">
            <w:pPr>
              <w:spacing w:after="0"/>
            </w:pPr>
            <w:r>
              <w:rPr>
                <w:sz w:val="16"/>
              </w:rPr>
              <w:t>Load; Steam Flow-A; Steam Flow-B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DDF848" w14:textId="77777777" w:rsidR="001F0089" w:rsidRDefault="00D62495">
            <w:pPr>
              <w:spacing w:after="0"/>
            </w:pPr>
            <w:r>
              <w:rPr>
                <w:sz w:val="16"/>
              </w:rPr>
              <w:t>Defines boiler production and steam-side response.</w:t>
            </w:r>
          </w:p>
        </w:tc>
      </w:tr>
      <w:tr w:rsidR="001F0089" w14:paraId="37801962" w14:textId="77777777" w:rsidTr="007548EF">
        <w:trPr>
          <w:jc w:val="center"/>
        </w:trPr>
        <w:tc>
          <w:tcPr>
            <w:tcW w:w="2376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3E8F9E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Water side</w:t>
            </w:r>
          </w:p>
        </w:tc>
        <w:tc>
          <w:tcPr>
            <w:tcW w:w="3240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18A7A4" w14:textId="61F9CBFE" w:rsidR="001F0089" w:rsidRDefault="00D62495">
            <w:pPr>
              <w:spacing w:after="0"/>
            </w:pPr>
            <w:r>
              <w:rPr>
                <w:sz w:val="16"/>
              </w:rPr>
              <w:t>Feedwater Flow to FCS</w:t>
            </w:r>
            <w:r w:rsidR="00D6394A">
              <w:rPr>
                <w:sz w:val="16"/>
              </w:rPr>
              <w:t xml:space="preserve">, Spray </w:t>
            </w:r>
            <w:r w:rsidR="00EA7412">
              <w:rPr>
                <w:sz w:val="16"/>
              </w:rPr>
              <w:t xml:space="preserve">Water Flow </w:t>
            </w:r>
          </w:p>
        </w:tc>
        <w:tc>
          <w:tcPr>
            <w:tcW w:w="3960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E43988" w14:textId="566D3D89" w:rsidR="001F0089" w:rsidRDefault="001F0089">
            <w:pPr>
              <w:spacing w:after="0"/>
            </w:pPr>
          </w:p>
        </w:tc>
      </w:tr>
      <w:tr w:rsidR="001F0089" w14:paraId="2FBEA8B6" w14:textId="77777777" w:rsidTr="007548EF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A8B8F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Combustion air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A8C750" w14:textId="77777777" w:rsidR="001F0089" w:rsidRDefault="00D62495">
            <w:pPr>
              <w:spacing w:after="0"/>
            </w:pPr>
            <w:r>
              <w:rPr>
                <w:sz w:val="16"/>
              </w:rPr>
              <w:t>Total PA Flow; SA Flow-A/B; TA Flow-A/B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F32426" w14:textId="77777777" w:rsidR="001F0089" w:rsidRDefault="00D62495">
            <w:pPr>
              <w:spacing w:after="0"/>
            </w:pPr>
            <w:r>
              <w:rPr>
                <w:sz w:val="16"/>
              </w:rPr>
              <w:t>Supports fuel transport, fluidization and combustion.</w:t>
            </w:r>
          </w:p>
        </w:tc>
      </w:tr>
      <w:tr w:rsidR="00E2037C" w14:paraId="2190627B" w14:textId="77777777" w:rsidTr="007548EF">
        <w:trPr>
          <w:jc w:val="center"/>
        </w:trPr>
        <w:tc>
          <w:tcPr>
            <w:tcW w:w="5616" w:type="dxa"/>
            <w:gridSpan w:val="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25C9BF" w14:textId="77777777" w:rsidR="00E2037C" w:rsidRDefault="00E2037C">
            <w:pPr>
              <w:spacing w:after="0"/>
              <w:rPr>
                <w:b/>
                <w:color w:val="1F4E79"/>
                <w:sz w:val="16"/>
              </w:rPr>
            </w:pPr>
          </w:p>
          <w:p w14:paraId="7A0E11EF" w14:textId="1340996F" w:rsidR="00E2037C" w:rsidRDefault="00E2037C">
            <w:pPr>
              <w:spacing w:after="0"/>
              <w:rPr>
                <w:sz w:val="16"/>
              </w:rPr>
            </w:pPr>
            <w:r>
              <w:rPr>
                <w:b/>
                <w:color w:val="1F4E79"/>
                <w:sz w:val="16"/>
              </w:rPr>
              <w:t xml:space="preserve">Note: Tags may vary for different plants and will require project specific adjustment. 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2FF14" w14:textId="77777777" w:rsidR="00E2037C" w:rsidRDefault="00E2037C">
            <w:pPr>
              <w:spacing w:after="0"/>
              <w:rPr>
                <w:sz w:val="16"/>
              </w:rPr>
            </w:pPr>
          </w:p>
        </w:tc>
      </w:tr>
    </w:tbl>
    <w:p w14:paraId="405B1EF7" w14:textId="539EB4E2" w:rsidR="001F0089" w:rsidRDefault="00D62495">
      <w:pPr>
        <w:pStyle w:val="Heading1"/>
      </w:pPr>
      <w:r>
        <w:t xml:space="preserve"> Process Relationship to be Learned</w:t>
      </w:r>
    </w:p>
    <w:p w14:paraId="02BFC333" w14:textId="77777777" w:rsidR="001F0089" w:rsidRDefault="00D62495">
      <w:pPr>
        <w:jc w:val="center"/>
        <w:rPr>
          <w:b/>
          <w:color w:val="1F4E79"/>
        </w:rPr>
      </w:pPr>
      <w:r>
        <w:rPr>
          <w:b/>
          <w:color w:val="1F4E79"/>
        </w:rPr>
        <w:t xml:space="preserve">LOAD </w:t>
      </w:r>
      <w:proofErr w:type="gramStart"/>
      <w:r>
        <w:rPr>
          <w:b/>
          <w:color w:val="1F4E79"/>
        </w:rPr>
        <w:t>DEMAND  -&gt;  FIRING</w:t>
      </w:r>
      <w:proofErr w:type="gramEnd"/>
      <w:r>
        <w:rPr>
          <w:b/>
          <w:color w:val="1F4E79"/>
        </w:rPr>
        <w:t xml:space="preserve"> </w:t>
      </w:r>
      <w:proofErr w:type="gramStart"/>
      <w:r>
        <w:rPr>
          <w:b/>
          <w:color w:val="1F4E79"/>
        </w:rPr>
        <w:t>REQUIREMENT  -&gt;  COMBUSTION</w:t>
      </w:r>
      <w:proofErr w:type="gramEnd"/>
      <w:r>
        <w:rPr>
          <w:b/>
          <w:color w:val="1F4E79"/>
        </w:rPr>
        <w:t xml:space="preserve"> </w:t>
      </w:r>
      <w:proofErr w:type="gramStart"/>
      <w:r>
        <w:rPr>
          <w:b/>
          <w:color w:val="1F4E79"/>
        </w:rPr>
        <w:t>AIR  -&gt;  STEAM</w:t>
      </w:r>
      <w:proofErr w:type="gramEnd"/>
      <w:r>
        <w:rPr>
          <w:b/>
          <w:color w:val="1F4E79"/>
        </w:rPr>
        <w:t xml:space="preserve"> </w:t>
      </w:r>
      <w:proofErr w:type="gramStart"/>
      <w:r>
        <w:rPr>
          <w:b/>
          <w:color w:val="1F4E79"/>
        </w:rPr>
        <w:t>GENERATION  -&gt;  FEEDWATER</w:t>
      </w:r>
      <w:proofErr w:type="gramEnd"/>
      <w:r>
        <w:rPr>
          <w:b/>
          <w:color w:val="1F4E79"/>
        </w:rPr>
        <w:t xml:space="preserve"> RESPONSE</w:t>
      </w:r>
    </w:p>
    <w:p w14:paraId="52E1AE2B" w14:textId="18677C02" w:rsidR="003B34A7" w:rsidRDefault="003B34A7" w:rsidP="003B34A7">
      <w:r w:rsidRPr="003B34A7">
        <w:rPr>
          <w:b/>
          <w:color w:val="1F4E79"/>
          <w:highlight w:val="yellow"/>
        </w:rPr>
        <w:t>Load not available</w:t>
      </w:r>
    </w:p>
    <w:p w14:paraId="11B02A5C" w14:textId="5D339127" w:rsidR="001F0089" w:rsidRDefault="00D62495">
      <w:pPr>
        <w:pStyle w:val="Heading2"/>
      </w:pPr>
      <w:r>
        <w:t xml:space="preserve">Load and Main </w:t>
      </w:r>
      <w:proofErr w:type="spellStart"/>
      <w:r>
        <w:t>Steam</w:t>
      </w:r>
      <w:proofErr w:type="spellEnd"/>
      <w:r>
        <w:t xml:space="preserve"> Flow</w:t>
      </w:r>
    </w:p>
    <w:p w14:paraId="2E55D30F" w14:textId="5E331599" w:rsidR="001F0089" w:rsidRDefault="00D62495">
      <w:r>
        <w:t xml:space="preserve">Load is the principal operating reference; total main </w:t>
      </w:r>
      <w:proofErr w:type="spellStart"/>
      <w:r>
        <w:t>steam</w:t>
      </w:r>
      <w:proofErr w:type="spellEnd"/>
      <w:r>
        <w:t xml:space="preserve"> flow is the direct process response. During stable operation, the relationship should be strong and repeatable within each load band. </w:t>
      </w:r>
      <w:r w:rsidR="00956658">
        <w:t xml:space="preserve">Load band </w:t>
      </w:r>
      <w:r w:rsidR="003C4575">
        <w:t xml:space="preserve">is </w:t>
      </w:r>
      <w:r w:rsidR="0059772D">
        <w:t>a</w:t>
      </w:r>
      <w:r w:rsidR="003C4575">
        <w:t xml:space="preserve"> user Input</w:t>
      </w:r>
      <w:r w:rsidR="008D7BDB">
        <w:t xml:space="preserve"> to be </w:t>
      </w:r>
      <w:r w:rsidR="001C3728">
        <w:t xml:space="preserve">the </w:t>
      </w:r>
      <w:r w:rsidR="00C24410">
        <w:t xml:space="preserve">Input Parameters </w:t>
      </w:r>
    </w:p>
    <w:p w14:paraId="4B423EAB" w14:textId="75D6CBD0" w:rsidR="003C4575" w:rsidRDefault="003C4575" w:rsidP="00ED4715">
      <w:pPr>
        <w:spacing w:after="0"/>
      </w:pPr>
      <w:r>
        <w:t xml:space="preserve">For </w:t>
      </w:r>
      <w:r w:rsidR="00A24267">
        <w:t>Example,</w:t>
      </w:r>
      <w:r w:rsidR="008C0CA7">
        <w:t xml:space="preserve"> for a 100 TPH Boiler </w:t>
      </w:r>
      <w:r w:rsidR="00A00E72">
        <w:t xml:space="preserve">can be divided </w:t>
      </w:r>
      <w:proofErr w:type="gramStart"/>
      <w:r w:rsidR="00A00E72">
        <w:t>in</w:t>
      </w:r>
      <w:proofErr w:type="gramEnd"/>
      <w:r w:rsidR="00A00E72">
        <w:t xml:space="preserve"> 4 load ranges</w:t>
      </w:r>
      <w:r w:rsidR="00A24267">
        <w:t xml:space="preserve"> depending on operation philosophy </w:t>
      </w:r>
      <w:r w:rsidR="0059772D">
        <w:t xml:space="preserve">and </w:t>
      </w:r>
      <w:r w:rsidR="00EF4AB2">
        <w:t>plants historical data</w:t>
      </w:r>
    </w:p>
    <w:p w14:paraId="15B2033F" w14:textId="0938D80E" w:rsidR="00EF4AB2" w:rsidRDefault="00257E48" w:rsidP="00ED4715">
      <w:pPr>
        <w:spacing w:after="0"/>
      </w:pPr>
      <w:r>
        <w:t>90 – 100 T.P.H</w:t>
      </w:r>
    </w:p>
    <w:p w14:paraId="7F87F29C" w14:textId="3913E573" w:rsidR="00257E48" w:rsidRDefault="00257E48" w:rsidP="00ED4715">
      <w:pPr>
        <w:spacing w:after="0"/>
      </w:pPr>
      <w:r>
        <w:t>75 – 90 T.P.H</w:t>
      </w:r>
    </w:p>
    <w:p w14:paraId="48196A7C" w14:textId="414E558E" w:rsidR="00257E48" w:rsidRDefault="00257E48" w:rsidP="00ED4715">
      <w:pPr>
        <w:spacing w:after="0"/>
      </w:pPr>
      <w:r>
        <w:t>60 – 75 T.P.H</w:t>
      </w:r>
    </w:p>
    <w:p w14:paraId="0E1AFC3B" w14:textId="207D4AB3" w:rsidR="00257E48" w:rsidRDefault="00257E48" w:rsidP="00ED4715">
      <w:pPr>
        <w:spacing w:after="0"/>
      </w:pPr>
      <w:r>
        <w:t>40 – 60 T</w:t>
      </w:r>
      <w:r w:rsidR="005F78A0">
        <w:t>.P.H</w:t>
      </w:r>
    </w:p>
    <w:p w14:paraId="125A80C2" w14:textId="615B14BA" w:rsidR="005F78A0" w:rsidRDefault="00046E46">
      <w:r>
        <w:t xml:space="preserve">In these </w:t>
      </w:r>
      <w:r w:rsidR="00AE3859">
        <w:t>cases,</w:t>
      </w:r>
      <w:r>
        <w:t xml:space="preserve"> there are two </w:t>
      </w:r>
      <w:r w:rsidR="00B81128">
        <w:t>measurement points.</w:t>
      </w:r>
    </w:p>
    <w:p w14:paraId="4DDA67F4" w14:textId="2E35FB00" w:rsidR="00A00E72" w:rsidRDefault="00A00E7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1F0089" w14:paraId="5420FA58" w14:textId="77777777" w:rsidTr="00ED4715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55C9CD0" w14:textId="46556710" w:rsidR="001F0089" w:rsidRDefault="00D62495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 xml:space="preserve">Total Main </w:t>
            </w:r>
            <w:proofErr w:type="spellStart"/>
            <w:r>
              <w:rPr>
                <w:rFonts w:ascii="Cambria Math" w:hAnsi="Cambria Math"/>
                <w:b/>
                <w:sz w:val="20"/>
              </w:rPr>
              <w:t>Steam</w:t>
            </w:r>
            <w:proofErr w:type="spellEnd"/>
            <w:r>
              <w:rPr>
                <w:rFonts w:ascii="Cambria Math" w:hAnsi="Cambria Math"/>
                <w:b/>
                <w:sz w:val="20"/>
              </w:rPr>
              <w:t xml:space="preserve"> Flow = </w:t>
            </w:r>
            <w:r w:rsidR="00B81128">
              <w:rPr>
                <w:rFonts w:ascii="Cambria Math" w:hAnsi="Cambria Math"/>
                <w:b/>
                <w:sz w:val="20"/>
              </w:rPr>
              <w:t>(</w:t>
            </w:r>
            <w:r>
              <w:rPr>
                <w:rFonts w:ascii="Cambria Math" w:hAnsi="Cambria Math"/>
                <w:b/>
                <w:sz w:val="20"/>
              </w:rPr>
              <w:t>Steam Flow-A + Steam Flow-B</w:t>
            </w:r>
            <w:r w:rsidR="00B81128">
              <w:rPr>
                <w:rFonts w:ascii="Cambria Math" w:hAnsi="Cambria Math"/>
                <w:b/>
                <w:sz w:val="20"/>
              </w:rPr>
              <w:t>)/2</w:t>
            </w:r>
            <w:r w:rsidR="008D4A98">
              <w:rPr>
                <w:rFonts w:ascii="Cambria Math" w:hAnsi="Cambria Math"/>
                <w:b/>
                <w:sz w:val="20"/>
              </w:rPr>
              <w:t xml:space="preserve"> (If Measurement Points in </w:t>
            </w:r>
            <w:proofErr w:type="gramStart"/>
            <w:r w:rsidR="008D4A98">
              <w:rPr>
                <w:rFonts w:ascii="Cambria Math" w:hAnsi="Cambria Math"/>
                <w:b/>
                <w:sz w:val="20"/>
              </w:rPr>
              <w:t>Series)</w:t>
            </w:r>
            <w:r w:rsidR="00E25160">
              <w:rPr>
                <w:rFonts w:ascii="Cambria Math" w:hAnsi="Cambria Math"/>
                <w:b/>
                <w:sz w:val="20"/>
              </w:rPr>
              <w:t xml:space="preserve">  (</w:t>
            </w:r>
            <w:proofErr w:type="gramEnd"/>
            <w:r w:rsidR="00E25160">
              <w:rPr>
                <w:rFonts w:ascii="Cambria Math" w:hAnsi="Cambria Math"/>
                <w:b/>
                <w:sz w:val="20"/>
              </w:rPr>
              <w:t>1)</w:t>
            </w:r>
          </w:p>
          <w:p w14:paraId="2D8EA371" w14:textId="6F9D5C6C" w:rsidR="008D4A98" w:rsidRPr="00560926" w:rsidRDefault="008D4A98" w:rsidP="00560926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 xml:space="preserve">Total Main </w:t>
            </w:r>
            <w:r w:rsidR="004F06FB">
              <w:rPr>
                <w:rFonts w:ascii="Cambria Math" w:hAnsi="Cambria Math"/>
                <w:b/>
                <w:sz w:val="20"/>
              </w:rPr>
              <w:t>Seam</w:t>
            </w:r>
            <w:r>
              <w:rPr>
                <w:rFonts w:ascii="Cambria Math" w:hAnsi="Cambria Math"/>
                <w:b/>
                <w:sz w:val="20"/>
              </w:rPr>
              <w:t xml:space="preserve"> Flow = (Steam Flow-A + Steam Flow-B)/</w:t>
            </w:r>
            <w:r w:rsidR="006221AA">
              <w:rPr>
                <w:rFonts w:ascii="Cambria Math" w:hAnsi="Cambria Math"/>
                <w:b/>
                <w:sz w:val="20"/>
              </w:rPr>
              <w:t>1</w:t>
            </w:r>
            <w:r>
              <w:rPr>
                <w:rFonts w:ascii="Cambria Math" w:hAnsi="Cambria Math"/>
                <w:b/>
                <w:sz w:val="20"/>
              </w:rPr>
              <w:t xml:space="preserve"> (If Measurement Points in Parallel)</w:t>
            </w:r>
          </w:p>
        </w:tc>
      </w:tr>
    </w:tbl>
    <w:p w14:paraId="1030E913" w14:textId="34962307" w:rsidR="001F0089" w:rsidRDefault="00D62495">
      <w:pPr>
        <w:pStyle w:val="ListBullet"/>
      </w:pPr>
      <w:r>
        <w:t>A sustained load-to-steam mismatch may indicate signal drift, abnormal steam consumption</w:t>
      </w:r>
      <w:r w:rsidR="003E21EF">
        <w:t>.</w:t>
      </w:r>
    </w:p>
    <w:p w14:paraId="3F6A2EFB" w14:textId="79F5D16C" w:rsidR="001F0089" w:rsidRDefault="00E25160">
      <w:pPr>
        <w:pStyle w:val="ListBullet"/>
      </w:pPr>
      <w:r>
        <w:t xml:space="preserve">In </w:t>
      </w:r>
      <w:r w:rsidR="00137E4E">
        <w:t xml:space="preserve">case of Eq 1 Corelate </w:t>
      </w:r>
      <w:r w:rsidR="003D1F92">
        <w:t xml:space="preserve">both readings acceptable variation </w:t>
      </w:r>
      <w:r w:rsidR="004F06FB">
        <w:t>3% (E</w:t>
      </w:r>
      <w:r w:rsidR="00E50491">
        <w:t>xample User Input)</w:t>
      </w:r>
    </w:p>
    <w:p w14:paraId="608E40B0" w14:textId="7B7891EF" w:rsidR="007659EE" w:rsidRDefault="007659EE">
      <w:pPr>
        <w:pStyle w:val="ListBullet"/>
      </w:pPr>
      <w:r>
        <w:t xml:space="preserve">In case </w:t>
      </w:r>
      <w:r w:rsidR="003D6C2E">
        <w:t>two readings differ Correlate with Feed Flow</w:t>
      </w:r>
    </w:p>
    <w:p w14:paraId="41C9F280" w14:textId="77777777" w:rsidR="003D6C2E" w:rsidRDefault="003D6C2E" w:rsidP="003D6C2E">
      <w:pPr>
        <w:pStyle w:val="ListBullet"/>
        <w:numPr>
          <w:ilvl w:val="0"/>
          <w:numId w:val="0"/>
        </w:numPr>
        <w:ind w:left="360" w:hanging="360"/>
      </w:pPr>
    </w:p>
    <w:p w14:paraId="57F1ACA3" w14:textId="77777777" w:rsidR="003D6C2E" w:rsidRDefault="003D6C2E" w:rsidP="003D6C2E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3D6C2E" w14:paraId="7055EE67" w14:textId="77777777" w:rsidTr="00632072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78C5AD" w14:textId="206FE280" w:rsidR="003D6C2E" w:rsidRDefault="00E81E7B" w:rsidP="00331768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 xml:space="preserve">Steam </w:t>
            </w:r>
            <w:r w:rsidR="00871B0A">
              <w:rPr>
                <w:rFonts w:ascii="Cambria Math" w:hAnsi="Cambria Math"/>
                <w:b/>
                <w:sz w:val="20"/>
              </w:rPr>
              <w:t xml:space="preserve">Flow </w:t>
            </w:r>
            <w:r w:rsidR="00983D6A">
              <w:rPr>
                <w:rFonts w:ascii="Cambria Math" w:hAnsi="Cambria Math"/>
                <w:b/>
                <w:sz w:val="20"/>
              </w:rPr>
              <w:t>Error =</w:t>
            </w:r>
            <w:r w:rsidR="003D6C2E">
              <w:rPr>
                <w:rFonts w:ascii="Cambria Math" w:hAnsi="Cambria Math"/>
                <w:b/>
                <w:sz w:val="20"/>
              </w:rPr>
              <w:t xml:space="preserve"> </w:t>
            </w:r>
            <w:proofErr w:type="gramStart"/>
            <w:r w:rsidR="00850BD4">
              <w:rPr>
                <w:rFonts w:ascii="Cambria Math" w:hAnsi="Cambria Math"/>
                <w:b/>
                <w:sz w:val="20"/>
              </w:rPr>
              <w:t>f</w:t>
            </w:r>
            <w:r w:rsidR="003D6C2E">
              <w:rPr>
                <w:rFonts w:ascii="Cambria Math" w:hAnsi="Cambria Math"/>
                <w:b/>
                <w:sz w:val="20"/>
              </w:rPr>
              <w:t>(</w:t>
            </w:r>
            <w:proofErr w:type="gramEnd"/>
            <w:r w:rsidR="000145B1">
              <w:rPr>
                <w:rFonts w:ascii="Cambria Math" w:hAnsi="Cambria Math"/>
                <w:b/>
                <w:sz w:val="20"/>
              </w:rPr>
              <w:t xml:space="preserve">Feed Water Flow, </w:t>
            </w:r>
            <w:r w:rsidR="00983D6A">
              <w:rPr>
                <w:rFonts w:ascii="Cambria Math" w:hAnsi="Cambria Math"/>
                <w:b/>
                <w:sz w:val="20"/>
              </w:rPr>
              <w:t xml:space="preserve">Spray </w:t>
            </w:r>
            <w:r w:rsidR="00E926D4">
              <w:rPr>
                <w:rFonts w:ascii="Cambria Math" w:hAnsi="Cambria Math"/>
                <w:b/>
                <w:sz w:val="20"/>
              </w:rPr>
              <w:t>Flow) (</w:t>
            </w:r>
            <w:r w:rsidR="003D6C2E">
              <w:rPr>
                <w:rFonts w:ascii="Cambria Math" w:hAnsi="Cambria Math"/>
                <w:b/>
                <w:sz w:val="20"/>
              </w:rPr>
              <w:t>1)</w:t>
            </w:r>
          </w:p>
          <w:p w14:paraId="562BFB56" w14:textId="4365CD7D" w:rsidR="003D6C2E" w:rsidRPr="009B216E" w:rsidRDefault="003D6C2E" w:rsidP="009B216E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 xml:space="preserve">Total Main Seam Flow = </w:t>
            </w:r>
            <w:r w:rsidR="00153B1D">
              <w:rPr>
                <w:rFonts w:ascii="Cambria Math" w:hAnsi="Cambria Math"/>
                <w:b/>
                <w:sz w:val="20"/>
              </w:rPr>
              <w:t>Feed Water Flow + Steam Flow Error</w:t>
            </w:r>
          </w:p>
        </w:tc>
      </w:tr>
    </w:tbl>
    <w:p w14:paraId="495BAFD1" w14:textId="77777777" w:rsidR="00ED4F9D" w:rsidRDefault="00ED4F9D" w:rsidP="00560926">
      <w:pPr>
        <w:pStyle w:val="ListBullet"/>
        <w:numPr>
          <w:ilvl w:val="0"/>
          <w:numId w:val="0"/>
        </w:numPr>
      </w:pPr>
    </w:p>
    <w:p w14:paraId="67992C0C" w14:textId="1E547EA1" w:rsidR="001F0089" w:rsidRDefault="00D62495">
      <w:pPr>
        <w:pStyle w:val="Heading2"/>
      </w:pPr>
      <w:r>
        <w:t>Feedwater and Steam Balance</w:t>
      </w:r>
    </w:p>
    <w:p w14:paraId="7A3BB288" w14:textId="0ABC6827" w:rsidR="001F0089" w:rsidRDefault="00D62495">
      <w:r>
        <w:t xml:space="preserve">At steady conditions, feedwater flow should broadly balance steam generation after allowing for drum inventory change, blowdown, spray-water contribution and instrument uncertainty. </w:t>
      </w:r>
      <w:r w:rsidR="00172502">
        <w:t xml:space="preserve">Normal </w:t>
      </w:r>
      <w:r w:rsidR="002405D9">
        <w:t>deviation is acceptable but variation in imbalance is c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1F0089" w14:paraId="4069BA15" w14:textId="77777777" w:rsidTr="009377F8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3CF401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 xml:space="preserve">Water-Steam Balance Deviation (%) = (Feedwater Flow - Total Main </w:t>
            </w:r>
            <w:proofErr w:type="spellStart"/>
            <w:r>
              <w:rPr>
                <w:rFonts w:ascii="Cambria Math" w:hAnsi="Cambria Math"/>
                <w:b/>
                <w:sz w:val="20"/>
              </w:rPr>
              <w:t>Steam</w:t>
            </w:r>
            <w:proofErr w:type="spellEnd"/>
            <w:r>
              <w:rPr>
                <w:rFonts w:ascii="Cambria Math" w:hAnsi="Cambria Math"/>
                <w:b/>
                <w:sz w:val="20"/>
              </w:rPr>
              <w:t xml:space="preserve"> Flow) / Total Main </w:t>
            </w:r>
            <w:proofErr w:type="spellStart"/>
            <w:r>
              <w:rPr>
                <w:rFonts w:ascii="Cambria Math" w:hAnsi="Cambria Math"/>
                <w:b/>
                <w:sz w:val="20"/>
              </w:rPr>
              <w:t>Steam</w:t>
            </w:r>
            <w:proofErr w:type="spellEnd"/>
            <w:r>
              <w:rPr>
                <w:rFonts w:ascii="Cambria Math" w:hAnsi="Cambria Math"/>
                <w:b/>
                <w:sz w:val="20"/>
              </w:rPr>
              <w:t xml:space="preserve"> Flow x 100</w:t>
            </w:r>
          </w:p>
        </w:tc>
      </w:tr>
    </w:tbl>
    <w:p w14:paraId="36FB0D3A" w14:textId="2E343BC0" w:rsidR="003F08C5" w:rsidRDefault="004F76C9" w:rsidP="006779C0">
      <w:pPr>
        <w:pStyle w:val="ListBullet"/>
        <w:numPr>
          <w:ilvl w:val="0"/>
          <w:numId w:val="0"/>
        </w:numPr>
      </w:pPr>
      <w:r>
        <w:lastRenderedPageBreak/>
        <w:t xml:space="preserve">There </w:t>
      </w:r>
      <w:r w:rsidR="009F3BF2">
        <w:t xml:space="preserve">is a relationship between Steam </w:t>
      </w:r>
      <w:r w:rsidR="003F08C5">
        <w:t>Flow,</w:t>
      </w:r>
      <w:r w:rsidR="009F3BF2">
        <w:t xml:space="preserve"> Feed Water </w:t>
      </w:r>
      <w:r w:rsidR="003F08C5">
        <w:t>Flow</w:t>
      </w:r>
      <w:r w:rsidR="002B1403">
        <w:t xml:space="preserve"> and </w:t>
      </w:r>
      <w:r w:rsidR="00691ADB">
        <w:t>Load. In</w:t>
      </w:r>
      <w:r w:rsidR="00D50FE1">
        <w:t xml:space="preserve"> case </w:t>
      </w:r>
      <w:r w:rsidR="00F62D7C">
        <w:t xml:space="preserve">Steam </w:t>
      </w:r>
      <w:r w:rsidR="00E0333F">
        <w:t xml:space="preserve">Flow are Feed Flow </w:t>
      </w:r>
      <w:r w:rsidR="006779C0">
        <w:t>are not matching both values should be correlated</w:t>
      </w:r>
      <w:r w:rsidR="00C41733">
        <w:t xml:space="preserve"> with Load. The value matching with load should be </w:t>
      </w:r>
      <w:r w:rsidR="00691ADB">
        <w:t xml:space="preserve">considered and </w:t>
      </w:r>
      <w:proofErr w:type="gramStart"/>
      <w:r w:rsidR="00691ADB">
        <w:t>other</w:t>
      </w:r>
      <w:proofErr w:type="gramEnd"/>
      <w:r w:rsidR="00691ADB">
        <w:t xml:space="preserve"> will be </w:t>
      </w:r>
      <w:r w:rsidR="00D57BE3">
        <w:t>corrected.</w:t>
      </w:r>
    </w:p>
    <w:p w14:paraId="1312D764" w14:textId="532CD7E9" w:rsidR="007B375D" w:rsidRDefault="007B375D" w:rsidP="006779C0">
      <w:pPr>
        <w:pStyle w:val="ListBullet"/>
        <w:numPr>
          <w:ilvl w:val="0"/>
          <w:numId w:val="0"/>
        </w:numPr>
      </w:pPr>
      <w:r w:rsidRPr="007B375D">
        <w:rPr>
          <w:highlight w:val="yellow"/>
        </w:rPr>
        <w:t>#No Load tag available</w:t>
      </w:r>
    </w:p>
    <w:p w14:paraId="5BC7ACB8" w14:textId="77777777" w:rsidR="003F08C5" w:rsidRDefault="003F08C5">
      <w:pPr>
        <w:pageBreakBefore/>
      </w:pPr>
    </w:p>
    <w:p w14:paraId="361DA5C7" w14:textId="133CFCEA" w:rsidR="001F0089" w:rsidRDefault="00D62495">
      <w:pPr>
        <w:pStyle w:val="Heading1"/>
      </w:pPr>
      <w:r>
        <w:t>Airflow Relationships and Derived Indicators</w:t>
      </w:r>
    </w:p>
    <w:p w14:paraId="2A6D8BD3" w14:textId="77777777" w:rsidR="001F0089" w:rsidRDefault="00D62495" w:rsidP="00482985">
      <w:pPr>
        <w:jc w:val="both"/>
      </w:pPr>
      <w:r>
        <w:t>Primary, secondary and tertiary airflows should move with firing demand, but the relationship may be nonlinear because of fuel quality, excess-air setting, bed condition, load range and operating configuration. The training objective is therefore a load-dependent operating envelope rather than one fixed ratio.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3240"/>
        <w:gridCol w:w="4335"/>
        <w:gridCol w:w="132"/>
      </w:tblGrid>
      <w:tr w:rsidR="001F0089" w14:paraId="77BB79D3" w14:textId="77777777" w:rsidTr="006B35C6">
        <w:trPr>
          <w:gridAfter w:val="1"/>
          <w:wAfter w:w="132" w:type="dxa"/>
          <w:jc w:val="center"/>
        </w:trPr>
        <w:tc>
          <w:tcPr>
            <w:tcW w:w="9951" w:type="dxa"/>
            <w:gridSpan w:val="3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99F0E6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>Total Secondary Air = SA Flow-A + SA Flow-B</w:t>
            </w:r>
          </w:p>
        </w:tc>
      </w:tr>
      <w:tr w:rsidR="001F0089" w14:paraId="4827EF4B" w14:textId="77777777" w:rsidTr="006B35C6">
        <w:trPr>
          <w:gridAfter w:val="1"/>
          <w:wAfter w:w="132" w:type="dxa"/>
          <w:jc w:val="center"/>
        </w:trPr>
        <w:tc>
          <w:tcPr>
            <w:tcW w:w="9951" w:type="dxa"/>
            <w:gridSpan w:val="3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3D7E6C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>Total Tertiary Air = TA Flow-A + TA Flow-B</w:t>
            </w:r>
          </w:p>
        </w:tc>
      </w:tr>
      <w:tr w:rsidR="001F0089" w14:paraId="796CE6A5" w14:textId="77777777" w:rsidTr="006B35C6">
        <w:trPr>
          <w:gridAfter w:val="1"/>
          <w:wAfter w:w="132" w:type="dxa"/>
          <w:jc w:val="center"/>
        </w:trPr>
        <w:tc>
          <w:tcPr>
            <w:tcW w:w="9951" w:type="dxa"/>
            <w:gridSpan w:val="3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13E60A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>Total Combustion Air = Total PA + Total SA + Total TA</w:t>
            </w:r>
          </w:p>
        </w:tc>
      </w:tr>
      <w:tr w:rsidR="001F0089" w14:paraId="3C5C2051" w14:textId="77777777" w:rsidTr="006B35C6">
        <w:trPr>
          <w:tblHeader/>
          <w:jc w:val="center"/>
        </w:trPr>
        <w:tc>
          <w:tcPr>
            <w:tcW w:w="23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9400D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w="324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B1327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Calculation / relationship</w:t>
            </w:r>
          </w:p>
        </w:tc>
        <w:tc>
          <w:tcPr>
            <w:tcW w:w="3960" w:type="dxa"/>
            <w:gridSpan w:val="2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AB69B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6"/>
              </w:rPr>
              <w:t>Primary interpretation</w:t>
            </w:r>
          </w:p>
        </w:tc>
      </w:tr>
      <w:tr w:rsidR="001F0089" w14:paraId="3DFE500D" w14:textId="77777777" w:rsidTr="006B35C6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08C42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Total air vs load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188BB" w14:textId="66FBCFB0" w:rsidR="001F0089" w:rsidRDefault="00D62495">
            <w:pPr>
              <w:spacing w:after="0"/>
            </w:pPr>
            <w:r>
              <w:rPr>
                <w:sz w:val="16"/>
              </w:rPr>
              <w:t>Expected airflow envelope at each load</w:t>
            </w:r>
            <w:r w:rsidR="007C0B1B">
              <w:rPr>
                <w:sz w:val="16"/>
              </w:rPr>
              <w:t xml:space="preserve"> range.</w:t>
            </w:r>
          </w:p>
        </w:tc>
        <w:tc>
          <w:tcPr>
            <w:tcW w:w="3960" w:type="dxa"/>
            <w:gridSpan w:val="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875616" w14:textId="77777777" w:rsidR="001F0089" w:rsidRDefault="00D62495">
            <w:pPr>
              <w:spacing w:after="0"/>
            </w:pPr>
            <w:r>
              <w:rPr>
                <w:sz w:val="16"/>
              </w:rPr>
              <w:t>Overall shortage or excess relative to normal demand.</w:t>
            </w:r>
          </w:p>
        </w:tc>
      </w:tr>
      <w:tr w:rsidR="001F0089" w14:paraId="1E70692E" w14:textId="77777777" w:rsidTr="006B35C6">
        <w:trPr>
          <w:jc w:val="center"/>
        </w:trPr>
        <w:tc>
          <w:tcPr>
            <w:tcW w:w="2376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51D631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PA share</w:t>
            </w:r>
          </w:p>
        </w:tc>
        <w:tc>
          <w:tcPr>
            <w:tcW w:w="3240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92FCFA" w14:textId="77777777" w:rsidR="001F0089" w:rsidRDefault="00D62495">
            <w:pPr>
              <w:spacing w:after="0"/>
            </w:pPr>
            <w:r>
              <w:rPr>
                <w:sz w:val="16"/>
              </w:rPr>
              <w:t>Total PA / Total Combustion Air</w:t>
            </w:r>
          </w:p>
        </w:tc>
        <w:tc>
          <w:tcPr>
            <w:tcW w:w="3960" w:type="dxa"/>
            <w:gridSpan w:val="2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FFE13B" w14:textId="77777777" w:rsidR="001F0089" w:rsidRDefault="00D62495">
            <w:pPr>
              <w:spacing w:after="0"/>
            </w:pPr>
            <w:r>
              <w:rPr>
                <w:sz w:val="16"/>
              </w:rPr>
              <w:t>Change in primary-air contribution.</w:t>
            </w:r>
          </w:p>
        </w:tc>
      </w:tr>
      <w:tr w:rsidR="001F0089" w14:paraId="6F834AC1" w14:textId="77777777" w:rsidTr="006B35C6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FCDE5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SA share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0AAF46" w14:textId="77777777" w:rsidR="001F0089" w:rsidRDefault="00D62495">
            <w:pPr>
              <w:spacing w:after="0"/>
            </w:pPr>
            <w:r>
              <w:rPr>
                <w:sz w:val="16"/>
              </w:rPr>
              <w:t>Total SA / Total Combustion Air</w:t>
            </w:r>
          </w:p>
        </w:tc>
        <w:tc>
          <w:tcPr>
            <w:tcW w:w="3960" w:type="dxa"/>
            <w:gridSpan w:val="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F2C52F" w14:textId="77777777" w:rsidR="001F0089" w:rsidRDefault="00D62495">
            <w:pPr>
              <w:spacing w:after="0"/>
            </w:pPr>
            <w:r>
              <w:rPr>
                <w:sz w:val="16"/>
              </w:rPr>
              <w:t>Change in secondary-air contribution.</w:t>
            </w:r>
          </w:p>
        </w:tc>
      </w:tr>
      <w:tr w:rsidR="001F0089" w14:paraId="2400F7FB" w14:textId="77777777" w:rsidTr="006B35C6">
        <w:trPr>
          <w:jc w:val="center"/>
        </w:trPr>
        <w:tc>
          <w:tcPr>
            <w:tcW w:w="2376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D7AE2D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TA share</w:t>
            </w:r>
          </w:p>
        </w:tc>
        <w:tc>
          <w:tcPr>
            <w:tcW w:w="3240" w:type="dxa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1A2BA" w14:textId="77777777" w:rsidR="001F0089" w:rsidRDefault="00D62495">
            <w:pPr>
              <w:spacing w:after="0"/>
            </w:pPr>
            <w:r>
              <w:rPr>
                <w:sz w:val="16"/>
              </w:rPr>
              <w:t>Total TA / Total Combustion Air</w:t>
            </w:r>
          </w:p>
        </w:tc>
        <w:tc>
          <w:tcPr>
            <w:tcW w:w="3960" w:type="dxa"/>
            <w:gridSpan w:val="2"/>
            <w:shd w:val="clear" w:color="auto" w:fill="F5F8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0CA41E" w14:textId="77777777" w:rsidR="001F0089" w:rsidRDefault="00D62495">
            <w:pPr>
              <w:spacing w:after="0"/>
            </w:pPr>
            <w:r>
              <w:rPr>
                <w:sz w:val="16"/>
              </w:rPr>
              <w:t>Change in tertiary-air contribution.</w:t>
            </w:r>
          </w:p>
        </w:tc>
      </w:tr>
      <w:tr w:rsidR="001F0089" w14:paraId="7800218C" w14:textId="77777777" w:rsidTr="006B35C6">
        <w:trPr>
          <w:jc w:val="center"/>
        </w:trPr>
        <w:tc>
          <w:tcPr>
            <w:tcW w:w="237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360D02" w14:textId="77777777" w:rsidR="001F0089" w:rsidRDefault="00D62495">
            <w:pPr>
              <w:spacing w:after="0"/>
            </w:pPr>
            <w:r>
              <w:rPr>
                <w:b/>
                <w:color w:val="1F4E79"/>
                <w:sz w:val="16"/>
              </w:rPr>
              <w:t>A/B balance</w:t>
            </w:r>
          </w:p>
        </w:tc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DE1BD" w14:textId="77777777" w:rsidR="001F0089" w:rsidRDefault="00D62495">
            <w:pPr>
              <w:spacing w:after="0"/>
            </w:pPr>
            <w:r>
              <w:rPr>
                <w:sz w:val="16"/>
              </w:rPr>
              <w:t>Side difference / side average x 100</w:t>
            </w:r>
          </w:p>
        </w:tc>
        <w:tc>
          <w:tcPr>
            <w:tcW w:w="3960" w:type="dxa"/>
            <w:gridSpan w:val="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E9EB9A" w14:textId="77777777" w:rsidR="001F0089" w:rsidRDefault="00D62495">
            <w:pPr>
              <w:spacing w:after="0"/>
            </w:pPr>
            <w:r>
              <w:rPr>
                <w:sz w:val="16"/>
              </w:rPr>
              <w:t>Developing side maldistribution or measurement drift.</w:t>
            </w:r>
          </w:p>
        </w:tc>
      </w:tr>
    </w:tbl>
    <w:p w14:paraId="5E6115E7" w14:textId="77777777" w:rsidR="00531610" w:rsidRDefault="00531610">
      <w:pPr>
        <w:pStyle w:val="Heading2"/>
      </w:pPr>
    </w:p>
    <w:p w14:paraId="66AF9362" w14:textId="08D14C43" w:rsidR="008D0EC7" w:rsidRDefault="00803873" w:rsidP="008D0EC7">
      <w:r>
        <w:t xml:space="preserve">Create </w:t>
      </w:r>
      <w:r w:rsidR="00CB746F">
        <w:t xml:space="preserve">a </w:t>
      </w:r>
      <w:r w:rsidR="00624046">
        <w:t>relationship between Steam Flow and Air Flo</w:t>
      </w:r>
      <w:r w:rsidR="000C5B50">
        <w:t>w</w:t>
      </w:r>
      <w:r w:rsidR="007B1EA4">
        <w:t xml:space="preserve"> from </w:t>
      </w:r>
      <w:r w:rsidR="00EA2F63">
        <w:t>historical</w:t>
      </w:r>
      <w:r w:rsidR="007B1EA4">
        <w:t xml:space="preserve"> </w:t>
      </w:r>
      <w:r w:rsidR="00EA2F63">
        <w:t xml:space="preserve">data to check variation from </w:t>
      </w:r>
      <w:r w:rsidR="00634D62">
        <w:t>expected value.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634D62" w14:paraId="2381D06C" w14:textId="77777777" w:rsidTr="00D32C4C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9DD842" w14:textId="413FF5E5" w:rsidR="00634D62" w:rsidRDefault="008029CD" w:rsidP="00331768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>Air Flow</w:t>
            </w:r>
            <w:r w:rsidR="00757DB2">
              <w:rPr>
                <w:rFonts w:ascii="Cambria Math" w:hAnsi="Cambria Math"/>
                <w:b/>
                <w:sz w:val="20"/>
              </w:rPr>
              <w:t xml:space="preserve"> </w:t>
            </w:r>
            <w:r>
              <w:rPr>
                <w:rFonts w:ascii="Cambria Math" w:hAnsi="Cambria Math"/>
                <w:b/>
                <w:sz w:val="20"/>
              </w:rPr>
              <w:t>(Expected)</w:t>
            </w:r>
            <w:r w:rsidR="00634D62">
              <w:rPr>
                <w:rFonts w:ascii="Cambria Math" w:hAnsi="Cambria Math"/>
                <w:b/>
                <w:sz w:val="20"/>
              </w:rPr>
              <w:t xml:space="preserve"> = f</w:t>
            </w:r>
            <w:r w:rsidR="00757DB2">
              <w:rPr>
                <w:rFonts w:ascii="Cambria Math" w:hAnsi="Cambria Math"/>
                <w:b/>
                <w:sz w:val="20"/>
              </w:rPr>
              <w:t xml:space="preserve"> </w:t>
            </w:r>
            <w:r w:rsidR="00634D62">
              <w:rPr>
                <w:rFonts w:ascii="Cambria Math" w:hAnsi="Cambria Math"/>
                <w:b/>
                <w:sz w:val="20"/>
              </w:rPr>
              <w:t>(</w:t>
            </w:r>
            <w:r w:rsidR="00746DC5">
              <w:rPr>
                <w:rFonts w:ascii="Cambria Math" w:hAnsi="Cambria Math"/>
                <w:b/>
                <w:sz w:val="20"/>
              </w:rPr>
              <w:t>Steam Flow</w:t>
            </w:r>
            <w:r w:rsidR="00634D62">
              <w:rPr>
                <w:rFonts w:ascii="Cambria Math" w:hAnsi="Cambria Math"/>
                <w:b/>
                <w:sz w:val="20"/>
              </w:rPr>
              <w:t>) (</w:t>
            </w:r>
            <w:r w:rsidR="000119D3">
              <w:rPr>
                <w:rFonts w:ascii="Cambria Math" w:hAnsi="Cambria Math"/>
                <w:b/>
                <w:sz w:val="20"/>
              </w:rPr>
              <w:t>2</w:t>
            </w:r>
            <w:r w:rsidR="00634D62">
              <w:rPr>
                <w:rFonts w:ascii="Cambria Math" w:hAnsi="Cambria Math"/>
                <w:b/>
                <w:sz w:val="20"/>
              </w:rPr>
              <w:t>)</w:t>
            </w:r>
          </w:p>
          <w:p w14:paraId="560CBCCE" w14:textId="3A7FB702" w:rsidR="00F84DC2" w:rsidRDefault="00F84DC2" w:rsidP="00F84DC2">
            <w:pPr>
              <w:jc w:val="center"/>
              <w:rPr>
                <w:rFonts w:ascii="Cambria Math" w:hAnsi="Cambria Math"/>
                <w:b/>
                <w:sz w:val="20"/>
              </w:rPr>
            </w:pPr>
            <w:r>
              <w:rPr>
                <w:rFonts w:ascii="Cambria Math" w:hAnsi="Cambria Math"/>
                <w:b/>
                <w:sz w:val="20"/>
              </w:rPr>
              <w:t xml:space="preserve">Air Flow (Expected) = f (Steam Flow, PA </w:t>
            </w:r>
            <w:r w:rsidR="003C04DF">
              <w:rPr>
                <w:rFonts w:ascii="Cambria Math" w:hAnsi="Cambria Math"/>
                <w:b/>
                <w:sz w:val="20"/>
              </w:rPr>
              <w:t xml:space="preserve">/SA </w:t>
            </w:r>
            <w:proofErr w:type="spellStart"/>
            <w:r w:rsidR="003C04DF">
              <w:rPr>
                <w:rFonts w:ascii="Cambria Math" w:hAnsi="Cambria Math"/>
                <w:b/>
                <w:sz w:val="20"/>
              </w:rPr>
              <w:t>distrubtion</w:t>
            </w:r>
            <w:proofErr w:type="spellEnd"/>
            <w:r w:rsidR="003C04DF">
              <w:rPr>
                <w:rFonts w:ascii="Cambria Math" w:hAnsi="Cambria Math"/>
                <w:b/>
                <w:sz w:val="20"/>
              </w:rPr>
              <w:t>, 02%</w:t>
            </w:r>
            <w:r>
              <w:rPr>
                <w:rFonts w:ascii="Cambria Math" w:hAnsi="Cambria Math"/>
                <w:b/>
                <w:sz w:val="20"/>
              </w:rPr>
              <w:t>) (</w:t>
            </w:r>
            <w:r w:rsidR="000119D3">
              <w:rPr>
                <w:rFonts w:ascii="Cambria Math" w:hAnsi="Cambria Math"/>
                <w:b/>
                <w:sz w:val="20"/>
              </w:rPr>
              <w:t>3</w:t>
            </w:r>
            <w:r>
              <w:rPr>
                <w:rFonts w:ascii="Cambria Math" w:hAnsi="Cambria Math"/>
                <w:b/>
                <w:sz w:val="20"/>
              </w:rPr>
              <w:t>)</w:t>
            </w:r>
          </w:p>
          <w:p w14:paraId="75B63B3C" w14:textId="77777777" w:rsidR="00F84DC2" w:rsidRDefault="00F84DC2" w:rsidP="00331768">
            <w:pPr>
              <w:jc w:val="center"/>
              <w:rPr>
                <w:rFonts w:ascii="Cambria Math" w:hAnsi="Cambria Math"/>
                <w:b/>
                <w:sz w:val="20"/>
              </w:rPr>
            </w:pPr>
          </w:p>
          <w:p w14:paraId="526FBBBB" w14:textId="77777777" w:rsidR="00634D62" w:rsidRDefault="00634D62" w:rsidP="00757DB2">
            <w:pPr>
              <w:jc w:val="center"/>
            </w:pPr>
          </w:p>
        </w:tc>
      </w:tr>
    </w:tbl>
    <w:p w14:paraId="7B7E7D1B" w14:textId="789F3549" w:rsidR="00531610" w:rsidRDefault="00531610">
      <w:pPr>
        <w:pStyle w:val="Heading2"/>
      </w:pPr>
    </w:p>
    <w:p w14:paraId="5ADD660A" w14:textId="7EEF2AF0" w:rsidR="00653D44" w:rsidRDefault="00C34614" w:rsidP="005E004C">
      <w:pPr>
        <w:jc w:val="both"/>
      </w:pPr>
      <w:r>
        <w:t xml:space="preserve">Air Flow is dependent on few </w:t>
      </w:r>
      <w:r w:rsidR="005A44B2">
        <w:t>parameters</w:t>
      </w:r>
      <w:r w:rsidR="00DE7C9C">
        <w:t xml:space="preserve"> like Excess Air, Load, PA </w:t>
      </w:r>
      <w:r w:rsidR="003C04DF">
        <w:t>/</w:t>
      </w:r>
      <w:r w:rsidR="00DE7C9C">
        <w:t xml:space="preserve">SA </w:t>
      </w:r>
      <w:r w:rsidR="000119D3">
        <w:t>distribution,</w:t>
      </w:r>
      <w:r w:rsidR="003C04DF">
        <w:t xml:space="preserve"> O2 % not part </w:t>
      </w:r>
      <w:r w:rsidR="00F15363">
        <w:t>of Cluster 1 will be developed in different</w:t>
      </w:r>
      <w:r w:rsidR="000119D3">
        <w:t xml:space="preserve"> cluster</w:t>
      </w:r>
      <w:r w:rsidR="00F15363">
        <w:t xml:space="preserve">. As per </w:t>
      </w:r>
      <w:r w:rsidR="000119D3">
        <w:t xml:space="preserve">equation (1) Air Flow will have range in case incoming values goes outside the range </w:t>
      </w:r>
      <w:r w:rsidR="00AA4BA1">
        <w:t>the model will flag alarm and will further investigate in a different cluster.</w:t>
      </w:r>
    </w:p>
    <w:p w14:paraId="6F338261" w14:textId="77777777" w:rsidR="00653D44" w:rsidRPr="00653D44" w:rsidRDefault="00653D44" w:rsidP="00653D44"/>
    <w:p w14:paraId="14D07822" w14:textId="77777777" w:rsidR="00531610" w:rsidRDefault="00531610">
      <w:pPr>
        <w:pStyle w:val="Heading2"/>
      </w:pPr>
    </w:p>
    <w:p w14:paraId="3813F750" w14:textId="17BBBAED" w:rsidR="001F0089" w:rsidRDefault="00D62495">
      <w:pPr>
        <w:pStyle w:val="Heading2"/>
      </w:pPr>
      <w:r>
        <w:t>A/B-Side Balance</w:t>
      </w:r>
    </w:p>
    <w:p w14:paraId="710390DA" w14:textId="43D7C97E" w:rsidR="001F0089" w:rsidRDefault="00D62495">
      <w:r>
        <w:t>Steam, secondary-air and tertiary-air side balances should be evaluated against the historically healthy baseline. A perfectly equal split should not be assumed</w:t>
      </w:r>
      <w:r w:rsidR="00971AFF">
        <w:t xml:space="preserve"> it will be an ideal condition realistically not possible</w:t>
      </w:r>
      <w:r>
        <w:t>. Trend movement is often more informative than the absolute difference.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1F0089" w14:paraId="0AD8DBC7" w14:textId="77777777" w:rsidTr="00D32C4C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D8DE67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 xml:space="preserve">SA Side Deviation (%) = (SA-A - SA-B) </w:t>
            </w:r>
            <w:proofErr w:type="gramStart"/>
            <w:r>
              <w:rPr>
                <w:rFonts w:ascii="Cambria Math" w:hAnsi="Cambria Math"/>
                <w:b/>
                <w:sz w:val="20"/>
              </w:rPr>
              <w:t>/ [(</w:t>
            </w:r>
            <w:proofErr w:type="gramEnd"/>
            <w:r>
              <w:rPr>
                <w:rFonts w:ascii="Cambria Math" w:hAnsi="Cambria Math"/>
                <w:b/>
                <w:sz w:val="20"/>
              </w:rPr>
              <w:t>SA-A + SA-B) / 2] x 100</w:t>
            </w:r>
          </w:p>
        </w:tc>
      </w:tr>
    </w:tbl>
    <w:p w14:paraId="3C742A46" w14:textId="5623A83C" w:rsidR="001F0089" w:rsidRDefault="00D62495">
      <w:pPr>
        <w:pStyle w:val="Heading1"/>
      </w:pPr>
      <w:r>
        <w:t xml:space="preserve"> Preparation </w:t>
      </w:r>
      <w:r w:rsidR="002A6652">
        <w:t>for</w:t>
      </w:r>
      <w:r>
        <w:t xml:space="preserve"> Training Data</w:t>
      </w:r>
    </w:p>
    <w:p w14:paraId="4F86961F" w14:textId="16A67040" w:rsidR="001F0089" w:rsidRDefault="00D62495">
      <w:pPr>
        <w:pStyle w:val="ListNumber"/>
      </w:pPr>
      <w:r>
        <w:t>Synchronize all tags to a common timestamp and sampling interval</w:t>
      </w:r>
      <w:r w:rsidR="002A6652">
        <w:t>.</w:t>
      </w:r>
    </w:p>
    <w:p w14:paraId="793A032B" w14:textId="77777777" w:rsidR="001F0089" w:rsidRDefault="00D62495">
      <w:pPr>
        <w:pStyle w:val="ListNumber"/>
      </w:pPr>
      <w:r>
        <w:t>Classify operating state: steady load, ramp-up, ramp-down, low load, start-up, shutdown and equipment changeover.</w:t>
      </w:r>
    </w:p>
    <w:p w14:paraId="10E5F982" w14:textId="1E54DD67" w:rsidR="001F0089" w:rsidRDefault="00D62495" w:rsidP="00E11168">
      <w:pPr>
        <w:pStyle w:val="ListNumber"/>
      </w:pPr>
      <w:r>
        <w:t xml:space="preserve">Exclude </w:t>
      </w:r>
      <w:r w:rsidR="002A6652">
        <w:t>bad quality</w:t>
      </w:r>
      <w:r>
        <w:t xml:space="preserve">, frozen, missing, impossible or maintenance-affected measurements. </w:t>
      </w:r>
      <w:r w:rsidR="00E11168">
        <w:t xml:space="preserve">It is better not </w:t>
      </w:r>
      <w:proofErr w:type="gramStart"/>
      <w:r w:rsidR="00E11168">
        <w:t xml:space="preserve">to </w:t>
      </w:r>
      <w:r>
        <w:t xml:space="preserve"> replace</w:t>
      </w:r>
      <w:proofErr w:type="gramEnd"/>
      <w:r>
        <w:t xml:space="preserve"> long gaps with interpolation.</w:t>
      </w:r>
    </w:p>
    <w:p w14:paraId="61A1BD67" w14:textId="77777777" w:rsidR="001F0089" w:rsidRDefault="00D62495">
      <w:pPr>
        <w:pStyle w:val="ListNumber"/>
      </w:pPr>
      <w:r>
        <w:t>Cover the full normal load range and normal equipment combinations. Do not allow one load band to dominate the training set.</w:t>
      </w:r>
    </w:p>
    <w:p w14:paraId="14EBF5B5" w14:textId="77777777" w:rsidR="001F0089" w:rsidRDefault="00D62495">
      <w:pPr>
        <w:pStyle w:val="ListNumber"/>
      </w:pPr>
      <w:r>
        <w:t xml:space="preserve">Retain valid process variation caused by normal fuel and control </w:t>
      </w:r>
      <w:proofErr w:type="spellStart"/>
      <w:r>
        <w:t>behaviour</w:t>
      </w:r>
      <w:proofErr w:type="spellEnd"/>
      <w:r>
        <w:t>; remove only technically invalid data.</w:t>
      </w:r>
    </w:p>
    <w:p w14:paraId="3B3DD9B3" w14:textId="38BE71AA" w:rsidR="001F0089" w:rsidRDefault="001F0089" w:rsidP="00E11168">
      <w:pPr>
        <w:pStyle w:val="ListNumber"/>
        <w:numPr>
          <w:ilvl w:val="0"/>
          <w:numId w:val="0"/>
        </w:numPr>
        <w:ind w:left="36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1"/>
      </w:tblGrid>
      <w:tr w:rsidR="001F0089" w14:paraId="7028F037" w14:textId="77777777" w:rsidTr="0055429D">
        <w:trPr>
          <w:jc w:val="center"/>
        </w:trPr>
        <w:tc>
          <w:tcPr>
            <w:tcW w:w="9951" w:type="dxa"/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D583AA" w14:textId="488D636A" w:rsidR="001F0089" w:rsidRDefault="00D62495">
            <w:r>
              <w:rPr>
                <w:b/>
                <w:color w:val="9C6500"/>
              </w:rPr>
              <w:t xml:space="preserve">Important: </w:t>
            </w:r>
            <w:r>
              <w:t xml:space="preserve">Start-up, shutdown, trips and known instrument-fault periods should not be mixed with healthy steady-state training data </w:t>
            </w:r>
            <w:r w:rsidR="00D306D2">
              <w:t xml:space="preserve">if adequate data </w:t>
            </w:r>
            <w:r w:rsidR="00CB66F7">
              <w:t xml:space="preserve">are available </w:t>
            </w:r>
            <w:r w:rsidR="00D32C4C">
              <w:t>create separate</w:t>
            </w:r>
            <w:r>
              <w:t xml:space="preserve"> operating-state model </w:t>
            </w:r>
            <w:r w:rsidR="00CB66F7">
              <w:t>for different transient condition.</w:t>
            </w:r>
          </w:p>
        </w:tc>
      </w:tr>
    </w:tbl>
    <w:p w14:paraId="6D94578D" w14:textId="11541738" w:rsidR="001F0089" w:rsidRDefault="00D62495">
      <w:pPr>
        <w:pStyle w:val="Heading1"/>
      </w:pPr>
      <w:r>
        <w:lastRenderedPageBreak/>
        <w:t>Data Validation Framework</w:t>
      </w:r>
    </w:p>
    <w:tbl>
      <w:tblPr>
        <w:tblW w:w="98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0"/>
        <w:gridCol w:w="7344"/>
      </w:tblGrid>
      <w:tr w:rsidR="001F0089" w14:paraId="7F27C71E" w14:textId="77777777" w:rsidTr="00004809">
        <w:trPr>
          <w:jc w:val="center"/>
        </w:trPr>
        <w:tc>
          <w:tcPr>
            <w:tcW w:w="24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B9E0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7"/>
              </w:rPr>
              <w:t>Validation layer</w:t>
            </w:r>
          </w:p>
        </w:tc>
        <w:tc>
          <w:tcPr>
            <w:tcW w:w="734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AB7BD" w14:textId="77777777" w:rsidR="001F0089" w:rsidRDefault="00D62495">
            <w:pPr>
              <w:jc w:val="center"/>
            </w:pPr>
            <w:r>
              <w:rPr>
                <w:b/>
                <w:color w:val="FFFFFF"/>
                <w:sz w:val="17"/>
              </w:rPr>
              <w:t>Minimum checks</w:t>
            </w:r>
          </w:p>
        </w:tc>
      </w:tr>
      <w:tr w:rsidR="001F0089" w14:paraId="3965006E" w14:textId="77777777" w:rsidTr="00004809">
        <w:trPr>
          <w:jc w:val="center"/>
        </w:trPr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EB4AC" w14:textId="77777777" w:rsidR="001F0089" w:rsidRDefault="00D62495">
            <w:r>
              <w:rPr>
                <w:b/>
                <w:color w:val="1F4E79"/>
                <w:sz w:val="16"/>
              </w:rPr>
              <w:t>Tag level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5FE2E" w14:textId="77777777" w:rsidR="001F0089" w:rsidRDefault="00D62495">
            <w:r>
              <w:rPr>
                <w:sz w:val="16"/>
              </w:rPr>
              <w:t>Missing data, frozen values, spikes, noise, negative/impossible values, scaling and unit errors.</w:t>
            </w:r>
          </w:p>
        </w:tc>
      </w:tr>
      <w:tr w:rsidR="001F0089" w14:paraId="07863F5B" w14:textId="77777777" w:rsidTr="00004809">
        <w:trPr>
          <w:jc w:val="center"/>
        </w:trPr>
        <w:tc>
          <w:tcPr>
            <w:tcW w:w="246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E4E01" w14:textId="77777777" w:rsidR="001F0089" w:rsidRDefault="00D62495">
            <w:r>
              <w:rPr>
                <w:b/>
                <w:color w:val="1F4E79"/>
                <w:sz w:val="16"/>
              </w:rPr>
              <w:t>Relationship level</w:t>
            </w:r>
          </w:p>
        </w:tc>
        <w:tc>
          <w:tcPr>
            <w:tcW w:w="734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37898" w14:textId="77777777" w:rsidR="001F0089" w:rsidRDefault="00D62495">
            <w:r>
              <w:rPr>
                <w:sz w:val="16"/>
              </w:rPr>
              <w:t>Load-steam, feedwater-steam, total-air-load, PA/SA/TA distribution, and A/B balance consistency.</w:t>
            </w:r>
          </w:p>
        </w:tc>
      </w:tr>
      <w:tr w:rsidR="001F0089" w14:paraId="170DCBD2" w14:textId="77777777" w:rsidTr="00004809">
        <w:trPr>
          <w:jc w:val="center"/>
        </w:trPr>
        <w:tc>
          <w:tcPr>
            <w:tcW w:w="24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93B55" w14:textId="77777777" w:rsidR="001F0089" w:rsidRDefault="00D62495">
            <w:r>
              <w:rPr>
                <w:b/>
                <w:color w:val="1F4E79"/>
                <w:sz w:val="16"/>
              </w:rPr>
              <w:t>Operating-state level</w:t>
            </w:r>
          </w:p>
        </w:tc>
        <w:tc>
          <w:tcPr>
            <w:tcW w:w="73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60B56" w14:textId="77777777" w:rsidR="001F0089" w:rsidRDefault="00D62495">
            <w:r>
              <w:rPr>
                <w:sz w:val="16"/>
              </w:rPr>
              <w:t>Separate limits for steady operation, ramps, low load, equipment changeover, start-up and shutdown.</w:t>
            </w:r>
          </w:p>
        </w:tc>
      </w:tr>
    </w:tbl>
    <w:p w14:paraId="0750E825" w14:textId="77777777" w:rsidR="001F0089" w:rsidRDefault="001F0089">
      <w:pPr>
        <w:pageBreakBefore/>
      </w:pPr>
    </w:p>
    <w:p w14:paraId="45E69767" w14:textId="3DFDB05B" w:rsidR="001F0089" w:rsidRDefault="00D62495">
      <w:pPr>
        <w:pStyle w:val="Heading1"/>
      </w:pPr>
      <w:r>
        <w:t>Performance Checking</w:t>
      </w:r>
    </w:p>
    <w:p w14:paraId="3A4B1A98" w14:textId="10A65B7A" w:rsidR="001F0089" w:rsidRDefault="00D62495">
      <w:r>
        <w:t>For each variable, the trained normal-</w:t>
      </w:r>
      <w:r w:rsidR="00004809">
        <w:t>behavior</w:t>
      </w:r>
      <w:r>
        <w:t xml:space="preserve"> model should generate an expected value and a load-dependent normal band. Performance is checked through the residual between measured and predicted values, together with deviation duration and corroboration from related variables.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1"/>
      </w:tblGrid>
      <w:tr w:rsidR="001F0089" w14:paraId="5A5B62CC" w14:textId="77777777" w:rsidTr="00004809">
        <w:trPr>
          <w:jc w:val="center"/>
        </w:trPr>
        <w:tc>
          <w:tcPr>
            <w:tcW w:w="9951" w:type="dxa"/>
            <w:shd w:val="clear" w:color="auto" w:fill="EE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47FA54" w14:textId="77777777" w:rsidR="001F0089" w:rsidRDefault="00D62495">
            <w:pPr>
              <w:jc w:val="center"/>
            </w:pPr>
            <w:r>
              <w:rPr>
                <w:rFonts w:ascii="Cambria Math" w:hAnsi="Cambria Math"/>
                <w:b/>
                <w:sz w:val="20"/>
              </w:rPr>
              <w:t>Residual = Actual Value - Predicted Value</w:t>
            </w:r>
          </w:p>
        </w:tc>
      </w:tr>
    </w:tbl>
    <w:p w14:paraId="36A5B3FB" w14:textId="77777777" w:rsidR="00C20141" w:rsidRDefault="00C20141">
      <w:pPr>
        <w:pStyle w:val="Heading2"/>
      </w:pPr>
    </w:p>
    <w:p w14:paraId="42F52AC4" w14:textId="58F86D00" w:rsidR="00273C63" w:rsidRDefault="00273C63" w:rsidP="00273C63">
      <w:r>
        <w:t xml:space="preserve">Create an accepted user defined residuals for each measurement points based on primary and secondary </w:t>
      </w:r>
      <w:proofErr w:type="spellStart"/>
      <w:proofErr w:type="gramStart"/>
      <w:r>
        <w:t>key.</w:t>
      </w:r>
      <w:r w:rsidR="00F02846">
        <w:t>Validate</w:t>
      </w:r>
      <w:proofErr w:type="spellEnd"/>
      <w:proofErr w:type="gramEnd"/>
      <w:r w:rsidR="00F02846">
        <w:t xml:space="preserve"> an incoming value if the residual is within acce</w:t>
      </w:r>
      <w:r w:rsidR="00CF6960">
        <w:t>ptable limit.</w:t>
      </w:r>
    </w:p>
    <w:p w14:paraId="45C32D0A" w14:textId="1CBCF130" w:rsidR="00C20141" w:rsidRDefault="00C20141">
      <w:pPr>
        <w:pStyle w:val="Heading2"/>
      </w:pPr>
    </w:p>
    <w:p w14:paraId="02251C15" w14:textId="77777777" w:rsidR="00C20141" w:rsidRDefault="00C20141">
      <w:pPr>
        <w:pStyle w:val="Heading2"/>
      </w:pPr>
    </w:p>
    <w:p w14:paraId="7EEA16BB" w14:textId="7FA2F649" w:rsidR="001F0089" w:rsidRDefault="00D62495">
      <w:pPr>
        <w:pStyle w:val="Heading2"/>
      </w:pPr>
      <w:r>
        <w:t>Recommended Dashboard Outputs</w:t>
      </w:r>
    </w:p>
    <w:p w14:paraId="7576EFFA" w14:textId="6A7FC767" w:rsidR="001F0089" w:rsidRDefault="00004809" w:rsidP="008F3684">
      <w:pPr>
        <w:pStyle w:val="ListBullet"/>
        <w:numPr>
          <w:ilvl w:val="0"/>
          <w:numId w:val="0"/>
        </w:numPr>
        <w:ind w:left="360"/>
        <w:jc w:val="both"/>
      </w:pPr>
      <w:r>
        <w:t>Actual value</w:t>
      </w:r>
      <w:r w:rsidR="00D62495">
        <w:t xml:space="preserve"> predicted value and normal operating band.</w:t>
      </w:r>
    </w:p>
    <w:p w14:paraId="6EE14753" w14:textId="77777777" w:rsidR="001F0089" w:rsidRDefault="00D62495" w:rsidP="008F3684">
      <w:pPr>
        <w:pStyle w:val="ListBullet"/>
        <w:numPr>
          <w:ilvl w:val="0"/>
          <w:numId w:val="0"/>
        </w:numPr>
        <w:ind w:left="360"/>
        <w:jc w:val="both"/>
      </w:pPr>
      <w:r>
        <w:t>Absolute residual and percentage residual, with model confidence and data-quality status.</w:t>
      </w:r>
    </w:p>
    <w:p w14:paraId="537A1E95" w14:textId="77777777" w:rsidR="001F0089" w:rsidRDefault="00D62495" w:rsidP="008F3684">
      <w:pPr>
        <w:pStyle w:val="ListBullet"/>
        <w:numPr>
          <w:ilvl w:val="0"/>
          <w:numId w:val="0"/>
        </w:numPr>
        <w:ind w:left="360"/>
        <w:jc w:val="both"/>
      </w:pPr>
      <w:r>
        <w:t>Water-steam balance deviation and duration outside the accepted envelope.</w:t>
      </w:r>
    </w:p>
    <w:p w14:paraId="0EF41578" w14:textId="77777777" w:rsidR="001F0089" w:rsidRDefault="00D62495" w:rsidP="008F3684">
      <w:pPr>
        <w:pStyle w:val="ListBullet"/>
        <w:numPr>
          <w:ilvl w:val="0"/>
          <w:numId w:val="0"/>
        </w:numPr>
        <w:ind w:left="360"/>
        <w:jc w:val="both"/>
      </w:pPr>
      <w:r>
        <w:t>Total combustion air versus load, with PA/SA/TA percentage distribution.</w:t>
      </w:r>
    </w:p>
    <w:p w14:paraId="44E8602E" w14:textId="77777777" w:rsidR="001F0089" w:rsidRDefault="00D62495" w:rsidP="008F3684">
      <w:pPr>
        <w:pStyle w:val="ListBullet"/>
        <w:numPr>
          <w:ilvl w:val="0"/>
          <w:numId w:val="0"/>
        </w:numPr>
        <w:ind w:left="360"/>
        <w:jc w:val="both"/>
      </w:pPr>
      <w:r>
        <w:t>Steam-flow, SA-flow and TA-</w:t>
      </w:r>
      <w:proofErr w:type="gramStart"/>
      <w:r>
        <w:t>flow A/B</w:t>
      </w:r>
      <w:proofErr w:type="gramEnd"/>
      <w:r>
        <w:t xml:space="preserve"> side-balance trends.</w:t>
      </w:r>
    </w:p>
    <w:p w14:paraId="21BE9868" w14:textId="77777777" w:rsidR="001F0089" w:rsidRDefault="00D62495" w:rsidP="008F3684">
      <w:pPr>
        <w:pStyle w:val="ListBullet"/>
        <w:numPr>
          <w:ilvl w:val="0"/>
          <w:numId w:val="0"/>
        </w:numPr>
        <w:ind w:left="360"/>
        <w:jc w:val="both"/>
      </w:pPr>
      <w:r>
        <w:t>Operating-state label so that steady-state and transient limits are not mixed.</w:t>
      </w:r>
    </w:p>
    <w:p w14:paraId="1B9F9D6B" w14:textId="65362B72" w:rsidR="001F0089" w:rsidRDefault="001F0089">
      <w:pPr>
        <w:pStyle w:val="ListBulle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51"/>
      </w:tblGrid>
      <w:tr w:rsidR="001F0089" w14:paraId="65039E1A" w14:textId="77777777" w:rsidTr="00004809">
        <w:trPr>
          <w:jc w:val="center"/>
        </w:trPr>
        <w:tc>
          <w:tcPr>
            <w:tcW w:w="9951" w:type="dxa"/>
            <w:shd w:val="clear" w:color="auto" w:fill="E2F0D9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5566D4EE" w14:textId="66B2D357" w:rsidR="001F0089" w:rsidRDefault="00D62495">
            <w:r>
              <w:rPr>
                <w:b/>
                <w:color w:val="375F28"/>
              </w:rPr>
              <w:t xml:space="preserve">Conclusion. </w:t>
            </w:r>
            <w:r>
              <w:t xml:space="preserve">Cluster 1 should function as the boiler mass-balance reference. Its value lies in verifying that load, steam generation, feedwater and combustion-air delivery remain mutually consistent. Alerts should combine residual magnitude, persistence, operating state and corroboration across related variables; final fault attribution should use </w:t>
            </w:r>
            <w:r w:rsidR="00FB2BA6">
              <w:t>specific clusters.</w:t>
            </w:r>
          </w:p>
        </w:tc>
      </w:tr>
    </w:tbl>
    <w:p w14:paraId="56D53E02" w14:textId="75629502" w:rsidR="001F0089" w:rsidRDefault="001F0089" w:rsidP="00FB2BA6">
      <w:pPr>
        <w:spacing w:before="120"/>
      </w:pPr>
    </w:p>
    <w:sectPr w:rsidR="001F0089" w:rsidSect="00034616">
      <w:headerReference w:type="default" r:id="rId8"/>
      <w:footerReference w:type="default" r:id="rId9"/>
      <w:pgSz w:w="11909" w:h="16834"/>
      <w:pgMar w:top="792" w:right="979" w:bottom="792" w:left="979" w:header="331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F4ADA" w14:textId="77777777" w:rsidR="00D627D9" w:rsidRDefault="00D627D9">
      <w:pPr>
        <w:spacing w:after="0" w:line="240" w:lineRule="auto"/>
      </w:pPr>
      <w:r>
        <w:separator/>
      </w:r>
    </w:p>
  </w:endnote>
  <w:endnote w:type="continuationSeparator" w:id="0">
    <w:p w14:paraId="5B5F6525" w14:textId="77777777" w:rsidR="00D627D9" w:rsidRDefault="00D62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F82B9" w14:textId="34063AD4" w:rsidR="00552068" w:rsidRDefault="00552068">
    <w:pPr>
      <w:pStyle w:val="Footer"/>
      <w:jc w:val="right"/>
    </w:pPr>
    <w:r>
      <w:rPr>
        <w:color w:val="646464"/>
        <w:sz w:val="16"/>
      </w:rPr>
      <w:t xml:space="preserve">Page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>
      <w:rPr>
        <w:color w:val="646464"/>
        <w:sz w:val="16"/>
      </w:rPr>
      <w:fldChar w:fldCharType="separate"/>
    </w:r>
    <w:r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3D37" w14:textId="77777777" w:rsidR="00D627D9" w:rsidRDefault="00D627D9">
      <w:pPr>
        <w:spacing w:after="0" w:line="240" w:lineRule="auto"/>
      </w:pPr>
      <w:r>
        <w:separator/>
      </w:r>
    </w:p>
  </w:footnote>
  <w:footnote w:type="continuationSeparator" w:id="0">
    <w:p w14:paraId="75CC564D" w14:textId="77777777" w:rsidR="00D627D9" w:rsidRDefault="00D627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80706" w14:textId="77777777" w:rsidR="00552068" w:rsidRDefault="00552068">
    <w:pPr>
      <w:pStyle w:val="Header"/>
      <w:pBdr>
        <w:bottom w:val="single" w:sz="6" w:space="3" w:color="5B9BD5"/>
      </w:pBdr>
      <w:jc w:val="right"/>
    </w:pPr>
    <w:r>
      <w:rPr>
        <w:b/>
        <w:color w:val="595959"/>
        <w:sz w:val="15"/>
      </w:rPr>
      <w:t xml:space="preserve">TECHNICAL </w:t>
    </w:r>
    <w:proofErr w:type="gramStart"/>
    <w:r>
      <w:rPr>
        <w:b/>
        <w:color w:val="595959"/>
        <w:sz w:val="15"/>
      </w:rPr>
      <w:t>NOTE  |</w:t>
    </w:r>
    <w:proofErr w:type="gramEnd"/>
    <w:r>
      <w:rPr>
        <w:b/>
        <w:color w:val="595959"/>
        <w:sz w:val="15"/>
      </w:rPr>
      <w:t xml:space="preserve">  BOILER PERFORMANCE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76A1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5275439">
    <w:abstractNumId w:val="3"/>
  </w:num>
  <w:num w:numId="2" w16cid:durableId="1161237361">
    <w:abstractNumId w:val="7"/>
  </w:num>
  <w:num w:numId="3" w16cid:durableId="1233538041">
    <w:abstractNumId w:val="8"/>
  </w:num>
  <w:num w:numId="4" w16cid:durableId="1422330659">
    <w:abstractNumId w:val="2"/>
  </w:num>
  <w:num w:numId="5" w16cid:durableId="1645895059">
    <w:abstractNumId w:val="6"/>
  </w:num>
  <w:num w:numId="6" w16cid:durableId="1781954168">
    <w:abstractNumId w:val="5"/>
  </w:num>
  <w:num w:numId="7" w16cid:durableId="1923833660">
    <w:abstractNumId w:val="0"/>
  </w:num>
  <w:num w:numId="8" w16cid:durableId="422840655">
    <w:abstractNumId w:val="8"/>
  </w:num>
  <w:num w:numId="9" w16cid:durableId="799151144">
    <w:abstractNumId w:val="1"/>
  </w:num>
  <w:num w:numId="10" w16cid:durableId="9133955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09"/>
    <w:rsid w:val="000119D3"/>
    <w:rsid w:val="000145B1"/>
    <w:rsid w:val="00034616"/>
    <w:rsid w:val="00044D61"/>
    <w:rsid w:val="00046E46"/>
    <w:rsid w:val="0006063C"/>
    <w:rsid w:val="000C5B50"/>
    <w:rsid w:val="00137E4E"/>
    <w:rsid w:val="0015074B"/>
    <w:rsid w:val="00153B1D"/>
    <w:rsid w:val="00172502"/>
    <w:rsid w:val="001C3728"/>
    <w:rsid w:val="001E7C26"/>
    <w:rsid w:val="001F0089"/>
    <w:rsid w:val="002405D9"/>
    <w:rsid w:val="00257E48"/>
    <w:rsid w:val="00273C63"/>
    <w:rsid w:val="0029639D"/>
    <w:rsid w:val="002A6652"/>
    <w:rsid w:val="002B1403"/>
    <w:rsid w:val="002D4B05"/>
    <w:rsid w:val="002E1ABB"/>
    <w:rsid w:val="00326F90"/>
    <w:rsid w:val="00331768"/>
    <w:rsid w:val="00386500"/>
    <w:rsid w:val="00390672"/>
    <w:rsid w:val="003B34A7"/>
    <w:rsid w:val="003C04DF"/>
    <w:rsid w:val="003C4575"/>
    <w:rsid w:val="003D1F92"/>
    <w:rsid w:val="003D6C2E"/>
    <w:rsid w:val="003E07AD"/>
    <w:rsid w:val="003E21EF"/>
    <w:rsid w:val="003F08C5"/>
    <w:rsid w:val="003F1685"/>
    <w:rsid w:val="00433E8A"/>
    <w:rsid w:val="004606BD"/>
    <w:rsid w:val="0046592D"/>
    <w:rsid w:val="00482985"/>
    <w:rsid w:val="00495534"/>
    <w:rsid w:val="00495E42"/>
    <w:rsid w:val="004A65BB"/>
    <w:rsid w:val="004F06FB"/>
    <w:rsid w:val="004F76C9"/>
    <w:rsid w:val="00513A2C"/>
    <w:rsid w:val="00531610"/>
    <w:rsid w:val="00552068"/>
    <w:rsid w:val="00553832"/>
    <w:rsid w:val="0055429D"/>
    <w:rsid w:val="00560926"/>
    <w:rsid w:val="0059772D"/>
    <w:rsid w:val="005A44B2"/>
    <w:rsid w:val="005C6391"/>
    <w:rsid w:val="005E004C"/>
    <w:rsid w:val="005F5450"/>
    <w:rsid w:val="005F78A0"/>
    <w:rsid w:val="006221AA"/>
    <w:rsid w:val="00624046"/>
    <w:rsid w:val="00632072"/>
    <w:rsid w:val="00634D62"/>
    <w:rsid w:val="00646ACD"/>
    <w:rsid w:val="00653D44"/>
    <w:rsid w:val="006555B6"/>
    <w:rsid w:val="006779C0"/>
    <w:rsid w:val="00691ADB"/>
    <w:rsid w:val="006A7583"/>
    <w:rsid w:val="006B35C6"/>
    <w:rsid w:val="006D371E"/>
    <w:rsid w:val="00746DC5"/>
    <w:rsid w:val="007548EF"/>
    <w:rsid w:val="00757DB2"/>
    <w:rsid w:val="007659EE"/>
    <w:rsid w:val="007A1D57"/>
    <w:rsid w:val="007B1EA4"/>
    <w:rsid w:val="007B375D"/>
    <w:rsid w:val="007C0B1B"/>
    <w:rsid w:val="008029CD"/>
    <w:rsid w:val="00803873"/>
    <w:rsid w:val="00850BD4"/>
    <w:rsid w:val="00871B0A"/>
    <w:rsid w:val="008C0CA7"/>
    <w:rsid w:val="008D0EC7"/>
    <w:rsid w:val="008D4A98"/>
    <w:rsid w:val="008D7BDB"/>
    <w:rsid w:val="008F3684"/>
    <w:rsid w:val="00911CB3"/>
    <w:rsid w:val="009377F8"/>
    <w:rsid w:val="0094273A"/>
    <w:rsid w:val="00956658"/>
    <w:rsid w:val="00971AFF"/>
    <w:rsid w:val="00974AB0"/>
    <w:rsid w:val="00983D6A"/>
    <w:rsid w:val="009B216E"/>
    <w:rsid w:val="009F3BF2"/>
    <w:rsid w:val="00A00E72"/>
    <w:rsid w:val="00A24267"/>
    <w:rsid w:val="00AA1D8D"/>
    <w:rsid w:val="00AA4BA1"/>
    <w:rsid w:val="00AB2DE2"/>
    <w:rsid w:val="00AC3D3B"/>
    <w:rsid w:val="00AE3859"/>
    <w:rsid w:val="00B47730"/>
    <w:rsid w:val="00B7588B"/>
    <w:rsid w:val="00B81128"/>
    <w:rsid w:val="00BD0005"/>
    <w:rsid w:val="00C072F3"/>
    <w:rsid w:val="00C20141"/>
    <w:rsid w:val="00C24410"/>
    <w:rsid w:val="00C34614"/>
    <w:rsid w:val="00C41733"/>
    <w:rsid w:val="00C80C95"/>
    <w:rsid w:val="00C96944"/>
    <w:rsid w:val="00CB0664"/>
    <w:rsid w:val="00CB0A2C"/>
    <w:rsid w:val="00CB66F7"/>
    <w:rsid w:val="00CB746F"/>
    <w:rsid w:val="00CF6960"/>
    <w:rsid w:val="00D00C23"/>
    <w:rsid w:val="00D306D2"/>
    <w:rsid w:val="00D32C4C"/>
    <w:rsid w:val="00D50FE1"/>
    <w:rsid w:val="00D57BE3"/>
    <w:rsid w:val="00D62495"/>
    <w:rsid w:val="00D627D9"/>
    <w:rsid w:val="00D6394A"/>
    <w:rsid w:val="00D86C6B"/>
    <w:rsid w:val="00DE7C9C"/>
    <w:rsid w:val="00E0333F"/>
    <w:rsid w:val="00E11168"/>
    <w:rsid w:val="00E2037C"/>
    <w:rsid w:val="00E25160"/>
    <w:rsid w:val="00E50491"/>
    <w:rsid w:val="00E673A0"/>
    <w:rsid w:val="00E81E7B"/>
    <w:rsid w:val="00E926D4"/>
    <w:rsid w:val="00EA2F63"/>
    <w:rsid w:val="00EA7412"/>
    <w:rsid w:val="00ED0718"/>
    <w:rsid w:val="00ED1BBE"/>
    <w:rsid w:val="00ED4715"/>
    <w:rsid w:val="00ED4F9D"/>
    <w:rsid w:val="00EF0528"/>
    <w:rsid w:val="00EF4AB2"/>
    <w:rsid w:val="00F02846"/>
    <w:rsid w:val="00F15363"/>
    <w:rsid w:val="00F24AD5"/>
    <w:rsid w:val="00F57AB5"/>
    <w:rsid w:val="00F62D7C"/>
    <w:rsid w:val="00F84DC2"/>
    <w:rsid w:val="00FA5C25"/>
    <w:rsid w:val="00FB2BA6"/>
    <w:rsid w:val="00FB7CA5"/>
    <w:rsid w:val="00FC1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418A47-74B1-4726-8319-7E26C4422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2F75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8"/>
      </w:numPr>
      <w:spacing w:after="4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spacing w:after="40" w:line="240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5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 1 - Load-Flow Mass Balance</dc:title>
  <dc:subject>Training data relationships, data validation and performance checking</dc:subject>
  <dc:creator>Bhattacharya, ,Punarbasu</dc:creator>
  <cp:keywords>Cluster 1, load-flow mass balance, boiler analytics, training data, validation, performance monitoring</cp:keywords>
  <dc:description>generated by python-docx</dc:description>
  <cp:lastModifiedBy>Ansari, MdAwes A</cp:lastModifiedBy>
  <cp:revision>128</cp:revision>
  <dcterms:created xsi:type="dcterms:W3CDTF">2026-07-15T14:17:00Z</dcterms:created>
  <dcterms:modified xsi:type="dcterms:W3CDTF">2026-07-24T06:24:00Z</dcterms:modified>
  <cp:category/>
</cp:coreProperties>
</file>