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721" w:rsidRDefault="00951721">
      <w:r>
        <w:t>References</w:t>
      </w:r>
    </w:p>
    <w:p w:rsidR="00951721" w:rsidRDefault="00E25F11">
      <w:hyperlink r:id="rId4" w:history="1">
        <w:r w:rsidR="00337B32" w:rsidRPr="00D372A9">
          <w:rPr>
            <w:rStyle w:val="Hyperlink"/>
          </w:rPr>
          <w:t>https://en.wikipedia.org/wiki/ICESat-2</w:t>
        </w:r>
      </w:hyperlink>
    </w:p>
    <w:p w:rsidR="00337B32" w:rsidRDefault="00337B32" w:rsidP="00337B32">
      <w:proofErr w:type="spellStart"/>
      <w:r>
        <w:t>Fastook</w:t>
      </w:r>
      <w:proofErr w:type="spellEnd"/>
      <w:r>
        <w:t xml:space="preserve">, </w:t>
      </w:r>
      <w:proofErr w:type="spellStart"/>
      <w:r>
        <w:t>Brecher</w:t>
      </w:r>
      <w:proofErr w:type="spellEnd"/>
      <w:r>
        <w:t xml:space="preserve">, </w:t>
      </w:r>
      <w:bookmarkStart w:id="0" w:name="_GoBack"/>
      <w:r>
        <w:t xml:space="preserve">Derived bedrock elevations, strain rates and stresses </w:t>
      </w:r>
      <w:proofErr w:type="spellStart"/>
      <w:r>
        <w:t>froln</w:t>
      </w:r>
      <w:proofErr w:type="spellEnd"/>
      <w:r>
        <w:t xml:space="preserve"> </w:t>
      </w:r>
      <w:proofErr w:type="spellStart"/>
      <w:r>
        <w:t>tneasured</w:t>
      </w:r>
      <w:proofErr w:type="spellEnd"/>
      <w:r>
        <w:t xml:space="preserve"> surface elevations and velocities: </w:t>
      </w:r>
      <w:proofErr w:type="spellStart"/>
      <w:r>
        <w:t>Jakobshavns</w:t>
      </w:r>
      <w:proofErr w:type="spellEnd"/>
      <w:r>
        <w:t xml:space="preserve"> </w:t>
      </w:r>
      <w:proofErr w:type="spellStart"/>
      <w:r>
        <w:t>Isbrre</w:t>
      </w:r>
      <w:proofErr w:type="spellEnd"/>
      <w:r>
        <w:t>, Greenland</w:t>
      </w:r>
      <w:bookmarkEnd w:id="0"/>
    </w:p>
    <w:p w:rsidR="00432174" w:rsidRDefault="00432174" w:rsidP="00337B32">
      <w:pPr>
        <w:rPr>
          <w:rFonts w:ascii="Tahoma" w:hAnsi="Tahoma" w:cs="Tahoma"/>
          <w:color w:val="495762"/>
          <w:shd w:val="clear" w:color="auto" w:fill="EEEEEE"/>
        </w:rPr>
      </w:pPr>
      <w:r>
        <w:rPr>
          <w:rFonts w:ascii="Tahoma" w:hAnsi="Tahoma" w:cs="Tahoma"/>
          <w:color w:val="495762"/>
          <w:shd w:val="clear" w:color="auto" w:fill="EEEEEE"/>
        </w:rPr>
        <w:t xml:space="preserve">[8] A. </w:t>
      </w:r>
      <w:proofErr w:type="spellStart"/>
      <w:r>
        <w:rPr>
          <w:rFonts w:ascii="Tahoma" w:hAnsi="Tahoma" w:cs="Tahoma"/>
          <w:color w:val="495762"/>
          <w:shd w:val="clear" w:color="auto" w:fill="EEEEEE"/>
        </w:rPr>
        <w:t>Münchow</w:t>
      </w:r>
      <w:proofErr w:type="spellEnd"/>
      <w:r>
        <w:rPr>
          <w:rFonts w:ascii="Tahoma" w:hAnsi="Tahoma" w:cs="Tahoma"/>
          <w:color w:val="495762"/>
          <w:shd w:val="clear" w:color="auto" w:fill="EEEEEE"/>
        </w:rPr>
        <w:t xml:space="preserve">, L. </w:t>
      </w:r>
      <w:proofErr w:type="spellStart"/>
      <w:r>
        <w:rPr>
          <w:rFonts w:ascii="Tahoma" w:hAnsi="Tahoma" w:cs="Tahoma"/>
          <w:color w:val="495762"/>
          <w:shd w:val="clear" w:color="auto" w:fill="EEEEEE"/>
        </w:rPr>
        <w:t>Padman</w:t>
      </w:r>
      <w:proofErr w:type="spellEnd"/>
      <w:r>
        <w:rPr>
          <w:rFonts w:ascii="Tahoma" w:hAnsi="Tahoma" w:cs="Tahoma"/>
          <w:color w:val="495762"/>
          <w:shd w:val="clear" w:color="auto" w:fill="EEEEEE"/>
        </w:rPr>
        <w:t xml:space="preserve">, H. A. </w:t>
      </w:r>
      <w:proofErr w:type="spellStart"/>
      <w:r>
        <w:rPr>
          <w:rFonts w:ascii="Tahoma" w:hAnsi="Tahoma" w:cs="Tahoma"/>
          <w:color w:val="495762"/>
          <w:shd w:val="clear" w:color="auto" w:fill="EEEEEE"/>
        </w:rPr>
        <w:t>Fricker</w:t>
      </w:r>
      <w:proofErr w:type="spellEnd"/>
      <w:r>
        <w:rPr>
          <w:rFonts w:ascii="Tahoma" w:hAnsi="Tahoma" w:cs="Tahoma"/>
          <w:color w:val="495762"/>
          <w:shd w:val="clear" w:color="auto" w:fill="EEEEEE"/>
        </w:rPr>
        <w:t xml:space="preserve">, </w:t>
      </w:r>
      <w:proofErr w:type="spellStart"/>
      <w:r>
        <w:rPr>
          <w:rFonts w:ascii="Tahoma" w:hAnsi="Tahoma" w:cs="Tahoma"/>
          <w:color w:val="495762"/>
          <w:shd w:val="clear" w:color="auto" w:fill="EEEEEE"/>
        </w:rPr>
        <w:t>Interannual</w:t>
      </w:r>
      <w:proofErr w:type="spellEnd"/>
      <w:r>
        <w:rPr>
          <w:rFonts w:ascii="Tahoma" w:hAnsi="Tahoma" w:cs="Tahoma"/>
          <w:color w:val="495762"/>
          <w:shd w:val="clear" w:color="auto" w:fill="EEEEEE"/>
        </w:rPr>
        <w:t xml:space="preserve"> changes of the floating ice shelf of Petermann </w:t>
      </w:r>
      <w:proofErr w:type="spellStart"/>
      <w:r>
        <w:rPr>
          <w:rFonts w:ascii="Tahoma" w:hAnsi="Tahoma" w:cs="Tahoma"/>
          <w:color w:val="495762"/>
          <w:shd w:val="clear" w:color="auto" w:fill="EEEEEE"/>
        </w:rPr>
        <w:t>Gletscher</w:t>
      </w:r>
      <w:proofErr w:type="spellEnd"/>
      <w:r>
        <w:rPr>
          <w:rFonts w:ascii="Tahoma" w:hAnsi="Tahoma" w:cs="Tahoma"/>
          <w:color w:val="495762"/>
          <w:shd w:val="clear" w:color="auto" w:fill="EEEEEE"/>
        </w:rPr>
        <w:t>, North Greenland, from 2000 to 2012, Journal of Glaciology 60 (221) (2014) 489-499. doi:10.3189/2014JoG13J135.</w:t>
      </w:r>
    </w:p>
    <w:p w:rsidR="00432174" w:rsidRDefault="00432174" w:rsidP="00337B32">
      <w:pPr>
        <w:rPr>
          <w:rFonts w:ascii="Tahoma" w:hAnsi="Tahoma" w:cs="Tahoma"/>
          <w:color w:val="495762"/>
          <w:shd w:val="clear" w:color="auto" w:fill="EEEEEE"/>
        </w:rPr>
      </w:pPr>
      <w:r>
        <w:rPr>
          <w:rFonts w:ascii="Tahoma" w:hAnsi="Tahoma" w:cs="Tahoma"/>
          <w:color w:val="495762"/>
          <w:shd w:val="clear" w:color="auto" w:fill="EEEEEE"/>
        </w:rPr>
        <w:t xml:space="preserve">E. </w:t>
      </w:r>
      <w:proofErr w:type="spellStart"/>
      <w:r>
        <w:rPr>
          <w:rFonts w:ascii="Tahoma" w:hAnsi="Tahoma" w:cs="Tahoma"/>
          <w:color w:val="495762"/>
          <w:shd w:val="clear" w:color="auto" w:fill="EEEEEE"/>
        </w:rPr>
        <w:t>Rignot</w:t>
      </w:r>
      <w:proofErr w:type="spellEnd"/>
      <w:r>
        <w:rPr>
          <w:rFonts w:ascii="Tahoma" w:hAnsi="Tahoma" w:cs="Tahoma"/>
          <w:color w:val="495762"/>
          <w:shd w:val="clear" w:color="auto" w:fill="EEEEEE"/>
        </w:rPr>
        <w:t>, K. Steffen, Channelized bottom melting and stability of floating ice shelves, Geophysical Research Letters 35 (L02503) (2008) 1-5. doi:10.1029/2007GL031765.</w:t>
      </w:r>
    </w:p>
    <w:p w:rsidR="002D3BE9" w:rsidRDefault="002D3BE9" w:rsidP="00337B32">
      <w:pPr>
        <w:rPr>
          <w:b/>
        </w:rPr>
      </w:pPr>
      <w:r w:rsidRPr="002D3BE9">
        <w:rPr>
          <w:b/>
        </w:rPr>
        <w:t xml:space="preserve">A Brief History Of Radio – Echo Sounding Of </w:t>
      </w:r>
      <w:proofErr w:type="gramStart"/>
      <w:r w:rsidRPr="002D3BE9">
        <w:rPr>
          <w:b/>
        </w:rPr>
        <w:t>Ice</w:t>
      </w:r>
      <w:r>
        <w:rPr>
          <w:b/>
        </w:rPr>
        <w:t xml:space="preserve"> ,</w:t>
      </w:r>
      <w:proofErr w:type="gramEnd"/>
      <w:r>
        <w:rPr>
          <w:b/>
        </w:rPr>
        <w:t xml:space="preserve"> C. Allen, </w:t>
      </w:r>
    </w:p>
    <w:p w:rsidR="00A820EE" w:rsidRDefault="00D64B4F" w:rsidP="00337B32">
      <w:pPr>
        <w:rPr>
          <w:b/>
        </w:rPr>
      </w:pPr>
      <w:proofErr w:type="spellStart"/>
      <w:r>
        <w:rPr>
          <w:b/>
        </w:rPr>
        <w:t>Petermand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r w:rsidR="00A820EE">
        <w:rPr>
          <w:b/>
        </w:rPr>
        <w:t>d</w:t>
      </w:r>
      <w:proofErr w:type="spellEnd"/>
      <w:r w:rsidR="00A820EE">
        <w:rPr>
          <w:b/>
        </w:rPr>
        <w:t xml:space="preserve"> Jacob pictures [</w:t>
      </w:r>
      <w:r w:rsidR="00A820EE" w:rsidRPr="00A820EE">
        <w:rPr>
          <w:b/>
        </w:rPr>
        <w:t>https://wattsupwiththat.com/2012/08/17/2012-the-year-greenland-melted-aka-alarmists-gone-wild/</w:t>
      </w:r>
      <w:r w:rsidR="00A820EE">
        <w:rPr>
          <w:b/>
        </w:rPr>
        <w:t>]</w:t>
      </w:r>
    </w:p>
    <w:p w:rsidR="004D1222" w:rsidRDefault="004D1222" w:rsidP="004D1222">
      <w:pPr>
        <w:rPr>
          <w:b/>
        </w:rPr>
      </w:pPr>
      <w:proofErr w:type="spellStart"/>
      <w:r w:rsidRPr="004D1222">
        <w:rPr>
          <w:b/>
        </w:rPr>
        <w:t>Greve</w:t>
      </w:r>
      <w:proofErr w:type="spellEnd"/>
      <w:r w:rsidRPr="004D1222">
        <w:rPr>
          <w:b/>
        </w:rPr>
        <w:t xml:space="preserve">, R., 1997: Application of a </w:t>
      </w:r>
      <w:proofErr w:type="spellStart"/>
      <w:r w:rsidRPr="004D1222">
        <w:rPr>
          <w:b/>
        </w:rPr>
        <w:t>Polythermal</w:t>
      </w:r>
      <w:proofErr w:type="spellEnd"/>
      <w:r w:rsidRPr="004D1222">
        <w:rPr>
          <w:b/>
        </w:rPr>
        <w:t xml:space="preserve"> Three-Dimensional Ice Sheet Model to the Greenland Ice Sheet: Response to Steady-State and Transient Climate Scenarios. J. Climate, 10, 901–918, </w:t>
      </w:r>
      <w:hyperlink r:id="rId5" w:history="1">
        <w:r w:rsidRPr="00FA1CD7">
          <w:rPr>
            <w:rStyle w:val="Hyperlink"/>
            <w:b/>
          </w:rPr>
          <w:t>https://doi.org/10.1175/1520-0442(1997)010&lt;0901:AOAPTD&gt;2.0.CO;2</w:t>
        </w:r>
      </w:hyperlink>
    </w:p>
    <w:p w:rsidR="00C217FA" w:rsidRDefault="00C217FA" w:rsidP="004D1222">
      <w:pPr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Rutt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 I. C., M.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Hagdorn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 N. R. J.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Hulton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, and A. J. Payne (</w:t>
      </w:r>
      <w:r>
        <w:rPr>
          <w:rStyle w:val="pubyear"/>
          <w:rFonts w:ascii="Arial" w:hAnsi="Arial" w:cs="Arial"/>
          <w:color w:val="1C1D1E"/>
          <w:sz w:val="21"/>
          <w:szCs w:val="21"/>
          <w:shd w:val="clear" w:color="auto" w:fill="FFFFFF"/>
        </w:rPr>
        <w:t>2009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), </w:t>
      </w:r>
      <w:r>
        <w:rPr>
          <w:rStyle w:val="articletitle"/>
          <w:rFonts w:ascii="Arial" w:hAnsi="Arial" w:cs="Arial"/>
          <w:color w:val="1C1D1E"/>
          <w:sz w:val="21"/>
          <w:szCs w:val="21"/>
          <w:shd w:val="clear" w:color="auto" w:fill="FFFFFF"/>
        </w:rPr>
        <w:t>The Glimmer community ice sheet model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Geophys</w:t>
      </w:r>
      <w:proofErr w:type="spellEnd"/>
      <w:r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. Res.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>
        <w:rPr>
          <w:rStyle w:val="vol"/>
          <w:rFonts w:ascii="Arial" w:hAnsi="Arial" w:cs="Arial"/>
          <w:color w:val="1C1D1E"/>
          <w:sz w:val="21"/>
          <w:szCs w:val="21"/>
          <w:shd w:val="clear" w:color="auto" w:fill="FFFFFF"/>
        </w:rPr>
        <w:t>114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F02004,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: </w:t>
      </w:r>
      <w:r>
        <w:t>10.1029/2008JF001015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.</w:t>
      </w:r>
    </w:p>
    <w:p w:rsidR="00C217FA" w:rsidRDefault="00C217FA" w:rsidP="004D1222">
      <w:r>
        <w:t xml:space="preserve">Favier, L., </w:t>
      </w:r>
      <w:proofErr w:type="spellStart"/>
      <w:r>
        <w:t>Gagliardini</w:t>
      </w:r>
      <w:proofErr w:type="spellEnd"/>
      <w:r>
        <w:t xml:space="preserve">, O., Durand, G., and </w:t>
      </w:r>
      <w:proofErr w:type="spellStart"/>
      <w:r>
        <w:t>Zwinger</w:t>
      </w:r>
      <w:proofErr w:type="spellEnd"/>
      <w:r>
        <w:t xml:space="preserve">, T.: A </w:t>
      </w:r>
      <w:proofErr w:type="spellStart"/>
      <w:r>
        <w:t>threedimensional</w:t>
      </w:r>
      <w:proofErr w:type="spellEnd"/>
      <w:r>
        <w:t xml:space="preserve"> full Stokes model of the grounding line dynamics: effect of a pinning point beneath the ice shelf, The Cryosphere Discuss., 5, 1995–2033, doi:10.5194/tcd-5-1995-2011, 2011.</w:t>
      </w:r>
    </w:p>
    <w:p w:rsidR="00A43608" w:rsidRDefault="00A43608" w:rsidP="004D1222">
      <w:proofErr w:type="spellStart"/>
      <w:r>
        <w:rPr>
          <w:rFonts w:ascii="Segoe UI" w:hAnsi="Segoe UI" w:cs="Segoe UI"/>
          <w:color w:val="474747"/>
          <w:shd w:val="clear" w:color="auto" w:fill="FFFFFF"/>
        </w:rPr>
        <w:t>Rignot</w:t>
      </w:r>
      <w:proofErr w:type="spellEnd"/>
      <w:r>
        <w:rPr>
          <w:rFonts w:ascii="Segoe UI" w:hAnsi="Segoe UI" w:cs="Segoe UI"/>
          <w:color w:val="474747"/>
          <w:shd w:val="clear" w:color="auto" w:fill="FFFFFF"/>
        </w:rPr>
        <w:t xml:space="preserve">, E., J. </w:t>
      </w:r>
      <w:proofErr w:type="spellStart"/>
      <w:r>
        <w:rPr>
          <w:rFonts w:ascii="Segoe UI" w:hAnsi="Segoe UI" w:cs="Segoe UI"/>
          <w:color w:val="474747"/>
          <w:shd w:val="clear" w:color="auto" w:fill="FFFFFF"/>
        </w:rPr>
        <w:t>Mouginot</w:t>
      </w:r>
      <w:proofErr w:type="spellEnd"/>
      <w:r>
        <w:rPr>
          <w:rFonts w:ascii="Segoe UI" w:hAnsi="Segoe UI" w:cs="Segoe UI"/>
          <w:color w:val="474747"/>
          <w:shd w:val="clear" w:color="auto" w:fill="FFFFFF"/>
        </w:rPr>
        <w:t xml:space="preserve">, C. Larsen, Y. </w:t>
      </w:r>
      <w:proofErr w:type="spellStart"/>
      <w:r>
        <w:rPr>
          <w:rFonts w:ascii="Segoe UI" w:hAnsi="Segoe UI" w:cs="Segoe UI"/>
          <w:color w:val="474747"/>
          <w:shd w:val="clear" w:color="auto" w:fill="FFFFFF"/>
        </w:rPr>
        <w:t>Gim</w:t>
      </w:r>
      <w:proofErr w:type="spellEnd"/>
      <w:r>
        <w:rPr>
          <w:rFonts w:ascii="Segoe UI" w:hAnsi="Segoe UI" w:cs="Segoe UI"/>
          <w:color w:val="474747"/>
          <w:shd w:val="clear" w:color="auto" w:fill="FFFFFF"/>
        </w:rPr>
        <w:t>, and D. Kirchner. 2013. Low-frequency Radar Sounding of Temperate Ice Masses in Southern Alaska, </w:t>
      </w:r>
      <w:r>
        <w:rPr>
          <w:rStyle w:val="Emphasis"/>
          <w:rFonts w:ascii="Segoe UI" w:hAnsi="Segoe UI" w:cs="Segoe UI"/>
          <w:color w:val="474747"/>
          <w:shd w:val="clear" w:color="auto" w:fill="FFFFFF"/>
        </w:rPr>
        <w:t>Geophysical Research Letters</w:t>
      </w:r>
      <w:r>
        <w:rPr>
          <w:rFonts w:ascii="Segoe UI" w:hAnsi="Segoe UI" w:cs="Segoe UI"/>
          <w:color w:val="474747"/>
          <w:shd w:val="clear" w:color="auto" w:fill="FFFFFF"/>
        </w:rPr>
        <w:t>. 40. 5399-5405. </w:t>
      </w:r>
      <w:hyperlink r:id="rId6" w:history="1">
        <w:r>
          <w:rPr>
            <w:rStyle w:val="Hyperlink"/>
            <w:rFonts w:ascii="Segoe UI" w:hAnsi="Segoe UI" w:cs="Segoe UI"/>
            <w:color w:val="126BBA"/>
            <w:shd w:val="clear" w:color="auto" w:fill="FFFFFF"/>
          </w:rPr>
          <w:t>https://doi.org/10.1002/2013GL057452</w:t>
        </w:r>
      </w:hyperlink>
    </w:p>
    <w:p w:rsidR="00A43608" w:rsidRDefault="00A43608" w:rsidP="004D1222">
      <w:pPr>
        <w:rPr>
          <w:rFonts w:ascii="Verdana" w:hAnsi="Verdana"/>
          <w:color w:val="6A6A6A"/>
          <w:sz w:val="18"/>
          <w:szCs w:val="18"/>
          <w:shd w:val="clear" w:color="auto" w:fill="FFFFFF"/>
        </w:rPr>
      </w:pPr>
      <w:r>
        <w:rPr>
          <w:rFonts w:ascii="Verdana" w:hAnsi="Verdana"/>
          <w:color w:val="6A6A6A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Bamber</w:t>
      </w:r>
      <w:proofErr w:type="spellEnd"/>
      <w:r>
        <w:rPr>
          <w:rFonts w:ascii="Verdana" w:hAnsi="Verdana"/>
          <w:color w:val="6A6A6A"/>
          <w:sz w:val="18"/>
          <w:szCs w:val="18"/>
          <w:shd w:val="clear" w:color="auto" w:fill="FFFFFF"/>
        </w:rPr>
        <w:t xml:space="preserve">, J. L., Griggs, J. A., </w:t>
      </w:r>
      <w:proofErr w:type="spellStart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Hurkmans</w:t>
      </w:r>
      <w:proofErr w:type="spellEnd"/>
      <w:r>
        <w:rPr>
          <w:rFonts w:ascii="Verdana" w:hAnsi="Verdana"/>
          <w:color w:val="6A6A6A"/>
          <w:sz w:val="18"/>
          <w:szCs w:val="18"/>
          <w:shd w:val="clear" w:color="auto" w:fill="FFFFFF"/>
        </w:rPr>
        <w:t xml:space="preserve">, R. T. W. L., </w:t>
      </w:r>
      <w:proofErr w:type="spellStart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Dowdeswell</w:t>
      </w:r>
      <w:proofErr w:type="spellEnd"/>
      <w:r>
        <w:rPr>
          <w:rFonts w:ascii="Verdana" w:hAnsi="Verdana"/>
          <w:color w:val="6A6A6A"/>
          <w:sz w:val="18"/>
          <w:szCs w:val="18"/>
          <w:shd w:val="clear" w:color="auto" w:fill="FFFFFF"/>
        </w:rPr>
        <w:t xml:space="preserve">, J. A., Gogineni, S. P., Howat, I., </w:t>
      </w:r>
      <w:proofErr w:type="spellStart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Mouginot</w:t>
      </w:r>
      <w:proofErr w:type="spellEnd"/>
      <w:r>
        <w:rPr>
          <w:rFonts w:ascii="Verdana" w:hAnsi="Verdana"/>
          <w:color w:val="6A6A6A"/>
          <w:sz w:val="18"/>
          <w:szCs w:val="18"/>
          <w:shd w:val="clear" w:color="auto" w:fill="FFFFFF"/>
        </w:rPr>
        <w:t xml:space="preserve">, J., Paden, J., Palmer, S., </w:t>
      </w:r>
      <w:proofErr w:type="spellStart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Rignot</w:t>
      </w:r>
      <w:proofErr w:type="spellEnd"/>
      <w:r>
        <w:rPr>
          <w:rFonts w:ascii="Verdana" w:hAnsi="Verdana"/>
          <w:color w:val="6A6A6A"/>
          <w:sz w:val="18"/>
          <w:szCs w:val="18"/>
          <w:shd w:val="clear" w:color="auto" w:fill="FFFFFF"/>
        </w:rPr>
        <w:t xml:space="preserve">, E., and </w:t>
      </w:r>
      <w:proofErr w:type="spellStart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Steinhage</w:t>
      </w:r>
      <w:proofErr w:type="spellEnd"/>
      <w:r>
        <w:rPr>
          <w:rFonts w:ascii="Verdana" w:hAnsi="Verdana"/>
          <w:color w:val="6A6A6A"/>
          <w:sz w:val="18"/>
          <w:szCs w:val="18"/>
          <w:shd w:val="clear" w:color="auto" w:fill="FFFFFF"/>
        </w:rPr>
        <w:t>, D.: A new bed elevation dataset for Greenland, The Cryosphere, 7, 499-510, https://doi.org/10.5194/tc-7-499-2013, 2013.</w:t>
      </w:r>
    </w:p>
    <w:p w:rsidR="00A43608" w:rsidRDefault="00A43608" w:rsidP="004D1222">
      <w:pPr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MacGregor, J. A., et al. (</w:t>
      </w:r>
      <w:r>
        <w:rPr>
          <w:rStyle w:val="pubyear"/>
          <w:rFonts w:ascii="Arial" w:hAnsi="Arial" w:cs="Arial"/>
          <w:color w:val="1C1D1E"/>
          <w:sz w:val="21"/>
          <w:szCs w:val="21"/>
          <w:shd w:val="clear" w:color="auto" w:fill="FFFFFF"/>
        </w:rPr>
        <w:t>2016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), </w:t>
      </w:r>
      <w:r>
        <w:rPr>
          <w:rStyle w:val="articletitle"/>
          <w:rFonts w:ascii="Arial" w:hAnsi="Arial" w:cs="Arial"/>
          <w:color w:val="1C1D1E"/>
          <w:sz w:val="21"/>
          <w:szCs w:val="21"/>
          <w:shd w:val="clear" w:color="auto" w:fill="FFFFFF"/>
        </w:rPr>
        <w:t>A synthesis of the basal thermal state of the Greenland Ice Sheet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 xml:space="preserve">J. </w:t>
      </w:r>
      <w:proofErr w:type="spellStart"/>
      <w:r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Geophys</w:t>
      </w:r>
      <w:proofErr w:type="spellEnd"/>
      <w:r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. Res. Earth Surf.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>
        <w:rPr>
          <w:rStyle w:val="vol"/>
          <w:rFonts w:ascii="Arial" w:hAnsi="Arial" w:cs="Arial"/>
          <w:color w:val="1C1D1E"/>
          <w:sz w:val="21"/>
          <w:szCs w:val="21"/>
          <w:shd w:val="clear" w:color="auto" w:fill="FFFFFF"/>
        </w:rPr>
        <w:t>121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1328–1350, </w:t>
      </w:r>
      <w:proofErr w:type="spellStart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: </w:t>
      </w:r>
      <w:r>
        <w:t>10.1002/2015JF003803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.</w:t>
      </w:r>
    </w:p>
    <w:p w:rsidR="00C356D2" w:rsidRDefault="00C356D2" w:rsidP="004D1222">
      <w:pPr>
        <w:rPr>
          <w:rFonts w:ascii="Helvetica" w:hAnsi="Helvetica" w:cs="Helvetica"/>
          <w:color w:val="181817"/>
          <w:shd w:val="clear" w:color="auto" w:fill="CFE9FF"/>
        </w:rPr>
      </w:pPr>
      <w:proofErr w:type="spellStart"/>
      <w:r>
        <w:rPr>
          <w:rFonts w:ascii="Helvetica" w:hAnsi="Helvetica" w:cs="Helvetica"/>
          <w:color w:val="181817"/>
          <w:shd w:val="clear" w:color="auto" w:fill="CFE9FF"/>
        </w:rPr>
        <w:t>Seroussi</w:t>
      </w:r>
      <w:proofErr w:type="spellEnd"/>
      <w:r>
        <w:rPr>
          <w:rFonts w:ascii="Helvetica" w:hAnsi="Helvetica" w:cs="Helvetica"/>
          <w:color w:val="181817"/>
          <w:shd w:val="clear" w:color="auto" w:fill="CFE9FF"/>
        </w:rPr>
        <w:t xml:space="preserve">, H., </w:t>
      </w:r>
      <w:proofErr w:type="spellStart"/>
      <w:r>
        <w:rPr>
          <w:rFonts w:ascii="Helvetica" w:hAnsi="Helvetica" w:cs="Helvetica"/>
          <w:color w:val="181817"/>
          <w:shd w:val="clear" w:color="auto" w:fill="CFE9FF"/>
        </w:rPr>
        <w:t>Morlighem</w:t>
      </w:r>
      <w:proofErr w:type="spellEnd"/>
      <w:r>
        <w:rPr>
          <w:rFonts w:ascii="Helvetica" w:hAnsi="Helvetica" w:cs="Helvetica"/>
          <w:color w:val="181817"/>
          <w:shd w:val="clear" w:color="auto" w:fill="CFE9FF"/>
        </w:rPr>
        <w:t xml:space="preserve">, M., </w:t>
      </w:r>
      <w:proofErr w:type="spellStart"/>
      <w:r>
        <w:rPr>
          <w:rFonts w:ascii="Helvetica" w:hAnsi="Helvetica" w:cs="Helvetica"/>
          <w:color w:val="181817"/>
          <w:shd w:val="clear" w:color="auto" w:fill="CFE9FF"/>
        </w:rPr>
        <w:t>Rignot</w:t>
      </w:r>
      <w:proofErr w:type="spellEnd"/>
      <w:r>
        <w:rPr>
          <w:rFonts w:ascii="Helvetica" w:hAnsi="Helvetica" w:cs="Helvetica"/>
          <w:color w:val="181817"/>
          <w:shd w:val="clear" w:color="auto" w:fill="CFE9FF"/>
        </w:rPr>
        <w:t xml:space="preserve">, E., </w:t>
      </w:r>
      <w:proofErr w:type="spellStart"/>
      <w:r>
        <w:rPr>
          <w:rFonts w:ascii="Helvetica" w:hAnsi="Helvetica" w:cs="Helvetica"/>
          <w:color w:val="181817"/>
          <w:shd w:val="clear" w:color="auto" w:fill="CFE9FF"/>
        </w:rPr>
        <w:t>Khazendar</w:t>
      </w:r>
      <w:proofErr w:type="spellEnd"/>
      <w:r>
        <w:rPr>
          <w:rFonts w:ascii="Helvetica" w:hAnsi="Helvetica" w:cs="Helvetica"/>
          <w:color w:val="181817"/>
          <w:shd w:val="clear" w:color="auto" w:fill="CFE9FF"/>
        </w:rPr>
        <w:t xml:space="preserve">, A., </w:t>
      </w:r>
      <w:proofErr w:type="spellStart"/>
      <w:r>
        <w:rPr>
          <w:rFonts w:ascii="Helvetica" w:hAnsi="Helvetica" w:cs="Helvetica"/>
          <w:color w:val="181817"/>
          <w:shd w:val="clear" w:color="auto" w:fill="CFE9FF"/>
        </w:rPr>
        <w:t>Larour</w:t>
      </w:r>
      <w:proofErr w:type="spellEnd"/>
      <w:r>
        <w:rPr>
          <w:rFonts w:ascii="Helvetica" w:hAnsi="Helvetica" w:cs="Helvetica"/>
          <w:color w:val="181817"/>
          <w:shd w:val="clear" w:color="auto" w:fill="CFE9FF"/>
        </w:rPr>
        <w:t xml:space="preserve">, E., &amp; </w:t>
      </w:r>
      <w:proofErr w:type="spellStart"/>
      <w:r>
        <w:rPr>
          <w:rFonts w:ascii="Helvetica" w:hAnsi="Helvetica" w:cs="Helvetica"/>
          <w:color w:val="181817"/>
          <w:shd w:val="clear" w:color="auto" w:fill="CFE9FF"/>
        </w:rPr>
        <w:t>Mouginot</w:t>
      </w:r>
      <w:proofErr w:type="spellEnd"/>
      <w:r>
        <w:rPr>
          <w:rFonts w:ascii="Helvetica" w:hAnsi="Helvetica" w:cs="Helvetica"/>
          <w:color w:val="181817"/>
          <w:shd w:val="clear" w:color="auto" w:fill="CFE9FF"/>
        </w:rPr>
        <w:t>, J. (2013). Dependence of century-scale projections of the Greenland ice sheet on its thermal regime. </w:t>
      </w:r>
      <w:r>
        <w:rPr>
          <w:rFonts w:ascii="Helvetica" w:hAnsi="Helvetica" w:cs="Helvetica"/>
          <w:i/>
          <w:iCs/>
          <w:color w:val="181817"/>
          <w:bdr w:val="none" w:sz="0" w:space="0" w:color="auto" w:frame="1"/>
          <w:shd w:val="clear" w:color="auto" w:fill="CFE9FF"/>
        </w:rPr>
        <w:t>Journal of Glaciology,</w:t>
      </w:r>
      <w:r>
        <w:rPr>
          <w:rFonts w:ascii="Helvetica" w:hAnsi="Helvetica" w:cs="Helvetica"/>
          <w:color w:val="181817"/>
          <w:shd w:val="clear" w:color="auto" w:fill="CFE9FF"/>
        </w:rPr>
        <w:t> </w:t>
      </w:r>
      <w:r>
        <w:rPr>
          <w:rFonts w:ascii="Helvetica" w:hAnsi="Helvetica" w:cs="Helvetica"/>
          <w:i/>
          <w:iCs/>
          <w:color w:val="181817"/>
          <w:bdr w:val="none" w:sz="0" w:space="0" w:color="auto" w:frame="1"/>
          <w:shd w:val="clear" w:color="auto" w:fill="CFE9FF"/>
        </w:rPr>
        <w:t>59</w:t>
      </w:r>
      <w:r>
        <w:rPr>
          <w:rFonts w:ascii="Helvetica" w:hAnsi="Helvetica" w:cs="Helvetica"/>
          <w:color w:val="181817"/>
          <w:shd w:val="clear" w:color="auto" w:fill="CFE9FF"/>
        </w:rPr>
        <w:t>(218), 1024-1034. doi:10.3189/2013JoG13J054</w:t>
      </w:r>
    </w:p>
    <w:p w:rsidR="00486593" w:rsidRDefault="00486593" w:rsidP="00486593">
      <w:r>
        <w:t xml:space="preserve">R. Thomas, 2003 </w:t>
      </w:r>
      <w:proofErr w:type="spellStart"/>
      <w:r>
        <w:t>Invetion</w:t>
      </w:r>
      <w:proofErr w:type="spellEnd"/>
      <w:r>
        <w:t xml:space="preserve"> of surface melting and dynamic thinning on Jakobshavn </w:t>
      </w:r>
      <w:proofErr w:type="spellStart"/>
      <w:r>
        <w:t>Isbr</w:t>
      </w:r>
      <w:proofErr w:type="spellEnd"/>
      <w:r>
        <w:t>×, Greenland</w:t>
      </w:r>
    </w:p>
    <w:p w:rsidR="008D08EF" w:rsidRDefault="008D08EF" w:rsidP="00486593">
      <w:proofErr w:type="spellStart"/>
      <w:r>
        <w:t>Braaten</w:t>
      </w:r>
      <w:proofErr w:type="spellEnd"/>
      <w:r>
        <w:t xml:space="preserve">, 2014, Bed topography of Jakobshavn </w:t>
      </w:r>
      <w:proofErr w:type="spellStart"/>
      <w:r>
        <w:t>Isbræ</w:t>
      </w:r>
      <w:proofErr w:type="spellEnd"/>
      <w:r>
        <w:t>, Greenland, and Byrd Glacier, Antarctica</w:t>
      </w:r>
    </w:p>
    <w:p w:rsidR="00A354F0" w:rsidRDefault="00A354F0" w:rsidP="00A354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[24] Sasha Peter Carter, Evolving Subglacial Water Systems in East Antarctica from Airborne Radar Sounding, Ph. D. Thesis, University of Texas at Austin, 2008 </w:t>
      </w:r>
    </w:p>
    <w:p w:rsidR="00A354F0" w:rsidRPr="004D1222" w:rsidRDefault="00A354F0" w:rsidP="00A354F0">
      <w:pPr>
        <w:rPr>
          <w:b/>
        </w:rPr>
      </w:pPr>
      <w:r>
        <w:t xml:space="preserve">[25] </w:t>
      </w:r>
      <w:proofErr w:type="spellStart"/>
      <w:r>
        <w:t>Gudmandsen</w:t>
      </w:r>
      <w:proofErr w:type="spellEnd"/>
      <w:r>
        <w:t>, P. E. (1971), Electromagnetic Probing of the Ice, Golem Press, Boulder, Colo.</w:t>
      </w:r>
    </w:p>
    <w:sectPr w:rsidR="00A354F0" w:rsidRPr="004D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21"/>
    <w:rsid w:val="001557AD"/>
    <w:rsid w:val="002D3BE9"/>
    <w:rsid w:val="00337B32"/>
    <w:rsid w:val="00432174"/>
    <w:rsid w:val="00486593"/>
    <w:rsid w:val="004D1222"/>
    <w:rsid w:val="004E75CC"/>
    <w:rsid w:val="00576BB5"/>
    <w:rsid w:val="008D08EF"/>
    <w:rsid w:val="00951721"/>
    <w:rsid w:val="00A354F0"/>
    <w:rsid w:val="00A43608"/>
    <w:rsid w:val="00A820EE"/>
    <w:rsid w:val="00C217FA"/>
    <w:rsid w:val="00C356D2"/>
    <w:rsid w:val="00D64B4F"/>
    <w:rsid w:val="00DB6051"/>
    <w:rsid w:val="00E25F11"/>
    <w:rsid w:val="00E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85F0-EF7B-4C92-90A3-8EC5AFE0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B3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222"/>
    <w:rPr>
      <w:rFonts w:ascii="Courier New" w:eastAsia="Times New Roman" w:hAnsi="Courier New" w:cs="Courier New"/>
      <w:sz w:val="20"/>
      <w:szCs w:val="20"/>
    </w:rPr>
  </w:style>
  <w:style w:type="character" w:customStyle="1" w:styleId="pubyear">
    <w:name w:val="pubyear"/>
    <w:basedOn w:val="DefaultParagraphFont"/>
    <w:rsid w:val="00C217FA"/>
  </w:style>
  <w:style w:type="character" w:customStyle="1" w:styleId="articletitle">
    <w:name w:val="articletitle"/>
    <w:basedOn w:val="DefaultParagraphFont"/>
    <w:rsid w:val="00C217FA"/>
  </w:style>
  <w:style w:type="character" w:customStyle="1" w:styleId="vol">
    <w:name w:val="vol"/>
    <w:basedOn w:val="DefaultParagraphFont"/>
    <w:rsid w:val="00C217FA"/>
  </w:style>
  <w:style w:type="character" w:styleId="Emphasis">
    <w:name w:val="Emphasis"/>
    <w:basedOn w:val="DefaultParagraphFont"/>
    <w:uiPriority w:val="20"/>
    <w:qFormat/>
    <w:rsid w:val="00A43608"/>
    <w:rPr>
      <w:i/>
      <w:iCs/>
    </w:rPr>
  </w:style>
  <w:style w:type="paragraph" w:customStyle="1" w:styleId="Default">
    <w:name w:val="Default"/>
    <w:rsid w:val="00A354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2/2013GL057452" TargetMode="External"/><Relationship Id="rId5" Type="http://schemas.openxmlformats.org/officeDocument/2006/relationships/hyperlink" Target="https://doi.org/10.1175/1520-0442(1997)010%3c0901:AOAPTD%3e2.0.CO;2" TargetMode="External"/><Relationship Id="rId4" Type="http://schemas.openxmlformats.org/officeDocument/2006/relationships/hyperlink" Target="https://en.wikipedia.org/wiki/ICESa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10</cp:revision>
  <dcterms:created xsi:type="dcterms:W3CDTF">2018-06-09T18:27:00Z</dcterms:created>
  <dcterms:modified xsi:type="dcterms:W3CDTF">2018-08-07T20:54:00Z</dcterms:modified>
</cp:coreProperties>
</file>