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SOW-2025-10-27-2225</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January 25,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SOW-2025-10-27-2225</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SOW-2024-001, E-commerce Platform Migration, Migrate legacy system to cloud, improve performance 50%</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SOW-2024-001, E-commerce Platform Migration, Migrate legacy system to cloud, improve performance 50%, reduce costs 30%,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 - 3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 - 4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 - 8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 - 2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 - 1 week</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27,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January 25,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Kickoff</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Mid-project Review</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$117500.0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Final Delivery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27,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27,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January 25,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