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</w:t>
      </w:r>
    </w:p>
    <w:p>
      <w:pPr>
        <w:pStyle w:val="Heading1"/>
      </w:pPr>
      <w:r>
        <w:t>1. Project Info</w:t>
      </w:r>
    </w:p>
    <w:p>
      <w:r>
        <w:t>PROJECT INFO: SOW-2024-001, E-commerce Platform Migration, Migrate legacy system to cloud, improve performance 50%, reduce costs 30%, enhance security compliance</w:t>
      </w:r>
    </w:p>
    <w:p>
      <w:pPr>
        <w:pStyle w:val="Heading1"/>
      </w:pPr>
      <w:r>
        <w:t>2. Services</w:t>
      </w:r>
    </w:p>
    <w:p>
      <w:r>
        <w:t>custom</w:t>
      </w:r>
    </w:p>
    <w:p>
      <w:pPr>
        <w:pStyle w:val="Heading1"/>
      </w:pPr>
      <w:r>
        <w:t>3. Deliverables</w:t>
      </w:r>
    </w:p>
    <w:p>
      <w:r>
        <w:t>DELIVERABLES: Technical Architecture Document, Migration Plan, Migrated Platform, Test Reports, Training Materials, Go-Live Support</w:t>
      </w:r>
    </w:p>
    <w:p>
      <w:pPr>
        <w:pStyle w:val="Heading1"/>
      </w:pPr>
      <w:r>
        <w:t>4. Timeline</w:t>
      </w:r>
    </w:p>
    <w:p>
      <w:r>
        <w:t>TIMELINE: Start 2024-11-01, End 2025-04-30, 12 sprints of 2 weeks each</w:t>
      </w:r>
    </w:p>
    <w:p>
      <w:pPr>
        <w:pStyle w:val="Heading1"/>
      </w:pPr>
      <w:r>
        <w:t>5. Resources</w:t>
      </w:r>
    </w:p>
    <w:p>
      <w:r>
        <w:t>Developer: 1</w:t>
      </w:r>
    </w:p>
    <w:p>
      <w:r>
        <w:t>DevOps: 1</w:t>
      </w:r>
    </w:p>
    <w:p>
      <w:r>
        <w:t>BA: 1</w:t>
      </w:r>
    </w:p>
    <w:p>
      <w:r>
        <w:t>Quality Analyst: 2</w:t>
      </w:r>
    </w:p>
    <w:p>
      <w:r>
        <w:t>Tester: 2</w:t>
      </w:r>
    </w:p>
    <w:p>
      <w:pPr>
        <w:pStyle w:val="Heading1"/>
      </w:pPr>
      <w:r>
        <w:t>6. Contacts</w:t>
      </w:r>
    </w:p>
    <w:p>
      <w:r>
        <w:t>name: MUFG Bank</w:t>
      </w:r>
    </w:p>
    <w:p>
      <w:r>
        <w:t>email: corporate@mufg.com</w:t>
      </w:r>
    </w:p>
    <w:p>
      <w:r>
        <w:t>phone: +81-3-3240-1111</w:t>
      </w:r>
    </w:p>
    <w:p>
      <w:r>
        <w:t>address: 2-7-1 Marunouchi, Chiyoda-ku, Tokyo 100-8388, Japan</w:t>
      </w:r>
    </w:p>
    <w:p>
      <w:r>
        <w:t>contact_person: Hiroshi Tanaka</w:t>
      </w:r>
    </w:p>
    <w:p>
      <w:r>
        <w:t>designation: Senior Vice President</w:t>
      </w:r>
    </w:p>
    <w:p>
      <w:r>
        <w:t>department: Corporate Banking Division</w:t>
      </w:r>
    </w:p>
    <w:p>
      <w:pPr>
        <w:pStyle w:val="Heading1"/>
      </w:pPr>
      <w:r>
        <w:t>7. Budget</w:t>
      </w:r>
    </w:p>
    <w:p>
      <w:r>
        <w:t>BUDGET: Discovery $25k + $2k expenses, Migration $40k + $3.5k expenses, Development $120k + $8k expenses, Testing $30k + $2.5k expenses, Deployment $20k + $1.5k expenses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