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SOW-20251015-163044</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Ave, Suite 100, City, State 12345</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Client Address</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Ave, Suite 100, City, State 12345</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Client Address</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 (555) 123-4567</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Phone Number</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client@example.com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SOW-20251015-163044</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Test Project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