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6683" w14:textId="27505359" w:rsidR="0064237C" w:rsidRDefault="0064237C" w:rsidP="0064237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4237C">
        <w:rPr>
          <w:rFonts w:ascii="Times New Roman" w:hAnsi="Times New Roman" w:cs="Times New Roman"/>
          <w:b/>
          <w:bCs/>
        </w:rPr>
        <w:t xml:space="preserve">Technical </w:t>
      </w:r>
      <w:r w:rsidRPr="0064237C">
        <w:rPr>
          <w:rFonts w:ascii="Times New Roman" w:hAnsi="Times New Roman" w:cs="Times New Roman"/>
          <w:b/>
          <w:bCs/>
        </w:rPr>
        <w:t>Analysis</w:t>
      </w:r>
    </w:p>
    <w:p w14:paraId="4B08E3E4" w14:textId="77777777" w:rsidR="003F6AEF" w:rsidRPr="0064237C" w:rsidRDefault="003F6AEF" w:rsidP="0064237C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A116999" w14:textId="3AF23643" w:rsidR="0064237C" w:rsidRDefault="0064237C" w:rsidP="0064237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4237C">
        <w:rPr>
          <w:rFonts w:ascii="Times New Roman" w:hAnsi="Times New Roman" w:cs="Times New Roman"/>
          <w:b/>
          <w:bCs/>
          <w:sz w:val="22"/>
          <w:szCs w:val="22"/>
        </w:rPr>
        <w:t>Canny Thresholds and Hough Parameters</w:t>
      </w:r>
    </w:p>
    <w:p w14:paraId="4E864838" w14:textId="77777777" w:rsidR="003F6AEF" w:rsidRDefault="003F6AEF" w:rsidP="0064237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931"/>
        <w:gridCol w:w="6158"/>
      </w:tblGrid>
      <w:tr w:rsidR="0064237C" w14:paraId="6EA97751" w14:textId="77777777" w:rsidTr="0064237C">
        <w:tc>
          <w:tcPr>
            <w:tcW w:w="1695" w:type="dxa"/>
          </w:tcPr>
          <w:p w14:paraId="3F9B0B09" w14:textId="401B7937" w:rsidR="0064237C" w:rsidRPr="0064237C" w:rsidRDefault="0064237C" w:rsidP="0064237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931" w:type="dxa"/>
          </w:tcPr>
          <w:p w14:paraId="3A031FFA" w14:textId="3CC172D2" w:rsidR="0064237C" w:rsidRPr="0064237C" w:rsidRDefault="0064237C" w:rsidP="0064237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6158" w:type="dxa"/>
          </w:tcPr>
          <w:p w14:paraId="24EE8D24" w14:textId="645EAF17" w:rsidR="0064237C" w:rsidRPr="0064237C" w:rsidRDefault="0064237C" w:rsidP="0064237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Rationale</w:t>
            </w:r>
          </w:p>
        </w:tc>
      </w:tr>
      <w:tr w:rsidR="0064237C" w14:paraId="4A57BB54" w14:textId="77777777" w:rsidTr="0064237C">
        <w:tc>
          <w:tcPr>
            <w:tcW w:w="1695" w:type="dxa"/>
          </w:tcPr>
          <w:p w14:paraId="76534513" w14:textId="2C552CF7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τ_low</w:t>
            </w:r>
            <w:proofErr w:type="spellEnd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 (Canny)</w:t>
            </w:r>
          </w:p>
        </w:tc>
        <w:tc>
          <w:tcPr>
            <w:tcW w:w="931" w:type="dxa"/>
          </w:tcPr>
          <w:p w14:paraId="738DE468" w14:textId="52F89C98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6158" w:type="dxa"/>
          </w:tcPr>
          <w:p w14:paraId="25806963" w14:textId="49AA7854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Captures subtle lane edges while suppressing low-contrast noise</w:t>
            </w:r>
          </w:p>
        </w:tc>
      </w:tr>
      <w:tr w:rsidR="0064237C" w14:paraId="2BC9E36C" w14:textId="77777777" w:rsidTr="0064237C">
        <w:tc>
          <w:tcPr>
            <w:tcW w:w="1695" w:type="dxa"/>
          </w:tcPr>
          <w:p w14:paraId="22BA607B" w14:textId="454717C8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τ_high</w:t>
            </w:r>
            <w:proofErr w:type="spellEnd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 (Canny)</w:t>
            </w:r>
          </w:p>
        </w:tc>
        <w:tc>
          <w:tcPr>
            <w:tcW w:w="931" w:type="dxa"/>
          </w:tcPr>
          <w:p w14:paraId="631415CA" w14:textId="7516BD5D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150</w:t>
            </w:r>
          </w:p>
        </w:tc>
        <w:tc>
          <w:tcPr>
            <w:tcW w:w="6158" w:type="dxa"/>
          </w:tcPr>
          <w:p w14:paraId="1494CEB0" w14:textId="1097AC25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1:3 ratio with </w:t>
            </w: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τ_low</w:t>
            </w:r>
            <w:proofErr w:type="spellEnd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; standard practice for edge detection</w:t>
            </w:r>
          </w:p>
        </w:tc>
      </w:tr>
      <w:tr w:rsidR="0064237C" w14:paraId="5D151696" w14:textId="77777777" w:rsidTr="0064237C">
        <w:tc>
          <w:tcPr>
            <w:tcW w:w="1695" w:type="dxa"/>
          </w:tcPr>
          <w:p w14:paraId="7B266386" w14:textId="488F27A9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ρ (Hough)</w:t>
            </w:r>
          </w:p>
        </w:tc>
        <w:tc>
          <w:tcPr>
            <w:tcW w:w="931" w:type="dxa"/>
          </w:tcPr>
          <w:p w14:paraId="0AC4FBDA" w14:textId="56BEDB03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1 </w:t>
            </w: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6158" w:type="dxa"/>
          </w:tcPr>
          <w:p w14:paraId="41FE8A86" w14:textId="751EAD80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Fine distance resolution for accurate lane positioning</w:t>
            </w:r>
          </w:p>
        </w:tc>
      </w:tr>
      <w:tr w:rsidR="0064237C" w14:paraId="7C30732A" w14:textId="77777777" w:rsidTr="0064237C">
        <w:tc>
          <w:tcPr>
            <w:tcW w:w="1695" w:type="dxa"/>
          </w:tcPr>
          <w:p w14:paraId="0D106584" w14:textId="17F39F3D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θ (Hough)</w:t>
            </w:r>
          </w:p>
        </w:tc>
        <w:tc>
          <w:tcPr>
            <w:tcW w:w="931" w:type="dxa"/>
          </w:tcPr>
          <w:p w14:paraId="49133771" w14:textId="68A275E3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π/180</w:t>
            </w:r>
          </w:p>
        </w:tc>
        <w:tc>
          <w:tcPr>
            <w:tcW w:w="6158" w:type="dxa"/>
          </w:tcPr>
          <w:p w14:paraId="0142D6A0" w14:textId="4F6876C8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1° angular resolution balances precision and computation</w:t>
            </w:r>
          </w:p>
        </w:tc>
      </w:tr>
      <w:tr w:rsidR="0064237C" w14:paraId="117E32C0" w14:textId="77777777" w:rsidTr="0064237C">
        <w:tc>
          <w:tcPr>
            <w:tcW w:w="1695" w:type="dxa"/>
          </w:tcPr>
          <w:p w14:paraId="69BF178E" w14:textId="7D83E64D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Threshold</w:t>
            </w:r>
          </w:p>
        </w:tc>
        <w:tc>
          <w:tcPr>
            <w:tcW w:w="931" w:type="dxa"/>
          </w:tcPr>
          <w:p w14:paraId="62F78D5B" w14:textId="2598045A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6158" w:type="dxa"/>
          </w:tcPr>
          <w:p w14:paraId="4DF6D60B" w14:textId="38757915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Sufficient votes to confirm a line without being too strict</w:t>
            </w:r>
          </w:p>
        </w:tc>
      </w:tr>
      <w:tr w:rsidR="0064237C" w14:paraId="1A60734B" w14:textId="77777777" w:rsidTr="0064237C">
        <w:tc>
          <w:tcPr>
            <w:tcW w:w="1695" w:type="dxa"/>
          </w:tcPr>
          <w:p w14:paraId="7FED4126" w14:textId="3293DF0A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minLineLength</w:t>
            </w:r>
            <w:proofErr w:type="spellEnd"/>
          </w:p>
        </w:tc>
        <w:tc>
          <w:tcPr>
            <w:tcW w:w="931" w:type="dxa"/>
          </w:tcPr>
          <w:p w14:paraId="4BE94557" w14:textId="786042AD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6158" w:type="dxa"/>
          </w:tcPr>
          <w:p w14:paraId="4F16023B" w14:textId="6F5A0923" w:rsidR="0064237C" w:rsidRP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Filters out very short noise segments</w:t>
            </w:r>
          </w:p>
        </w:tc>
      </w:tr>
      <w:tr w:rsidR="0064237C" w14:paraId="761CC9F1" w14:textId="77777777" w:rsidTr="0064237C">
        <w:tc>
          <w:tcPr>
            <w:tcW w:w="1695" w:type="dxa"/>
          </w:tcPr>
          <w:p w14:paraId="552F1CCB" w14:textId="73577835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maxLineGap</w:t>
            </w:r>
            <w:proofErr w:type="spellEnd"/>
          </w:p>
        </w:tc>
        <w:tc>
          <w:tcPr>
            <w:tcW w:w="931" w:type="dxa"/>
          </w:tcPr>
          <w:p w14:paraId="0B707004" w14:textId="4AE0D3B1" w:rsid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 xml:space="preserve">200 </w:t>
            </w:r>
            <w:proofErr w:type="spellStart"/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6158" w:type="dxa"/>
          </w:tcPr>
          <w:p w14:paraId="7385FBE1" w14:textId="1E9BD2BF" w:rsidR="0064237C" w:rsidRPr="0064237C" w:rsidRDefault="0064237C" w:rsidP="006423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237C">
              <w:rPr>
                <w:rFonts w:ascii="Times New Roman" w:hAnsi="Times New Roman" w:cs="Times New Roman"/>
                <w:sz w:val="22"/>
                <w:szCs w:val="22"/>
              </w:rPr>
              <w:t>Bridges gaps in dashed lane lines</w:t>
            </w:r>
          </w:p>
        </w:tc>
      </w:tr>
    </w:tbl>
    <w:p w14:paraId="6FA17DC3" w14:textId="77777777" w:rsidR="0064237C" w:rsidRPr="0064237C" w:rsidRDefault="0064237C" w:rsidP="0064237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162966E" w14:textId="1C863999" w:rsidR="0064237C" w:rsidRPr="000647AA" w:rsidRDefault="0064237C" w:rsidP="0064237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647AA">
        <w:rPr>
          <w:rFonts w:ascii="Times New Roman" w:hAnsi="Times New Roman" w:cs="Times New Roman"/>
          <w:b/>
          <w:bCs/>
          <w:sz w:val="22"/>
          <w:szCs w:val="22"/>
        </w:rPr>
        <w:t>ML-Based Line Fitting - Mathematical Justification</w:t>
      </w:r>
    </w:p>
    <w:p w14:paraId="367AC975" w14:textId="6182E2BF" w:rsidR="0064237C" w:rsidRPr="003F6AEF" w:rsidRDefault="0064237C" w:rsidP="003F6AE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b/>
          <w:bCs/>
          <w:sz w:val="22"/>
          <w:szCs w:val="22"/>
        </w:rPr>
        <w:t>Simple Averaging</w:t>
      </w:r>
      <w:r w:rsidRPr="003F6AEF">
        <w:rPr>
          <w:rFonts w:ascii="Times New Roman" w:hAnsi="Times New Roman" w:cs="Times New Roman"/>
          <w:sz w:val="22"/>
          <w:szCs w:val="22"/>
        </w:rPr>
        <w:t xml:space="preserve"> computes </w:t>
      </w:r>
      <w:r w:rsidR="000647AA" w:rsidRPr="000647AA">
        <w:drawing>
          <wp:inline distT="0" distB="0" distL="0" distR="0" wp14:anchorId="2EF8BB8E" wp14:editId="784AC256">
            <wp:extent cx="2670175" cy="260350"/>
            <wp:effectExtent l="0" t="0" r="0" b="6350"/>
            <wp:docPr id="21388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130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1" cy="26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47AA" w:rsidRPr="003F6AEF">
        <w:rPr>
          <w:rFonts w:ascii="Times New Roman" w:hAnsi="Times New Roman" w:cs="Times New Roman"/>
          <w:sz w:val="22"/>
          <w:szCs w:val="22"/>
        </w:rPr>
        <w:t xml:space="preserve">. </w:t>
      </w:r>
      <w:r w:rsidRPr="003F6AEF">
        <w:rPr>
          <w:rFonts w:ascii="Times New Roman" w:hAnsi="Times New Roman" w:cs="Times New Roman"/>
          <w:sz w:val="22"/>
          <w:szCs w:val="22"/>
        </w:rPr>
        <w:t>This is the maximum likelihood estimator under a Gaussian noise assumption but is sensitive to outliers.</w:t>
      </w:r>
    </w:p>
    <w:p w14:paraId="5C8AA07C" w14:textId="593EFE7A" w:rsidR="0064237C" w:rsidRPr="003F6AEF" w:rsidRDefault="0064237C" w:rsidP="003F6AE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b/>
          <w:bCs/>
          <w:sz w:val="22"/>
          <w:szCs w:val="22"/>
        </w:rPr>
        <w:t>RANSAC</w:t>
      </w:r>
      <w:r w:rsidRPr="003F6AEF">
        <w:rPr>
          <w:rFonts w:ascii="Times New Roman" w:hAnsi="Times New Roman" w:cs="Times New Roman"/>
          <w:sz w:val="22"/>
          <w:szCs w:val="22"/>
        </w:rPr>
        <w:t xml:space="preserve"> iteratively:</w:t>
      </w:r>
    </w:p>
    <w:p w14:paraId="4D3B8AB0" w14:textId="35A6771B" w:rsidR="0064237C" w:rsidRPr="000647AA" w:rsidRDefault="0064237C" w:rsidP="000647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Samples a minimal subset of (m, b) pairs</w:t>
      </w:r>
    </w:p>
    <w:p w14:paraId="00447362" w14:textId="2211D9A2" w:rsidR="0064237C" w:rsidRPr="000647AA" w:rsidRDefault="0064237C" w:rsidP="000647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Fits a model to the subset</w:t>
      </w:r>
    </w:p>
    <w:p w14:paraId="5D0B2A3A" w14:textId="39EE3B56" w:rsidR="0064237C" w:rsidRPr="000647AA" w:rsidRDefault="0064237C" w:rsidP="000647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Counts inliers within a tolerance</w:t>
      </w:r>
    </w:p>
    <w:p w14:paraId="47223CBF" w14:textId="15AEA843" w:rsidR="0064237C" w:rsidRPr="000647AA" w:rsidRDefault="0064237C" w:rsidP="0064237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Keeps the model with the most inliers</w:t>
      </w:r>
    </w:p>
    <w:p w14:paraId="07813592" w14:textId="77777777" w:rsidR="0064237C" w:rsidRPr="0064237C" w:rsidRDefault="0064237C" w:rsidP="003F6AEF">
      <w:pPr>
        <w:spacing w:after="0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64237C">
        <w:rPr>
          <w:rFonts w:ascii="Times New Roman" w:hAnsi="Times New Roman" w:cs="Times New Roman"/>
          <w:sz w:val="22"/>
          <w:szCs w:val="22"/>
        </w:rPr>
        <w:t>This makes it robust to outlier segments caused by shadows, road markings, or other artifacts.</w:t>
      </w:r>
    </w:p>
    <w:p w14:paraId="6B394643" w14:textId="5A7FF3EC" w:rsidR="0064237C" w:rsidRPr="003F6AEF" w:rsidRDefault="0064237C" w:rsidP="003F6AE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b/>
          <w:bCs/>
          <w:sz w:val="22"/>
          <w:szCs w:val="22"/>
        </w:rPr>
        <w:t>K-Means</w:t>
      </w:r>
      <w:r w:rsidRPr="003F6AEF">
        <w:rPr>
          <w:rFonts w:ascii="Times New Roman" w:hAnsi="Times New Roman" w:cs="Times New Roman"/>
          <w:sz w:val="22"/>
          <w:szCs w:val="22"/>
        </w:rPr>
        <w:t xml:space="preserve"> (k=1) minimizes </w:t>
      </w:r>
      <w:r w:rsidR="000647AA" w:rsidRPr="000647AA">
        <w:drawing>
          <wp:inline distT="0" distB="0" distL="0" distR="0" wp14:anchorId="734445DB" wp14:editId="7B396B1E">
            <wp:extent cx="1879600" cy="272570"/>
            <wp:effectExtent l="0" t="0" r="6350" b="0"/>
            <wp:docPr id="20456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1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60" cy="2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7AA" w:rsidRPr="003F6AEF">
        <w:rPr>
          <w:rFonts w:ascii="Times New Roman" w:hAnsi="Times New Roman" w:cs="Times New Roman"/>
          <w:sz w:val="22"/>
          <w:szCs w:val="22"/>
        </w:rPr>
        <w:t xml:space="preserve"> </w:t>
      </w:r>
      <w:r w:rsidRPr="003F6AEF">
        <w:rPr>
          <w:rFonts w:ascii="Times New Roman" w:hAnsi="Times New Roman" w:cs="Times New Roman"/>
          <w:sz w:val="22"/>
          <w:szCs w:val="22"/>
        </w:rPr>
        <w:t>which for k=1 is mathematically equivalent to computing the centroid (i.e., the mean). However, it generalizes to k&gt;1 for multi-lane detection.</w:t>
      </w:r>
    </w:p>
    <w:p w14:paraId="0F496B5C" w14:textId="77777777" w:rsidR="0064237C" w:rsidRPr="0064237C" w:rsidRDefault="0064237C" w:rsidP="0064237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EA86BF0" w14:textId="64CF54F5" w:rsidR="0064237C" w:rsidRPr="000647AA" w:rsidRDefault="0064237C" w:rsidP="0064237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647AA">
        <w:rPr>
          <w:rFonts w:ascii="Times New Roman" w:hAnsi="Times New Roman" w:cs="Times New Roman"/>
          <w:b/>
          <w:bCs/>
          <w:sz w:val="22"/>
          <w:szCs w:val="22"/>
        </w:rPr>
        <w:t>Limitations</w:t>
      </w:r>
    </w:p>
    <w:p w14:paraId="6E417C8C" w14:textId="31194675" w:rsidR="0064237C" w:rsidRPr="000647AA" w:rsidRDefault="0064237C" w:rsidP="000647A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Cluttered scenes (image5): Non-lane features (barriers, vehicles, road texture) generate edge segments that pass the slope filter, corrupting fitted lines</w:t>
      </w:r>
    </w:p>
    <w:p w14:paraId="6154070F" w14:textId="5B26D4C4" w:rsidR="0064237C" w:rsidRPr="000647AA" w:rsidRDefault="0064237C" w:rsidP="000647A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Faint/absent markings (image1, image4): Roads with weak or missing markings on one side yield asymmetric detection (one lane only)</w:t>
      </w:r>
    </w:p>
    <w:p w14:paraId="6F9FC28F" w14:textId="114E476C" w:rsidR="0064237C" w:rsidRPr="000647AA" w:rsidRDefault="0064237C" w:rsidP="000647A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Curved roads: The linear model $y = mx + b$ cannot capture lane curvature; polynomial fitting or sliding window approaches would be needed</w:t>
      </w:r>
    </w:p>
    <w:p w14:paraId="5EF7C84E" w14:textId="29B94772" w:rsidR="0064237C" w:rsidRPr="000647AA" w:rsidRDefault="0064237C" w:rsidP="000647A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647AA">
        <w:rPr>
          <w:rFonts w:ascii="Times New Roman" w:hAnsi="Times New Roman" w:cs="Times New Roman"/>
          <w:sz w:val="22"/>
          <w:szCs w:val="22"/>
        </w:rPr>
        <w:t>No semantic understanding: The pipeline treats all edges equally; it cannot distinguish a lane line from a barrier or vehicle edge based on appearance</w:t>
      </w:r>
    </w:p>
    <w:p w14:paraId="62CC48F4" w14:textId="77777777" w:rsidR="0064237C" w:rsidRPr="0064237C" w:rsidRDefault="0064237C" w:rsidP="0064237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21792B4" w14:textId="5D60A976" w:rsidR="0064237C" w:rsidRPr="003F6AEF" w:rsidRDefault="0064237C" w:rsidP="0064237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F6AEF">
        <w:rPr>
          <w:rFonts w:ascii="Times New Roman" w:hAnsi="Times New Roman" w:cs="Times New Roman"/>
          <w:b/>
          <w:bCs/>
          <w:sz w:val="22"/>
          <w:szCs w:val="22"/>
        </w:rPr>
        <w:t>Recommendations</w:t>
      </w:r>
    </w:p>
    <w:p w14:paraId="6D63E9F7" w14:textId="30A2344F" w:rsidR="0064237C" w:rsidRPr="003F6AEF" w:rsidRDefault="0064237C" w:rsidP="003F6AE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sz w:val="22"/>
          <w:szCs w:val="22"/>
        </w:rPr>
        <w:t xml:space="preserve">Use semantic segmentation (e.g., </w:t>
      </w:r>
      <w:proofErr w:type="spellStart"/>
      <w:r w:rsidRPr="003F6AEF">
        <w:rPr>
          <w:rFonts w:ascii="Times New Roman" w:hAnsi="Times New Roman" w:cs="Times New Roman"/>
          <w:sz w:val="22"/>
          <w:szCs w:val="22"/>
        </w:rPr>
        <w:t>LaneNet</w:t>
      </w:r>
      <w:proofErr w:type="spellEnd"/>
      <w:r w:rsidRPr="003F6AEF">
        <w:rPr>
          <w:rFonts w:ascii="Times New Roman" w:hAnsi="Times New Roman" w:cs="Times New Roman"/>
          <w:sz w:val="22"/>
          <w:szCs w:val="22"/>
        </w:rPr>
        <w:t>, SCNN) for scenes with complex infrastructure</w:t>
      </w:r>
    </w:p>
    <w:p w14:paraId="2D139C1F" w14:textId="63A56546" w:rsidR="0064237C" w:rsidRPr="003F6AEF" w:rsidRDefault="0064237C" w:rsidP="003F6AE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sz w:val="22"/>
          <w:szCs w:val="22"/>
        </w:rPr>
        <w:t>Apply polynomial fitting instead of linear for curved roads</w:t>
      </w:r>
    </w:p>
    <w:p w14:paraId="6459209C" w14:textId="12D4C780" w:rsidR="0064237C" w:rsidRPr="003F6AEF" w:rsidRDefault="0064237C" w:rsidP="003F6AE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sz w:val="22"/>
          <w:szCs w:val="22"/>
        </w:rPr>
        <w:t>Implement temporal smoothing across video frames for stability</w:t>
      </w:r>
    </w:p>
    <w:p w14:paraId="4A44E839" w14:textId="03331EB5" w:rsidR="0064237C" w:rsidRPr="003F6AEF" w:rsidRDefault="0064237C" w:rsidP="003F6AE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sz w:val="22"/>
          <w:szCs w:val="22"/>
        </w:rPr>
        <w:t>Consider adaptive Canny thresholding (e.g., Otsu-based) for automatic parameter selection</w:t>
      </w:r>
    </w:p>
    <w:p w14:paraId="508DAD98" w14:textId="6B27CFB4" w:rsidR="0064237C" w:rsidRPr="003F6AEF" w:rsidRDefault="0064237C" w:rsidP="003F6AE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6AEF">
        <w:rPr>
          <w:rFonts w:ascii="Times New Roman" w:hAnsi="Times New Roman" w:cs="Times New Roman"/>
          <w:sz w:val="22"/>
          <w:szCs w:val="22"/>
        </w:rPr>
        <w:t>Use narrower ROI or edge density thresholding to reduce false positives in cluttered scenes</w:t>
      </w:r>
    </w:p>
    <w:p w14:paraId="0D4F5D2D" w14:textId="77777777" w:rsidR="0064237C" w:rsidRPr="0064237C" w:rsidRDefault="0064237C" w:rsidP="0064237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B440948" w14:textId="4B60D74B" w:rsidR="00154711" w:rsidRPr="0064237C" w:rsidRDefault="00154711" w:rsidP="0064237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sectPr w:rsidR="00154711" w:rsidRPr="0064237C" w:rsidSect="0078040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657A"/>
    <w:multiLevelType w:val="hybridMultilevel"/>
    <w:tmpl w:val="E74CFB38"/>
    <w:lvl w:ilvl="0" w:tplc="3CB6898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84C68"/>
    <w:multiLevelType w:val="hybridMultilevel"/>
    <w:tmpl w:val="47E6C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F1804"/>
    <w:multiLevelType w:val="hybridMultilevel"/>
    <w:tmpl w:val="46D6D4E0"/>
    <w:lvl w:ilvl="0" w:tplc="86A04C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DF2F9C"/>
    <w:multiLevelType w:val="hybridMultilevel"/>
    <w:tmpl w:val="7B446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86C63"/>
    <w:multiLevelType w:val="hybridMultilevel"/>
    <w:tmpl w:val="47BED53C"/>
    <w:lvl w:ilvl="0" w:tplc="3EF4703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E574F"/>
    <w:multiLevelType w:val="hybridMultilevel"/>
    <w:tmpl w:val="D52693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9F0FEF"/>
    <w:multiLevelType w:val="hybridMultilevel"/>
    <w:tmpl w:val="A81246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7D3F61"/>
    <w:multiLevelType w:val="hybridMultilevel"/>
    <w:tmpl w:val="8108A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413C7"/>
    <w:multiLevelType w:val="hybridMultilevel"/>
    <w:tmpl w:val="CCF66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004855">
    <w:abstractNumId w:val="8"/>
  </w:num>
  <w:num w:numId="2" w16cid:durableId="1470245214">
    <w:abstractNumId w:val="1"/>
  </w:num>
  <w:num w:numId="3" w16cid:durableId="297346212">
    <w:abstractNumId w:val="7"/>
  </w:num>
  <w:num w:numId="4" w16cid:durableId="1221208093">
    <w:abstractNumId w:val="0"/>
  </w:num>
  <w:num w:numId="5" w16cid:durableId="738138696">
    <w:abstractNumId w:val="5"/>
  </w:num>
  <w:num w:numId="6" w16cid:durableId="824277976">
    <w:abstractNumId w:val="3"/>
  </w:num>
  <w:num w:numId="7" w16cid:durableId="1961716853">
    <w:abstractNumId w:val="4"/>
  </w:num>
  <w:num w:numId="8" w16cid:durableId="2010013153">
    <w:abstractNumId w:val="6"/>
  </w:num>
  <w:num w:numId="9" w16cid:durableId="19905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7C"/>
    <w:rsid w:val="000647AA"/>
    <w:rsid w:val="00154711"/>
    <w:rsid w:val="003F6AEF"/>
    <w:rsid w:val="00617D15"/>
    <w:rsid w:val="0064237C"/>
    <w:rsid w:val="0078040B"/>
    <w:rsid w:val="00A4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5A85"/>
  <w15:chartTrackingRefBased/>
  <w15:docId w15:val="{6E4F4540-91AD-49F0-BEA1-38036A52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Subbanna, Manjunath</dc:creator>
  <cp:keywords/>
  <dc:description/>
  <cp:lastModifiedBy>Subbanna, Manjunath</cp:lastModifiedBy>
  <cp:revision>2</cp:revision>
  <cp:lastPrinted>2026-05-29T05:42:00Z</cp:lastPrinted>
  <dcterms:created xsi:type="dcterms:W3CDTF">2026-05-29T05:42:00Z</dcterms:created>
  <dcterms:modified xsi:type="dcterms:W3CDTF">2026-05-29T05:42:00Z</dcterms:modified>
</cp:coreProperties>
</file>