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4718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5-07-15_110905_17633134632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8"/>
              </w:rPr>
              <w:t>Maxx</w:t>
            </w:r>
          </w:p>
          <w:p>
            <w:r>
              <w:t>9886409812</w:t>
            </w:r>
          </w:p>
          <w:p>
            <w:r>
              <w:br/>
            </w:r>
          </w:p>
          <w:p>
            <w:pPr>
              <w:pStyle w:val="HirelyticHeading"/>
            </w:pPr>
            <w:r>
              <w:t>Skills</w:t>
            </w:r>
          </w:p>
          <w:p>
            <w:r>
              <w:t>• Technology Integration</w:t>
            </w:r>
          </w:p>
        </w:tc>
        <w:tc>
          <w:tcPr>
            <w:tcW w:type="dxa" w:w="6480"/>
          </w:tcPr>
          <w:p/>
          <w:p>
            <w:pPr>
              <w:pStyle w:val="HirelyticHeading"/>
            </w:pPr>
            <w:r>
              <w:t>Professional Summary</w:t>
            </w:r>
          </w:p>
          <w:p>
            <w:r>
              <w:t>Johnathan M. Carter High School English Teacher Phone: +1 555-234-7890 Email: johncarter@example.com</w:t>
              <w:br/>
              <w:br/>
              <w:t>Key improvement areas: Develop or highlight skills like: Advanced subject knowledge, Analytical and conceptual teaching, Practical/lab supervision, Career and academic counseling, Competitive exam orientation (NEET/JEE/CET).; Consider obtaining or emphasizing: M.Sc/M.A in subject specialization, B.Ed or M.Ed preferred, PUC/Junior College teaching certification (if applicable).; Add more teaching or leadership experiences related to subject delivery or exam preparation.</w:t>
            </w:r>
          </w:p>
        </w:tc>
      </w:tr>
    </w:tbl>
    <w:p>
      <w:r>
        <w:br/>
        <w:t>Generated by Hirelytic on 2025-12-07T08:26:30.242751+00:00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elyticHeading">
    <w:name w:val="HirelyticHeading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