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13151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5-05-20_103942_17656971370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15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8"/>
              </w:rPr>
              <w:t>Maxx</w:t>
            </w:r>
          </w:p>
          <w:p>
            <w:r>
              <w:t>maxx@gmail.com | 9886409812</w:t>
            </w:r>
          </w:p>
          <w:p>
            <w:r>
              <w:br/>
            </w:r>
          </w:p>
          <w:p>
            <w:pPr>
              <w:pStyle w:val="HirelyticHeading"/>
            </w:pPr>
            <w:r>
              <w:t>Skills</w:t>
            </w:r>
          </w:p>
          <w:p>
            <w:r>
              <w:t>• Technology Integration</w:t>
            </w:r>
          </w:p>
        </w:tc>
        <w:tc>
          <w:tcPr>
            <w:tcW w:type="dxa" w:w="6480"/>
          </w:tcPr>
          <w:p/>
          <w:p>
            <w:pPr>
              <w:pStyle w:val="HirelyticHeading"/>
            </w:pPr>
            <w:r>
              <w:t>Professional Summary</w:t>
            </w:r>
          </w:p>
          <w:p>
            <w:r>
              <w:t>Johnathan M. Carter High School English Teacher Phone: +1 555-234-7890 Email: johncarter@example.com</w:t>
              <w:br/>
              <w:br/>
              <w:t>Key improvement areas: Develop or highlight skills like: Subject expertise (Math, Science, English, Social Science), Use of digital tools &amp; blended learning, Formative &amp; summative assessments, Project-based learning, Differentiated instruction.; Consider obtaining or emphasizing: Bachelor’s Degree in subject specialization with 50% marks, Mandatory B.Ed., CTET/TET Paper-II qualification.; Add more teaching or leadership experiences related to subject delivery or exam preparation.</w:t>
            </w:r>
          </w:p>
        </w:tc>
      </w:tr>
    </w:tbl>
    <w:p>
      <w:r>
        <w:br/>
        <w:t>Generated by Hirelytic on 2025-12-14T07:40:55.210591+00:00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elyticHeading">
    <w:name w:val="HirelyticHeading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