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60"/>
        <w:jc w:val="center"/>
      </w:pPr>
      <w:r>
        <w:rPr>
          <w:rFonts w:ascii="Calibri" w:hAnsi="Calibri" w:eastAsia="Calibri"/>
          <w:b/>
          <w:color w:val="667085"/>
          <w:sz w:val="24"/>
        </w:rPr>
        <w:t>TECH BOOK STORE</w:t>
      </w:r>
    </w:p>
    <w:p>
      <w:pPr>
        <w:spacing w:before="120" w:after="80"/>
        <w:jc w:val="center"/>
      </w:pPr>
      <w:r>
        <w:rPr>
          <w:rFonts w:ascii="Calibri" w:hAnsi="Calibri" w:eastAsia="Calibri"/>
          <w:b/>
          <w:color w:val="1F4D78"/>
          <w:sz w:val="52"/>
        </w:rPr>
        <w:t>DETAILED REQUIREMENTS</w:t>
        <w:br/>
        <w:t>SPECIFICATION</w:t>
      </w:r>
    </w:p>
    <w:p>
      <w:pPr>
        <w:spacing w:after="560"/>
        <w:jc w:val="center"/>
      </w:pPr>
      <w:r>
        <w:rPr>
          <w:rFonts w:ascii="Calibri" w:hAnsi="Calibri" w:eastAsia="Calibri"/>
          <w:color w:val="667085"/>
          <w:sz w:val="23"/>
        </w:rPr>
        <w:t>Controlled companion to the Master Requirements Specification | Release baseline v7.2</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700"/>
        <w:gridCol w:w="6660"/>
      </w:tblGrid>
      <w:tr>
        <w:trPr>
          <w:cantSplit/>
          <w:tblHeader w:val="true"/>
        </w:trPr>
        <w:tc>
          <w:tcPr>
            <w:tcW w:type="dxa" w:w="27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9"/>
              </w:rPr>
              <w:t>Control</w:t>
            </w:r>
          </w:p>
        </w:tc>
        <w:tc>
          <w:tcPr>
            <w:tcW w:type="dxa" w:w="66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9"/>
              </w:rPr>
              <w:t>Value</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Document ID</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TBS-DRS-001</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Document version</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1.0</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Status</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Draft for review</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Source baseline</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Tech Book Store Master Requirements Specification v7.2</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Effective date</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30 August 2026</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Cardinality rule</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9"/>
              </w:rPr>
              <w:t>One source Requirement ID = one controlled detailed requirement record</w:t>
            </w:r>
          </w:p>
        </w:tc>
      </w:tr>
    </w:tbl>
    <w:p>
      <w:pPr>
        <w:spacing w:after="0" w:before="0"/>
      </w:pPr>
    </w:p>
    <w:tbl>
      <w:tblPr>
        <w:tblW w:type="dxa" w:w="9360"/>
        <w:jc w:val="left"/>
        <w:tblLayout w:type="fixed"/>
        <w:tblLook w:firstColumn="1" w:firstRow="1" w:lastColumn="0" w:lastRow="0" w:noHBand="0" w:noVBand="1" w:val="04A0"/>
        <w:tblInd w:w="120" w:type="dxa"/>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360"/>
      </w:tblGrid>
      <w:tr>
        <w:tc>
          <w:tcPr>
            <w:tcW w:type="dxa" w:w="9360"/>
            <w:tcMar>
              <w:top w:w="80" w:type="dxa"/>
              <w:start w:w="120" w:type="dxa"/>
              <w:bottom w:w="80" w:type="dxa"/>
              <w:end w:w="120" w:type="dxa"/>
            </w:tcMar>
            <w:vAlign w:val="center"/>
            <w:shd w:fill="EAF5EE" w:val="clear"/>
          </w:tcPr>
          <w:p>
            <w:pPr>
              <w:spacing w:before="40" w:after="40"/>
            </w:pPr>
            <w:r>
              <w:rPr>
                <w:rFonts w:ascii="Calibri" w:hAnsi="Calibri" w:eastAsia="Calibri"/>
                <w:b/>
                <w:color w:val="1F4D78"/>
                <w:sz w:val="20"/>
              </w:rPr>
              <w:t xml:space="preserve">Controlled-document statement: </w:t>
            </w:r>
            <w:r>
              <w:rPr>
                <w:rFonts w:ascii="Calibri" w:hAnsi="Calibri" w:eastAsia="Calibri"/>
                <w:color w:val="1F2937"/>
                <w:sz w:val="20"/>
              </w:rPr>
              <w:t>This document elaborates, but does not supersede, the approved Master Requirements Specification. Unsupported detail is marked as clarification required; derived acceptance criteria and QA considerations do not create new master requirements.</w:t>
            </w:r>
          </w:p>
        </w:tc>
      </w:tr>
    </w:tbl>
    <w:p>
      <w:pPr>
        <w:spacing w:after="0"/>
      </w:pPr>
    </w:p>
    <w:p>
      <w:r>
        <w:br w:type="page"/>
      </w:r>
    </w:p>
    <w:p>
      <w:pPr>
        <w:pStyle w:val="Heading1"/>
        <w:keepNext/>
      </w:pPr>
      <w:r>
        <w:t>1. Document control</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600"/>
        <w:gridCol w:w="6760"/>
      </w:tblGrid>
      <w:tr>
        <w:trPr>
          <w:cantSplit/>
          <w:tblHeader w:val="true"/>
        </w:trPr>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8"/>
              </w:rPr>
              <w:t>Field</w:t>
            </w:r>
          </w:p>
        </w:tc>
        <w:tc>
          <w:tcPr>
            <w:tcW w:type="dxa" w:w="67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8"/>
              </w:rPr>
              <w:t>Controlled value</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Document title</w:t>
            </w:r>
          </w:p>
        </w:tc>
        <w:tc>
          <w:tcPr>
            <w:tcW w:type="dxa" w:w="6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Tech Book Store - Detailed Requirements Specification</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Product name</w:t>
            </w:r>
          </w:p>
        </w:tc>
        <w:tc>
          <w:tcPr>
            <w:tcW w:type="dxa" w:w="6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Tech Book Store</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Document ID</w:t>
            </w:r>
          </w:p>
        </w:tc>
        <w:tc>
          <w:tcPr>
            <w:tcW w:type="dxa" w:w="6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TBS-DRS-001</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Document version</w:t>
            </w:r>
          </w:p>
        </w:tc>
        <w:tc>
          <w:tcPr>
            <w:tcW w:type="dxa" w:w="6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1.0</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Status</w:t>
            </w:r>
          </w:p>
        </w:tc>
        <w:tc>
          <w:tcPr>
            <w:tcW w:type="dxa" w:w="6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Draft for review</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Source baseline</w:t>
            </w:r>
          </w:p>
        </w:tc>
        <w:tc>
          <w:tcPr>
            <w:tcW w:type="dxa" w:w="6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Tech Book Store release v7.2</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Effective date</w:t>
            </w:r>
          </w:p>
        </w:tc>
        <w:tc>
          <w:tcPr>
            <w:tcW w:type="dxa" w:w="6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30 August 2026</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Derived-from document</w:t>
            </w:r>
          </w:p>
        </w:tc>
        <w:tc>
          <w:tcPr>
            <w:tcW w:type="dxa" w:w="6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Tech-Book-Store_Master-Requirements-Specification_v7.2.docx; SHA-256 045b05efeaf0550929a42a33abb9259d0be530b617fd5c6599887d7363865eac</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Requirement naming convention</w:t>
            </w:r>
          </w:p>
        </w:tc>
        <w:tc>
          <w:tcPr>
            <w:tcW w:type="dxa" w:w="6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TBS-FR-&lt;DOMAIN&gt;-NNN and TBS-NFR-&lt;AREA&gt;-NNN preserved exactly; derived acceptance criteria append -ACNN</w:t>
            </w:r>
          </w:p>
        </w:tc>
      </w:tr>
      <w:tr>
        <w:trPr>
          <w:cantSplit/>
        </w:trPr>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Controlled statement</w:t>
            </w:r>
          </w:p>
        </w:tc>
        <w:tc>
          <w:tcPr>
            <w:tcW w:type="dxa" w:w="6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Changes require synchronized review of the MRS, this DRS, implementation, contracts, and verification evidence.</w:t>
            </w:r>
          </w:p>
        </w:tc>
      </w:tr>
    </w:tbl>
    <w:p>
      <w:pPr>
        <w:spacing w:after="0" w:before="0"/>
      </w:pPr>
    </w:p>
    <w:p>
      <w:pPr>
        <w:pStyle w:val="Heading1"/>
        <w:keepNext/>
      </w:pPr>
      <w:r>
        <w:t>2. Purpose</w:t>
      </w:r>
    </w:p>
    <w:p>
      <w:r>
        <w:t>This Detailed Requirements Specification expands every governed source requirement for development understanding, QA analysis, acceptance-test and automation design, traceability, backlog and Jira preparation, maintenance, and controlled change. Each record preserves the source statement and separates explicit behavior, derived/cross-referenced detail, QA considerations, and unresolved clarification.</w:t>
      </w:r>
    </w:p>
    <w:p>
      <w:pPr>
        <w:pStyle w:val="Heading1"/>
        <w:keepNext/>
      </w:pPr>
      <w:r>
        <w:t>3. Scope</w:t>
      </w:r>
    </w:p>
    <w:p>
      <w:r>
        <w:t>This document does not supersede the Master Requirements Specification. The MRS remains the authoritative baseline. This document provides detailed elaboration and traceability only. Productionization gates remain distinct from current practice-baseline behavior, and no approval is claimed by this draft.</w:t>
      </w:r>
    </w:p>
    <w:p>
      <w:pPr>
        <w:pStyle w:val="Heading1"/>
        <w:keepNext/>
      </w:pPr>
      <w:r>
        <w:t>4. Requirement interpretation rules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350"/>
        <w:gridCol w:w="7010"/>
      </w:tblGrid>
      <w:tr>
        <w:trPr>
          <w:cantSplit/>
          <w:tblHeader w:val="true"/>
        </w:trPr>
        <w:tc>
          <w:tcPr>
            <w:tcW w:type="dxa" w:w="23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8"/>
              </w:rPr>
              <w:t>Rule area</w:t>
            </w:r>
          </w:p>
        </w:tc>
        <w:tc>
          <w:tcPr>
            <w:tcW w:type="dxa" w:w="70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8"/>
              </w:rPr>
              <w:t>Controlled interpretation</w:t>
            </w:r>
          </w:p>
        </w:tc>
      </w:tr>
      <w:tr>
        <w:trPr>
          <w:cantSplit/>
        </w:trPr>
        <w:tc>
          <w:tcPr>
            <w:tcW w:type="dxa" w:w="23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Binding terminology</w:t>
            </w:r>
          </w:p>
        </w:tc>
        <w:tc>
          <w:tcPr>
            <w:tcW w:type="dxa" w:w="7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Shall is binding. Must, Should, and Could retain the MRS priority meanings.</w:t>
            </w:r>
          </w:p>
        </w:tc>
      </w:tr>
      <w:tr>
        <w:trPr>
          <w:cantSplit/>
        </w:trPr>
        <w:tc>
          <w:tcPr>
            <w:tcW w:type="dxa" w:w="23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Priority</w:t>
            </w:r>
          </w:p>
        </w:tc>
        <w:tc>
          <w:tcPr>
            <w:tcW w:type="dxa" w:w="7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Must is release-critical; Should is important but deferrable with approval; Could is optional enhancement scope.</w:t>
            </w:r>
          </w:p>
        </w:tc>
      </w:tr>
      <w:tr>
        <w:trPr>
          <w:cantSplit/>
        </w:trPr>
        <w:tc>
          <w:tcPr>
            <w:tcW w:type="dxa" w:w="23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Verification</w:t>
            </w:r>
          </w:p>
        </w:tc>
        <w:tc>
          <w:tcPr>
            <w:tcW w:type="dxa" w:w="7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T=test, I=inspection, D=demonstration, A=analysis, R=review; combined codes require combined evidence.</w:t>
            </w:r>
          </w:p>
        </w:tc>
      </w:tr>
      <w:tr>
        <w:trPr>
          <w:cantSplit/>
        </w:trPr>
        <w:tc>
          <w:tcPr>
            <w:tcW w:type="dxa" w:w="23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Source classification</w:t>
            </w:r>
          </w:p>
        </w:tc>
        <w:tc>
          <w:tcPr>
            <w:tcW w:type="dxa" w:w="7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EXPLICIT is directly stated; DERIVED / CROSS-REFERENCED is supported elsewhere in the MRS; unsupported detail is CLARIFICATION REQUIRED.</w:t>
            </w:r>
          </w:p>
        </w:tc>
      </w:tr>
      <w:tr>
        <w:trPr>
          <w:cantSplit/>
        </w:trPr>
        <w:tc>
          <w:tcPr>
            <w:tcW w:type="dxa" w:w="23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Clarification</w:t>
            </w:r>
          </w:p>
        </w:tc>
        <w:tc>
          <w:tcPr>
            <w:tcW w:type="dxa" w:w="7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Use exactly: 'Clarification Required - Not defined in the approved source baseline.' No assumption becomes binding behavior.</w:t>
            </w:r>
          </w:p>
        </w:tc>
      </w:tr>
      <w:tr>
        <w:trPr>
          <w:cantSplit/>
        </w:trPr>
        <w:tc>
          <w:tcPr>
            <w:tcW w:type="dxa" w:w="23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Traceability</w:t>
            </w:r>
          </w:p>
        </w:tc>
        <w:tc>
          <w:tcPr>
            <w:tcW w:type="dxa" w:w="7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Every detailed record retains its source ID and cites applicable business rules, NFRs, APIs, workflows, entities, catalogs, and source sections.</w:t>
            </w:r>
          </w:p>
        </w:tc>
      </w:tr>
      <w:tr>
        <w:trPr>
          <w:cantSplit/>
        </w:trPr>
        <w:tc>
          <w:tcPr>
            <w:tcW w:type="dxa" w:w="23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Change control</w:t>
            </w:r>
          </w:p>
        </w:tc>
        <w:tc>
          <w:tcPr>
            <w:tcW w:type="dxa" w:w="7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Do not renumber, merge, reuse, or replace source IDs. Materially new behavior requires MRS change control and a new governed identifier.</w:t>
            </w:r>
          </w:p>
        </w:tc>
      </w:tr>
      <w:tr>
        <w:trPr>
          <w:cantSplit/>
        </w:trPr>
        <w:tc>
          <w:tcPr>
            <w:tcW w:type="dxa" w:w="23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Requirement vs test idea</w:t>
            </w:r>
          </w:p>
        </w:tc>
        <w:tc>
          <w:tcPr>
            <w:tcW w:type="dxa" w:w="7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Requirement = binding behavior; acceptance criterion = derived observable condition; QA consideration = proposed validation dimension.</w:t>
            </w:r>
          </w:p>
        </w:tc>
      </w:tr>
    </w:tbl>
    <w:p>
      <w:pPr>
        <w:spacing w:after="0" w:before="0"/>
      </w:pPr>
    </w:p>
    <w:p>
      <w:pPr>
        <w:pStyle w:val="Heading1"/>
        <w:keepNext/>
      </w:pPr>
      <w:r>
        <w:t>5. Requirement inventory and completeness baseline</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200"/>
        <w:gridCol w:w="4000"/>
        <w:gridCol w:w="2960"/>
        <w:gridCol w:w="1200"/>
      </w:tblGrid>
      <w:tr>
        <w:trPr>
          <w:cantSplit/>
          <w:tblHeader w:val="true"/>
        </w:trPr>
        <w:tc>
          <w:tcPr>
            <w:tcW w:type="dxa" w:w="12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7"/>
              </w:rPr>
              <w:t>Source section</w:t>
            </w:r>
          </w:p>
        </w:tc>
        <w:tc>
          <w:tcPr>
            <w:tcW w:type="dxa" w:w="4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7"/>
              </w:rPr>
              <w:t>Requirement domain</w:t>
            </w:r>
          </w:p>
        </w:tc>
        <w:tc>
          <w:tcPr>
            <w:tcW w:type="dxa" w:w="29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7"/>
              </w:rPr>
              <w:t>Prefix(es)</w:t>
            </w:r>
          </w:p>
        </w:tc>
        <w:tc>
          <w:tcPr>
            <w:tcW w:type="dxa" w:w="12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7"/>
              </w:rPr>
              <w:t>Count</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4.1</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Global storefront and navigation</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TBS-FR-UI</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8</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4.2</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Home and discovery</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TBS-FR-HOME</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7</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4.3</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Catalog search, filter, sort, and pagination</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TBS-FR-CAT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12</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4.4</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Book detail, author detail, and review navigation</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TBS-FR-AUTHOR, TBS-FR-BOOK</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12</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4.5</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Registration, authentication, session, and account</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TBS-FR-AUTH</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15</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4.6</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Cart and wishlist</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TBS-FR-CART, TBS-FR-WISH</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12</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4.7</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Checkout, payment, inventory, and order creation</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TBS-FR-CHK</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21</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4.8</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Orders and cancellation</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TBS-FR-ORD</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12</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4.9</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Reviews and ratings</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TBS-FR-REV</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9</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4.10</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Administrator catalog management</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TBS-FR-ADM</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10</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4.11</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Automation Playground</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TBS-FR-PG</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14</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4.12</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API platform and protocol behavior</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TBS-FR-API</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14</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4.13</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API resources and learning utilities</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TBS-FR-RES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14</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4.14</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Documentation, curriculum, and verification assets</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TBS-FR-DOC</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7</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5.1</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Security and privacy requirements</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TBS-NFR-SEC</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9</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5.2</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Reliability and data-integrity requirements</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TBS-NFR-REL</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6</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5.3</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Performance and capacity requirements</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TBS-NFR-PERF</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5</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5.4</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Accessibility and usability requirements</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TBS-NFR-A11Y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8</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5.5</w:t>
            </w:r>
          </w:p>
        </w:tc>
        <w:tc>
          <w:tcPr>
            <w:tcW w:type="dxa" w:w="4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Compatibility, maintainability, and testability requirements</w:t>
            </w:r>
          </w:p>
        </w:tc>
        <w:tc>
          <w:tcPr>
            <w:tcW w:type="dxa" w:w="29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7"/>
              </w:rPr>
              <w:t>TBS-NFR-OPS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7"/>
              </w:rPr>
              <w:t>8</w:t>
            </w:r>
          </w:p>
        </w:tc>
      </w:tr>
    </w:tbl>
    <w:p>
      <w:pPr>
        <w:spacing w:after="0" w:before="0"/>
      </w:pPr>
    </w:p>
    <w:tbl>
      <w:tblPr>
        <w:tblW w:type="dxa" w:w="9360"/>
        <w:jc w:val="left"/>
        <w:tblLayout w:type="fixed"/>
        <w:tblLook w:firstColumn="1" w:firstRow="1" w:lastColumn="0" w:lastRow="0" w:noHBand="0" w:noVBand="1" w:val="04A0"/>
        <w:tblInd w:w="120" w:type="dxa"/>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360"/>
      </w:tblGrid>
      <w:tr>
        <w:tc>
          <w:tcPr>
            <w:tcW w:type="dxa" w:w="9360"/>
            <w:tcMar>
              <w:top w:w="80" w:type="dxa"/>
              <w:start w:w="120" w:type="dxa"/>
              <w:bottom w:w="80" w:type="dxa"/>
              <w:end w:w="120" w:type="dxa"/>
            </w:tcMar>
            <w:vAlign w:val="center"/>
            <w:shd w:fill="EAF5EE" w:val="clear"/>
          </w:tcPr>
          <w:p>
            <w:pPr>
              <w:spacing w:before="40" w:after="40"/>
            </w:pPr>
            <w:r>
              <w:rPr>
                <w:rFonts w:ascii="Calibri" w:hAnsi="Calibri" w:eastAsia="Calibri"/>
                <w:b/>
                <w:color w:val="1F4D78"/>
                <w:sz w:val="20"/>
              </w:rPr>
              <w:t xml:space="preserve">Completeness baseline: </w:t>
            </w:r>
            <w:r>
              <w:rPr>
                <w:rFonts w:ascii="Calibri" w:hAnsi="Calibri" w:eastAsia="Calibri"/>
                <w:color w:val="1F2937"/>
                <w:sz w:val="20"/>
              </w:rPr>
              <w:t>Source definition rows: 203. Unique source IDs: 203. Duplicate IDs: 0. Missing sequence numbers within every exact prefix: 0. Expected detailed records: 203.</w:t>
            </w:r>
          </w:p>
        </w:tc>
      </w:tr>
    </w:tbl>
    <w:p>
      <w:pPr>
        <w:spacing w:after="0"/>
      </w:pPr>
    </w:p>
    <w:p>
      <w:pPr>
        <w:pStyle w:val="Heading1"/>
        <w:keepNext/>
      </w:pPr>
      <w:r>
        <w:t>6. Cross-reference index</w:t>
      </w:r>
    </w:p>
    <w:p>
      <w:r>
        <w:t>Detailed records reference the existing MRS organization: Section 3.3 for storefront routes; Sections 4 and 5 for functional and non-functional requirements; Section 6 for entities and BR-01 through BR-12; Section 7 for endpoints; Section 8 for acceptance workflows and evidence; Appendix A for configuration; and Appendix B for statuses and errors.</w:t>
      </w:r>
    </w:p>
    <w:p>
      <w:pPr>
        <w:pStyle w:val="Heading1"/>
        <w:keepNext/>
      </w:pPr>
      <w:r>
        <w:t>7. Detailed Requirement Records</w:t>
      </w:r>
    </w:p>
    <w:p>
      <w:r>
        <w:t>The following records preserve the MRS domain order. Each heading marks exactly one controlled record for exactly one source Requirement ID.</w:t>
      </w:r>
    </w:p>
    <w:p>
      <w:pPr>
        <w:pStyle w:val="Heading2"/>
        <w:keepNext/>
      </w:pPr>
      <w:r>
        <w:t>4.1 Global storefront and navigation</w:t>
      </w:r>
    </w:p>
    <w:p>
      <w:pPr>
        <w:pStyle w:val="RequirementRecordTitle"/>
        <w:keepNext/>
        <w:pBdr>
          <w:bottom w:val="single" w:sz="8" w:color="2E74B5" w:space="2"/>
        </w:pBdr>
      </w:pPr>
      <w:r>
        <w:rPr>
          <w:rFonts w:ascii="Calibri" w:hAnsi="Calibri" w:eastAsia="Calibri"/>
          <w:b/>
          <w:color w:val="1F4D78"/>
          <w:sz w:val="22"/>
        </w:rPr>
        <w:t>TBS-FR-UI-001 - Storefront operate as a single-page, hash-routed application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TBS-FR-UI-001 | Title: Storefront operate as a single-page, hash-routed application | Type: Functional | Domain: Global storefront and navigation | Feature: Storefront shell | Sub-feature: Navigation and shared UI | Priority: Must | Verification: T/I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shall operate as a single-page, hash-routed application and shall render a clear not-found state for unrecognized routes.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Storefront shell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01"/>
        </w:numPr>
      </w:pPr>
      <w:r>
        <w:rPr>
          <w:rFonts w:ascii="Calibri" w:hAnsi="Calibri" w:eastAsia="Calibri"/>
          <w:color w:val="1F2937"/>
          <w:sz w:val="16"/>
        </w:rPr>
        <w:t>Establish the source-defined actor, request, route/resource, configuration, and current state.</w:t>
      </w:r>
    </w:p>
    <w:p>
      <w:pPr>
        <w:pStyle w:val="RecordBody"/>
        <w:numPr>
          <w:ilvl w:val="0"/>
          <w:numId w:val="501"/>
        </w:numPr>
      </w:pPr>
      <w:r>
        <w:rPr>
          <w:rFonts w:ascii="Calibri" w:hAnsi="Calibri" w:eastAsia="Calibri"/>
          <w:color w:val="1F2937"/>
          <w:sz w:val="16"/>
        </w:rPr>
        <w:t>Initiate the action or evaluation identified by the trigger.</w:t>
      </w:r>
    </w:p>
    <w:p>
      <w:pPr>
        <w:pStyle w:val="RecordBody"/>
        <w:numPr>
          <w:ilvl w:val="0"/>
          <w:numId w:val="50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0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Referenced active resource does not exist</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404 NOT_FOUND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Session, Cart, Wishlist.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TBS-NFR-A11Y-003,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Storefront shell | State/entities: Session, Cart, Wishlist</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TBS-NFR-A11Y-003, TBS-NFR-A11Y-004, TBS-NFR-A11Y-006,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TBS-NFR-A11Y-003, TBS-NFR-A11Y-004, TBS-NFR-A11Y-006,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'clear'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objective evidence that makes the state or action 'clear'.</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objective evidence that makes the state or action 'clear'.</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TBS-NFR-A11Y-003, TBS-NFR-A11Y-004, TBS-NFR-A11Y-006,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TBS-NFR-A11Y-003, TBS-NFR-A11Y-004, TBS-NFR-A11Y-006,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Session, Cart, Wishlist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TBS-FR-UI-001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TBS-FR-UI-001</w:t>
      </w:r>
    </w:p>
    <w:p>
      <w:pPr>
        <w:pStyle w:val="RequirementRecordTitle"/>
        <w:keepNext/>
        <w:pBdr>
          <w:bottom w:val="single" w:sz="8" w:color="2E74B5" w:space="2"/>
        </w:pBdr>
      </w:pPr>
      <w:r>
        <w:rPr>
          <w:rFonts w:ascii="Calibri" w:hAnsi="Calibri" w:eastAsia="Calibri"/>
          <w:b/>
          <w:color w:val="1F4D78"/>
          <w:sz w:val="22"/>
        </w:rPr>
        <w:t>TBS-FR-UI-002 - Primary navigation provide Home, Books, Orders, Automation Playground, Wishlist, Cart, and account access appropriate...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TBS-FR-UI-002 | Title: Primary navigation provide Home, Books, Orders, Automation Playground, Wishlist, Cart, and account access appropriate... | Type: Functional | Domain: Global storefront and navigation | Feature: Storefront shell | Sub-feature: Navigation and shared UI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primary navigation shall provide Home, Books, Orders, Automation Playground, Wishlist, Cart, and account access appropriate to the current session.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Storefront shell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02"/>
        </w:numPr>
      </w:pPr>
      <w:r>
        <w:rPr>
          <w:rFonts w:ascii="Calibri" w:hAnsi="Calibri" w:eastAsia="Calibri"/>
          <w:color w:val="1F2937"/>
          <w:sz w:val="16"/>
        </w:rPr>
        <w:t>Establish the source-defined actor, request, route/resource, configuration, and current state.</w:t>
      </w:r>
    </w:p>
    <w:p>
      <w:pPr>
        <w:pStyle w:val="RecordBody"/>
        <w:numPr>
          <w:ilvl w:val="0"/>
          <w:numId w:val="502"/>
        </w:numPr>
      </w:pPr>
      <w:r>
        <w:rPr>
          <w:rFonts w:ascii="Calibri" w:hAnsi="Calibri" w:eastAsia="Calibri"/>
          <w:color w:val="1F2937"/>
          <w:sz w:val="16"/>
        </w:rPr>
        <w:t>Initiate the action or evaluation identified by the trigger.</w:t>
      </w:r>
    </w:p>
    <w:p>
      <w:pPr>
        <w:pStyle w:val="RecordBody"/>
        <w:numPr>
          <w:ilvl w:val="0"/>
          <w:numId w:val="50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0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Session, Cart, Wishlist.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TBS-NFR-A11Y-003,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Storefront shell | State/entities: Session, Cart, Wishlist</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TBS-NFR-OPS-005, TBS-NFR-OPS-006, TBS-FR-UI-003, TBS-NFR-A11Y-001, TBS-NFR-A11Y-002, TBS-NFR-A11Y-003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TBS-NFR-A11Y-003, TBS-NFR-A11Y-004, TBS-NFR-A11Y-006,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Integration, Data integrity, State transition,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'appropriate'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actor/session-specific rule represented by 'appropriate'.</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actor/session-specific rule represented by 'appropriate'.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TBS-NFR-OPS-005, TBS-NFR-OPS-006, TBS-FR-UI-003, TBS-NFR-A11Y-001, TBS-NFR-A11Y-002, TBS-NFR-A11Y-003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TBS-NFR-A11Y-003, TBS-NFR-A11Y-004, TBS-NFR-A11Y-006,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Session, Cart, Wishlist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TBS-FR-UI-002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TBS-FR-UI-002</w:t>
      </w:r>
    </w:p>
    <w:p>
      <w:pPr>
        <w:pStyle w:val="RequirementRecordTitle"/>
        <w:keepNext/>
        <w:pBdr>
          <w:bottom w:val="single" w:sz="8" w:color="2E74B5" w:space="2"/>
        </w:pBdr>
      </w:pPr>
      <w:r>
        <w:rPr>
          <w:rFonts w:ascii="Calibri" w:hAnsi="Calibri" w:eastAsia="Calibri"/>
          <w:b/>
          <w:color w:val="1F4D78"/>
          <w:sz w:val="22"/>
        </w:rPr>
        <w:t>TBS-FR-UI-003 - Active primary route be visually distinguishable from inactive navigation items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TBS-FR-UI-003 | Title: Active primary route be visually distinguishable from inactive navigation items | Type: Functional | Domain: Global storefront and navigation | Feature: Storefront shell | Sub-feature: Navigation and shared UI | Priority: Should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active primary route shall be visually distinguishable from inactive navigation items.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Storefront shell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03"/>
        </w:numPr>
      </w:pPr>
      <w:r>
        <w:rPr>
          <w:rFonts w:ascii="Calibri" w:hAnsi="Calibri" w:eastAsia="Calibri"/>
          <w:color w:val="1F2937"/>
          <w:sz w:val="16"/>
        </w:rPr>
        <w:t>Establish the source-defined actor, request, route/resource, configuration, and current state.</w:t>
      </w:r>
    </w:p>
    <w:p>
      <w:pPr>
        <w:pStyle w:val="RecordBody"/>
        <w:numPr>
          <w:ilvl w:val="0"/>
          <w:numId w:val="503"/>
        </w:numPr>
      </w:pPr>
      <w:r>
        <w:rPr>
          <w:rFonts w:ascii="Calibri" w:hAnsi="Calibri" w:eastAsia="Calibri"/>
          <w:color w:val="1F2937"/>
          <w:sz w:val="16"/>
        </w:rPr>
        <w:t>Initiate the action or evaluation identified by the trigger.</w:t>
      </w:r>
    </w:p>
    <w:p>
      <w:pPr>
        <w:pStyle w:val="RecordBody"/>
        <w:numPr>
          <w:ilvl w:val="0"/>
          <w:numId w:val="50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0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Session, Cart, Wishlist.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TBS-NFR-A11Y-003,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Storefront shell | State/entities: Session, Cart, Wishlist</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TBS-FR-UI-002, TBS-NFR-A11Y-001, TBS-NFR-A11Y-002, TBS-NFR-A11Y-003, TBS-NFR-A11Y-004, TBS-NFR-A11Y-006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TBS-NFR-A11Y-003, TBS-NFR-A11Y-004, TBS-NFR-A11Y-006,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TBS-FR-UI-002, TBS-NFR-A11Y-001, TBS-NFR-A11Y-002, TBS-NFR-A11Y-003, TBS-NFR-A11Y-004, TBS-NFR-A11Y-006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TBS-NFR-A11Y-003, TBS-NFR-A11Y-004, TBS-NFR-A11Y-006,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Session, Cart, Wishlist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TBS-FR-UI-003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TBS-FR-UI-003</w:t>
      </w:r>
    </w:p>
    <w:p>
      <w:pPr>
        <w:pStyle w:val="RequirementRecordTitle"/>
        <w:keepNext/>
        <w:pBdr>
          <w:bottom w:val="single" w:sz="8" w:color="2E74B5" w:space="2"/>
        </w:pBdr>
      </w:pPr>
      <w:r>
        <w:rPr>
          <w:rFonts w:ascii="Calibri" w:hAnsi="Calibri" w:eastAsia="Calibri"/>
          <w:b/>
          <w:color w:val="1F4D78"/>
          <w:sz w:val="22"/>
        </w:rPr>
        <w:t>TBS-FR-UI-004 - Storefront expose the current API connectivity state and show a recovery banner when the...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TBS-FR-UI-004 | Title: Storefront expose the current API connectivity state and show a recovery banner when the... | Type: Functional | Domain: Global storefront and navigation | Feature: Storefront shell | Sub-feature: Navigation and shared UI | Priority: Must | Verification: D/T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shall expose the current API connectivity state and show a recovery banner when the configured API cannot be reached.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Storefront shell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04"/>
        </w:numPr>
      </w:pPr>
      <w:r>
        <w:rPr>
          <w:rFonts w:ascii="Calibri" w:hAnsi="Calibri" w:eastAsia="Calibri"/>
          <w:color w:val="1F2937"/>
          <w:sz w:val="16"/>
        </w:rPr>
        <w:t>Establish the source-defined actor, request, route/resource, configuration, and current state.</w:t>
      </w:r>
    </w:p>
    <w:p>
      <w:pPr>
        <w:pStyle w:val="RecordBody"/>
        <w:numPr>
          <w:ilvl w:val="0"/>
          <w:numId w:val="504"/>
        </w:numPr>
      </w:pPr>
      <w:r>
        <w:rPr>
          <w:rFonts w:ascii="Calibri" w:hAnsi="Calibri" w:eastAsia="Calibri"/>
          <w:color w:val="1F2937"/>
          <w:sz w:val="16"/>
        </w:rPr>
        <w:t>Initiate the action or evaluation identified by the trigger.</w:t>
      </w:r>
    </w:p>
    <w:p>
      <w:pPr>
        <w:pStyle w:val="RecordBody"/>
        <w:numPr>
          <w:ilvl w:val="0"/>
          <w:numId w:val="50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0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Session, Cart, Wishlist.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TBS-NFR-A11Y-003,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Storefront shell | State/entities: Session, Cart, Wishlist</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TBS-FR-UI-005, TBS-NFR-A11Y-001, TBS-NFR-A11Y-002, TBS-NFR-A11Y-003, TBS-NFR-A11Y-004, TBS-NFR-A11Y-006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TBS-NFR-A11Y-003, TBS-NFR-A11Y-004, TBS-NFR-A11Y-006,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UI, API,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TBS-FR-UI-005, TBS-NFR-A11Y-001, TBS-NFR-A11Y-002, TBS-NFR-A11Y-003, TBS-NFR-A11Y-004, TBS-NFR-A11Y-006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TBS-NFR-A11Y-003, TBS-NFR-A11Y-004, TBS-NFR-A11Y-006,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Session, Cart, Wishlist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TBS-FR-UI-004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TBS-FR-UI-004</w:t>
      </w:r>
    </w:p>
    <w:p>
      <w:pPr>
        <w:pStyle w:val="RequirementRecordTitle"/>
        <w:keepNext/>
        <w:pBdr>
          <w:bottom w:val="single" w:sz="8" w:color="2E74B5" w:space="2"/>
        </w:pBdr>
      </w:pPr>
      <w:r>
        <w:rPr>
          <w:rFonts w:ascii="Calibri" w:hAnsi="Calibri" w:eastAsia="Calibri"/>
          <w:b/>
          <w:color w:val="1F4D78"/>
          <w:sz w:val="22"/>
        </w:rPr>
        <w:t>TBS-FR-UI-005 - Storefront display cart and wishlist counts for the authenticated user and refresh the counts...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TBS-FR-UI-005 | Title: Storefront display cart and wishlist counts for the authenticated user and refresh the counts... | Type: Functional | Domain: Global storefront and navigation | Feature: Storefront shell | Sub-feature: Navigation and shared UI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shall display cart and wishlist counts for the authenticated user and refresh the counts after mutations.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Storefront shell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Access condition</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Authenticate and apply role/ownership rule</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Actor-specific</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401 or 403 according to the status catalog; no protected mutation</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MRS Sections 5.1 and B.2</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05"/>
        </w:numPr>
      </w:pPr>
      <w:r>
        <w:rPr>
          <w:rFonts w:ascii="Calibri" w:hAnsi="Calibri" w:eastAsia="Calibri"/>
          <w:color w:val="1F2937"/>
          <w:sz w:val="16"/>
        </w:rPr>
        <w:t>Establish the source-defined actor, request, route/resource, configuration, and current state.</w:t>
      </w:r>
    </w:p>
    <w:p>
      <w:pPr>
        <w:pStyle w:val="RecordBody"/>
        <w:numPr>
          <w:ilvl w:val="0"/>
          <w:numId w:val="505"/>
        </w:numPr>
      </w:pPr>
      <w:r>
        <w:rPr>
          <w:rFonts w:ascii="Calibri" w:hAnsi="Calibri" w:eastAsia="Calibri"/>
          <w:color w:val="1F2937"/>
          <w:sz w:val="16"/>
        </w:rPr>
        <w:t>Initiate the action or evaluation identified by the trigger.</w:t>
      </w:r>
    </w:p>
    <w:p>
      <w:pPr>
        <w:pStyle w:val="RecordBody"/>
        <w:numPr>
          <w:ilvl w:val="0"/>
          <w:numId w:val="50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0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Session, Cart, Wishlist.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TBS-NFR-A11Y-003,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Storefront shell | State/entities: Session, Cart, Wishlist</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TBS-NFR-SEC-005, TBS-FR-UI-004, TBS-NFR-A11Y-001, TBS-NFR-A11Y-002, TBS-NFR-A11Y-003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TBS-NFR-A11Y-003, TBS-NFR-A11Y-004, TBS-NFR-A11Y-006,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Integration, Data integrity, State transition,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TBS-NFR-SEC-005, TBS-FR-UI-004, TBS-NFR-A11Y-001, TBS-NFR-A11Y-002, TBS-NFR-A11Y-003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TBS-NFR-A11Y-003, TBS-NFR-A11Y-004, TBS-NFR-A11Y-006,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Session, Cart, Wishlist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TBS-FR-UI-005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TBS-FR-UI-005</w:t>
      </w:r>
    </w:p>
    <w:p>
      <w:pPr>
        <w:pStyle w:val="RequirementRecordTitle"/>
        <w:keepNext/>
        <w:pBdr>
          <w:bottom w:val="single" w:sz="8" w:color="2E74B5" w:space="2"/>
        </w:pBdr>
      </w:pPr>
      <w:r>
        <w:rPr>
          <w:rFonts w:ascii="Calibri" w:hAnsi="Calibri" w:eastAsia="Calibri"/>
          <w:b/>
          <w:color w:val="1F4D78"/>
          <w:sz w:val="22"/>
        </w:rPr>
        <w:t>TBS-FR-UI-006 - Protected routes redirect signed-out users to sign-in and preserve the intended destination for post-login...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TBS-FR-UI-006 | Title: Protected routes redirect signed-out users to sign-in and preserve the intended destination for post-login... | Type: Functional | Domain: Global storefront and navigation | Feature: Storefront shell | Sub-feature: Navigation and shared UI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Protected routes shall redirect signed-out users to sign-in and preserve the intended destination for post-login continuation.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Storefront shell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06"/>
        </w:numPr>
      </w:pPr>
      <w:r>
        <w:rPr>
          <w:rFonts w:ascii="Calibri" w:hAnsi="Calibri" w:eastAsia="Calibri"/>
          <w:color w:val="1F2937"/>
          <w:sz w:val="16"/>
        </w:rPr>
        <w:t>Establish the source-defined actor, request, route/resource, configuration, and current state.</w:t>
      </w:r>
    </w:p>
    <w:p>
      <w:pPr>
        <w:pStyle w:val="RecordBody"/>
        <w:numPr>
          <w:ilvl w:val="0"/>
          <w:numId w:val="506"/>
        </w:numPr>
      </w:pPr>
      <w:r>
        <w:rPr>
          <w:rFonts w:ascii="Calibri" w:hAnsi="Calibri" w:eastAsia="Calibri"/>
          <w:color w:val="1F2937"/>
          <w:sz w:val="16"/>
        </w:rPr>
        <w:t>Initiate the action or evaluation identified by the trigger.</w:t>
      </w:r>
    </w:p>
    <w:p>
      <w:pPr>
        <w:pStyle w:val="RecordBody"/>
        <w:numPr>
          <w:ilvl w:val="0"/>
          <w:numId w:val="50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0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Session, Cart, Wishlist.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TBS-NFR-A11Y-003,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Storefront shell | State/entities: Session, Cart, Wishlist</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TBS-NFR-A11Y-003, TBS-NFR-A11Y-004, TBS-NFR-A11Y-006,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TBS-NFR-A11Y-003, TBS-NFR-A11Y-004, TBS-NFR-A11Y-006,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TBS-NFR-A11Y-003, TBS-NFR-A11Y-004, TBS-NFR-A11Y-006,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TBS-NFR-A11Y-003, TBS-NFR-A11Y-004, TBS-NFR-A11Y-006,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Session, Cart, Wishlist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TBS-FR-UI-006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TBS-FR-UI-006</w:t>
      </w:r>
    </w:p>
    <w:p>
      <w:pPr>
        <w:pStyle w:val="RequirementRecordTitle"/>
        <w:keepNext/>
        <w:pBdr>
          <w:bottom w:val="single" w:sz="8" w:color="2E74B5" w:space="2"/>
        </w:pBdr>
      </w:pPr>
      <w:r>
        <w:rPr>
          <w:rFonts w:ascii="Calibri" w:hAnsi="Calibri" w:eastAsia="Calibri"/>
          <w:b/>
          <w:color w:val="1F4D78"/>
          <w:sz w:val="22"/>
        </w:rPr>
        <w:t>TBS-FR-UI-007 - Success and informational toasts may auto-dismiss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TBS-FR-UI-007 | Title: Success and informational toasts may auto-dismiss | Type: Functional | Domain: Global storefront and navigation | Feature: Storefront shell | Sub-feature: Navigation and shared UI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Success and informational toasts may auto-dismiss; error toasts shall remain dismissible long enough for the user to read and act on them.</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Storefront shell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07"/>
        </w:numPr>
      </w:pPr>
      <w:r>
        <w:rPr>
          <w:rFonts w:ascii="Calibri" w:hAnsi="Calibri" w:eastAsia="Calibri"/>
          <w:color w:val="1F2937"/>
          <w:sz w:val="16"/>
        </w:rPr>
        <w:t>Establish the source-defined actor, request, route/resource, configuration, and current state.</w:t>
      </w:r>
    </w:p>
    <w:p>
      <w:pPr>
        <w:pStyle w:val="RecordBody"/>
        <w:numPr>
          <w:ilvl w:val="0"/>
          <w:numId w:val="507"/>
        </w:numPr>
      </w:pPr>
      <w:r>
        <w:rPr>
          <w:rFonts w:ascii="Calibri" w:hAnsi="Calibri" w:eastAsia="Calibri"/>
          <w:color w:val="1F2937"/>
          <w:sz w:val="16"/>
        </w:rPr>
        <w:t>Initiate the action or evaluation identified by the trigger.</w:t>
      </w:r>
    </w:p>
    <w:p>
      <w:pPr>
        <w:pStyle w:val="RecordBody"/>
        <w:numPr>
          <w:ilvl w:val="0"/>
          <w:numId w:val="50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0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API failure</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 the standard error envelope and source-defined HTTP 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Appendix B.2</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Sections 4.12 and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Session, Cart, Wishlist.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TBS-NFR-A11Y-003,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Storefront shell | State/entities: Session, Cart, Wishlist</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TBS-NFR-REL-004, TBS-NFR-A11Y-001, TBS-NFR-A11Y-002, TBS-NFR-A11Y-003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TBS-NFR-A11Y-003, TBS-NFR-A11Y-004, TBS-NFR-A11Y-006,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'long enough'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minimum display duration or dismissal rule.</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minimum display duration or dismissal rule.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TBS-NFR-REL-004, TBS-NFR-A11Y-001, TBS-NFR-A11Y-002, TBS-NFR-A11Y-003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TBS-NFR-A11Y-003, TBS-NFR-A11Y-004, TBS-NFR-A11Y-006,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Session, Cart, Wishlist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TBS-FR-UI-007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TBS-FR-UI-007</w:t>
      </w:r>
    </w:p>
    <w:p>
      <w:pPr>
        <w:pStyle w:val="RequirementRecordTitle"/>
        <w:keepNext/>
        <w:pBdr>
          <w:bottom w:val="single" w:sz="8" w:color="2E74B5" w:space="2"/>
        </w:pBdr>
      </w:pPr>
      <w:r>
        <w:rPr>
          <w:rFonts w:ascii="Calibri" w:hAnsi="Calibri" w:eastAsia="Calibri"/>
          <w:b/>
          <w:color w:val="1F4D78"/>
          <w:sz w:val="22"/>
        </w:rPr>
        <w:t>TBS-FR-UI-008 - Footer identify the practice storefront, link to the automation playground and API documentation,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TBS-FR-UI-008 | Title: Footer identify the practice storefront, link to the automation playground and API documentation, and... | Type: Functional | Domain: Global storefront and navigation | Feature: Storefront shell | Sub-feature: Navigation and shared UI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footer shall identify the practice storefront, link to the automation playground and API documentation, and preserve the creator attribution defined by the release baseline.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Storefront shell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08"/>
        </w:numPr>
      </w:pPr>
      <w:r>
        <w:rPr>
          <w:rFonts w:ascii="Calibri" w:hAnsi="Calibri" w:eastAsia="Calibri"/>
          <w:color w:val="1F2937"/>
          <w:sz w:val="16"/>
        </w:rPr>
        <w:t>Establish the source-defined actor, request, route/resource, configuration, and current state.</w:t>
      </w:r>
    </w:p>
    <w:p>
      <w:pPr>
        <w:pStyle w:val="RecordBody"/>
        <w:numPr>
          <w:ilvl w:val="0"/>
          <w:numId w:val="508"/>
        </w:numPr>
      </w:pPr>
      <w:r>
        <w:rPr>
          <w:rFonts w:ascii="Calibri" w:hAnsi="Calibri" w:eastAsia="Calibri"/>
          <w:color w:val="1F2937"/>
          <w:sz w:val="16"/>
        </w:rPr>
        <w:t>Initiate the action or evaluation identified by the trigger.</w:t>
      </w:r>
    </w:p>
    <w:p>
      <w:pPr>
        <w:pStyle w:val="RecordBody"/>
        <w:numPr>
          <w:ilvl w:val="0"/>
          <w:numId w:val="50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0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Session, Cart, Wishlist.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TBS-NFR-A11Y-003,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Storefront shell | State/entities: Session, Cart, Wishlist</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TBS-NFR-OPS-005, TBS-NFR-OPS-006, TBS-NFR-A11Y-001, TBS-NFR-A11Y-002, TBS-NFR-A11Y-003, TBS-NFR-A11Y-004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TBS-NFR-A11Y-003, TBS-NFR-A11Y-004, TBS-NFR-A11Y-006,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TBS-FR-UI-008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TBS-NFR-OPS-005, TBS-NFR-OPS-006, TBS-NFR-A11Y-001, TBS-NFR-A11Y-002, TBS-NFR-A11Y-003,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TBS-NFR-A11Y-003, TBS-NFR-A11Y-004, TBS-NFR-A11Y-006,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Session, Cart, Wishlist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TBS-FR-UI-008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TBS-FR-UI-008</w:t>
      </w:r>
    </w:p>
    <w:p>
      <w:pPr>
        <w:pStyle w:val="Heading2"/>
        <w:keepNext/>
      </w:pPr>
      <w:r>
        <w:t>4.2 Home and discovery</w:t>
      </w:r>
    </w:p>
    <w:p>
      <w:pPr>
        <w:pStyle w:val="RequirementRecordTitle"/>
        <w:keepNext/>
        <w:pBdr>
          <w:bottom w:val="single" w:sz="8" w:color="2E74B5" w:space="2"/>
        </w:pBdr>
      </w:pPr>
      <w:r>
        <w:rPr>
          <w:rFonts w:ascii="Calibri" w:hAnsi="Calibri" w:eastAsia="Calibri"/>
          <w:b/>
          <w:color w:val="1F4D78"/>
          <w:sz w:val="22"/>
        </w:rPr>
        <w:t>TBS-FR-HOME-001 - Home page present a clear catalog-browsing call to action and a session-aware secondary action...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TBS-FR-HOME-001 | Title: Home page present a clear catalog-browsing call to action and a session-aware secondary action... | Type: Functional | Domain: Home and discovery | Feature: Home | Sub-feature: Discovery | Priority: Should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home page shall present a clear catalog-browsing call to action and a session-aware secondary action for sign-in or cart access.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Home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09"/>
        </w:numPr>
      </w:pPr>
      <w:r>
        <w:rPr>
          <w:rFonts w:ascii="Calibri" w:hAnsi="Calibri" w:eastAsia="Calibri"/>
          <w:color w:val="1F2937"/>
          <w:sz w:val="16"/>
        </w:rPr>
        <w:t>Establish the source-defined actor, request, route/resource, configuration, and current state.</w:t>
      </w:r>
    </w:p>
    <w:p>
      <w:pPr>
        <w:pStyle w:val="RecordBody"/>
        <w:numPr>
          <w:ilvl w:val="0"/>
          <w:numId w:val="509"/>
        </w:numPr>
      </w:pPr>
      <w:r>
        <w:rPr>
          <w:rFonts w:ascii="Calibri" w:hAnsi="Calibri" w:eastAsia="Calibri"/>
          <w:color w:val="1F2937"/>
          <w:sz w:val="16"/>
        </w:rPr>
        <w:t>Initiate the action or evaluation identified by the trigger.</w:t>
      </w:r>
    </w:p>
    <w:p>
      <w:pPr>
        <w:pStyle w:val="RecordBody"/>
        <w:numPr>
          <w:ilvl w:val="0"/>
          <w:numId w:val="50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0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Category, Book,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TBS-NFR-PERF-004.</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/api/categories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Home | State/entities: Category, Book,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TBS-NFR-PERF-004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TBS-NFR-PERF-004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Integration, Data integrity, State transition,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'clear'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objective evidence that makes the state or action 'clear'.</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objective evidence that makes the state or action 'clear'.</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/api/categories, 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Category, Book,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TBS-FR-HOME-001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TBS-FR-HOME-001</w:t>
      </w:r>
    </w:p>
    <w:p>
      <w:pPr>
        <w:pStyle w:val="RequirementRecordTitle"/>
        <w:keepNext/>
        <w:pBdr>
          <w:bottom w:val="single" w:sz="8" w:color="2E74B5" w:space="2"/>
        </w:pBdr>
      </w:pPr>
      <w:r>
        <w:rPr>
          <w:rFonts w:ascii="Calibri" w:hAnsi="Calibri" w:eastAsia="Calibri"/>
          <w:b/>
          <w:color w:val="1F4D78"/>
          <w:sz w:val="22"/>
        </w:rPr>
        <w:t>TBS-FR-HOME-002 - Home page display category cards using the API-provided category set and real book counts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TBS-FR-HOME-002 | Title: Home page display category cards using the API-provided category set and real book counts | Type: Functional | Domain: Home and discovery | Feature: Home | Sub-feature: Discovery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home page shall display category cards using the API-provided category set and real book counts.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Home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10"/>
        </w:numPr>
      </w:pPr>
      <w:r>
        <w:rPr>
          <w:rFonts w:ascii="Calibri" w:hAnsi="Calibri" w:eastAsia="Calibri"/>
          <w:color w:val="1F2937"/>
          <w:sz w:val="16"/>
        </w:rPr>
        <w:t>Establish the source-defined actor, request, route/resource, configuration, and current state.</w:t>
      </w:r>
    </w:p>
    <w:p>
      <w:pPr>
        <w:pStyle w:val="RecordBody"/>
        <w:numPr>
          <w:ilvl w:val="0"/>
          <w:numId w:val="510"/>
        </w:numPr>
      </w:pPr>
      <w:r>
        <w:rPr>
          <w:rFonts w:ascii="Calibri" w:hAnsi="Calibri" w:eastAsia="Calibri"/>
          <w:color w:val="1F2937"/>
          <w:sz w:val="16"/>
        </w:rPr>
        <w:t>Initiate the action or evaluation identified by the trigger.</w:t>
      </w:r>
    </w:p>
    <w:p>
      <w:pPr>
        <w:pStyle w:val="RecordBody"/>
        <w:numPr>
          <w:ilvl w:val="0"/>
          <w:numId w:val="51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1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Category, Book,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TBS-NFR-PERF-004.</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/api/categories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Home | State/entities: Category, Book, Review | API: cited endpoint inventory | Business rules: BR-02</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TBS-FR-CHK-009, TBS-FR-CHK-011, TBS-NFR-SEC-006, TBS-FR-HOME-003, TBS-NFR-A11Y-001, TBS-NFR-A11Y-002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TBS-NFR-PERF-004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'real'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authoritative calculation/source used for the value.</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authoritative calculation/source used for the value.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 TBS-FR-CHK-011, TBS-NFR-SEC-006, TBS-FR-HOME-003, TBS-NFR-A11Y-001, TBS-NFR-A11Y-002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/api/categories, 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Category, Book,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4.2;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TBS-FR-HOME-002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TBS-FR-HOME-002</w:t>
      </w:r>
    </w:p>
    <w:p>
      <w:pPr>
        <w:pStyle w:val="RequirementRecordTitle"/>
        <w:keepNext/>
        <w:pBdr>
          <w:bottom w:val="single" w:sz="8" w:color="2E74B5" w:space="2"/>
        </w:pBdr>
      </w:pPr>
      <w:r>
        <w:rPr>
          <w:rFonts w:ascii="Calibri" w:hAnsi="Calibri" w:eastAsia="Calibri"/>
          <w:b/>
          <w:color w:val="1F4D78"/>
          <w:sz w:val="22"/>
        </w:rPr>
        <w:t>TBS-FR-HOME-003 - Each category card be a keyboard-accessible link to the catalog with the corresponding category...</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TBS-FR-HOME-003 | Title: Each category card be a keyboard-accessible link to the catalog with the corresponding category... | Type: Functional | Domain: Home and discovery | Feature: Home | Sub-feature: Discovery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Each category card shall be a keyboard-accessible link to the catalog with the corresponding category filter.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Home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11"/>
        </w:numPr>
      </w:pPr>
      <w:r>
        <w:rPr>
          <w:rFonts w:ascii="Calibri" w:hAnsi="Calibri" w:eastAsia="Calibri"/>
          <w:color w:val="1F2937"/>
          <w:sz w:val="16"/>
        </w:rPr>
        <w:t>Establish the source-defined actor, request, route/resource, configuration, and current state.</w:t>
      </w:r>
    </w:p>
    <w:p>
      <w:pPr>
        <w:pStyle w:val="RecordBody"/>
        <w:numPr>
          <w:ilvl w:val="0"/>
          <w:numId w:val="511"/>
        </w:numPr>
      </w:pPr>
      <w:r>
        <w:rPr>
          <w:rFonts w:ascii="Calibri" w:hAnsi="Calibri" w:eastAsia="Calibri"/>
          <w:color w:val="1F2937"/>
          <w:sz w:val="16"/>
        </w:rPr>
        <w:t>Initiate the action or evaluation identified by the trigger.</w:t>
      </w:r>
    </w:p>
    <w:p>
      <w:pPr>
        <w:pStyle w:val="RecordBody"/>
        <w:numPr>
          <w:ilvl w:val="0"/>
          <w:numId w:val="51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1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Category, Book,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TBS-NFR-PERF-004.</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/api/categories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Home | State/entities: Category, Book, Review | API: cited endpoint inventory | Business rules: BR-02</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TBS-FR-CHK-009, TBS-FR-CHK-011, TBS-NFR-SEC-006, TBS-FR-HOME-002, TBS-NFR-A11Y-001, TBS-NFR-A11Y-002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TBS-NFR-PERF-004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 TBS-FR-CHK-011, TBS-NFR-SEC-006, TBS-FR-HOME-002, TBS-NFR-A11Y-001, TBS-NFR-A11Y-002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/api/categories, 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Category, Book,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4.2;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TBS-FR-HOME-003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TBS-FR-HOME-003</w:t>
      </w:r>
    </w:p>
    <w:p>
      <w:pPr>
        <w:pStyle w:val="RequirementRecordTitle"/>
        <w:keepNext/>
        <w:pBdr>
          <w:bottom w:val="single" w:sz="8" w:color="2E74B5" w:space="2"/>
        </w:pBdr>
      </w:pPr>
      <w:r>
        <w:rPr>
          <w:rFonts w:ascii="Calibri" w:hAnsi="Calibri" w:eastAsia="Calibri"/>
          <w:b/>
          <w:color w:val="1F4D78"/>
          <w:sz w:val="22"/>
        </w:rPr>
        <w:t>TBS-FR-HOME-004 - Home page display up to eight featured books ranked by derived average rating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TBS-FR-HOME-004 | Title: Home page display up to eight featured books ranked by derived average rating and... | Type: Functional | Domain: Home and discovery | Feature: Home | Sub-feature: Discovery | Priority: Should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home page shall display up to eight featured books ranked by derived average rating and review count.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Home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12"/>
        </w:numPr>
      </w:pPr>
      <w:r>
        <w:rPr>
          <w:rFonts w:ascii="Calibri" w:hAnsi="Calibri" w:eastAsia="Calibri"/>
          <w:color w:val="1F2937"/>
          <w:sz w:val="16"/>
        </w:rPr>
        <w:t>Establish the source-defined actor, request, route/resource, configuration, and current state.</w:t>
      </w:r>
    </w:p>
    <w:p>
      <w:pPr>
        <w:pStyle w:val="RecordBody"/>
        <w:numPr>
          <w:ilvl w:val="0"/>
          <w:numId w:val="512"/>
        </w:numPr>
      </w:pPr>
      <w:r>
        <w:rPr>
          <w:rFonts w:ascii="Calibri" w:hAnsi="Calibri" w:eastAsia="Calibri"/>
          <w:color w:val="1F2937"/>
          <w:sz w:val="16"/>
        </w:rPr>
        <w:t>Initiate the action or evaluation identified by the trigger.</w:t>
      </w:r>
    </w:p>
    <w:p>
      <w:pPr>
        <w:pStyle w:val="RecordBody"/>
        <w:numPr>
          <w:ilvl w:val="0"/>
          <w:numId w:val="51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1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Category, Book,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TBS-NFR-PERF-004.</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/api/categories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Home | State/entities: Category, Book, Review | API: cited endpoint inventory | Business rules: BR-04</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TBS-FR-REV-004, TBS-FR-REV-007, TBS-FR-REV-008, TBS-FR-HOME-005, TBS-NFR-A11Y-001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TBS-NFR-PERF-004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TBS-FR-REV-004, TBS-FR-REV-007, TBS-FR-REV-008, TBS-FR-HOME-005, TBS-NFR-A11Y-001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/api/categories, 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Category, Book,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4.2;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TBS-FR-HOME-004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TBS-FR-HOME-004</w:t>
      </w:r>
    </w:p>
    <w:p>
      <w:pPr>
        <w:pStyle w:val="RequirementRecordTitle"/>
        <w:keepNext/>
        <w:pBdr>
          <w:bottom w:val="single" w:sz="8" w:color="2E74B5" w:space="2"/>
        </w:pBdr>
      </w:pPr>
      <w:r>
        <w:rPr>
          <w:rFonts w:ascii="Calibri" w:hAnsi="Calibri" w:eastAsia="Calibri"/>
          <w:b/>
          <w:color w:val="1F4D78"/>
          <w:sz w:val="22"/>
        </w:rPr>
        <w:t>TBS-FR-HOME-005 - Book cards show cover, title, category, format, price, stock state, derived rating, cart action,...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TBS-FR-HOME-005 | Title: Book cards show cover, title, category, format, price, stock state, derived rating, cart action,... | Type: Functional | Domain: Home and discovery | Feature: Home | Sub-feature: Discovery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Book cards shall show cover, title, category, format, price, stock state, derived rating, cart action, and wishlist state as applicable.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Home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 or range criterion</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 BR-04: Derived ratings come only from active reviews; legacy seeded rating remains for backward compatibility., 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13"/>
        </w:numPr>
      </w:pPr>
      <w:r>
        <w:rPr>
          <w:rFonts w:ascii="Calibri" w:hAnsi="Calibri" w:eastAsia="Calibri"/>
          <w:color w:val="1F2937"/>
          <w:sz w:val="16"/>
        </w:rPr>
        <w:t>Establish the source-defined actor, request, route/resource, configuration, and current state.</w:t>
      </w:r>
    </w:p>
    <w:p>
      <w:pPr>
        <w:pStyle w:val="RecordBody"/>
        <w:numPr>
          <w:ilvl w:val="0"/>
          <w:numId w:val="513"/>
        </w:numPr>
      </w:pPr>
      <w:r>
        <w:rPr>
          <w:rFonts w:ascii="Calibri" w:hAnsi="Calibri" w:eastAsia="Calibri"/>
          <w:color w:val="1F2937"/>
          <w:sz w:val="16"/>
        </w:rPr>
        <w:t>Initiate the action or evaluation identified by the trigger.</w:t>
      </w:r>
    </w:p>
    <w:p>
      <w:pPr>
        <w:pStyle w:val="RecordBody"/>
        <w:numPr>
          <w:ilvl w:val="0"/>
          <w:numId w:val="51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1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Category, Book,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TBS-NFR-PERF-004.</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/api/categories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Home | State/entities: Category, Book, Review | API: cited endpoint inventory | Business rules: BR-02, BR-04, BR-05</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TBS-NFR-PERF-004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Integration, Data integrity, State transition, Accessibility,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 BR-04, 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/api/categories, 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Category, Book,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4.2;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TBS-FR-HOME-005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TBS-FR-HOME-005</w:t>
      </w:r>
    </w:p>
    <w:p>
      <w:pPr>
        <w:pStyle w:val="RequirementRecordTitle"/>
        <w:keepNext/>
        <w:pBdr>
          <w:bottom w:val="single" w:sz="8" w:color="2E74B5" w:space="2"/>
        </w:pBdr>
      </w:pPr>
      <w:r>
        <w:rPr>
          <w:rFonts w:ascii="Calibri" w:hAnsi="Calibri" w:eastAsia="Calibri"/>
          <w:b/>
          <w:color w:val="1F4D78"/>
          <w:sz w:val="22"/>
        </w:rPr>
        <w:t>TBS-FR-HOME-006 - Out-of-stock book cards be visibly non-actionable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TBS-FR-HOME-006 | Title: Out-of-stock book cards be visibly non-actionable | Type: Functional | Domain: Home and discovery | Feature: Home | Sub-feature: Discovery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Out-of-stock book cards shall be visibly non-actionable and shall disable add-to-cart with an accessible reason.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Home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14"/>
        </w:numPr>
      </w:pPr>
      <w:r>
        <w:rPr>
          <w:rFonts w:ascii="Calibri" w:hAnsi="Calibri" w:eastAsia="Calibri"/>
          <w:color w:val="1F2937"/>
          <w:sz w:val="16"/>
        </w:rPr>
        <w:t>Establish the source-defined actor, request, route/resource, configuration, and current state.</w:t>
      </w:r>
    </w:p>
    <w:p>
      <w:pPr>
        <w:pStyle w:val="RecordBody"/>
        <w:numPr>
          <w:ilvl w:val="0"/>
          <w:numId w:val="514"/>
        </w:numPr>
      </w:pPr>
      <w:r>
        <w:rPr>
          <w:rFonts w:ascii="Calibri" w:hAnsi="Calibri" w:eastAsia="Calibri"/>
          <w:color w:val="1F2937"/>
          <w:sz w:val="16"/>
        </w:rPr>
        <w:t>Initiate the action or evaluation identified by the trigger.</w:t>
      </w:r>
    </w:p>
    <w:p>
      <w:pPr>
        <w:pStyle w:val="RecordBody"/>
        <w:numPr>
          <w:ilvl w:val="0"/>
          <w:numId w:val="51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1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out-of-stock.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Category, Book,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TBS-NFR-PERF-004.</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/api/categories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Home | State/entities: Category, Book, Review | API: cited endpoint inventory | Business rules: BR-05</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TBS-NFR-PERF-004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Integration, Data integrity, State transition, Accessibility,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/api/categories, 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Category, Book,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4.2;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TBS-FR-HOME-006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TBS-FR-HOME-006</w:t>
      </w:r>
    </w:p>
    <w:p>
      <w:pPr>
        <w:pStyle w:val="RequirementRecordTitle"/>
        <w:keepNext/>
        <w:pBdr>
          <w:bottom w:val="single" w:sz="8" w:color="2E74B5" w:space="2"/>
        </w:pBdr>
      </w:pPr>
      <w:r>
        <w:rPr>
          <w:rFonts w:ascii="Calibri" w:hAnsi="Calibri" w:eastAsia="Calibri"/>
          <w:b/>
          <w:color w:val="1F4D78"/>
          <w:sz w:val="22"/>
        </w:rPr>
        <w:t>TBS-FR-HOME-007 - Book with no reviews display 'Not yet rated' rather than a fabricated score or...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TBS-FR-HOME-007 | Title: Book with no reviews display 'Not yet rated' rather than a fabricated score or... | Type: Functional | Domain: Home and discovery | Feature: Home | Sub-feature: Discovery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book with no reviews shall display 'Not yet rated' rather than a fabricated score or review link.</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Home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15"/>
        </w:numPr>
      </w:pPr>
      <w:r>
        <w:rPr>
          <w:rFonts w:ascii="Calibri" w:hAnsi="Calibri" w:eastAsia="Calibri"/>
          <w:color w:val="1F2937"/>
          <w:sz w:val="16"/>
        </w:rPr>
        <w:t>Establish the source-defined actor, request, route/resource, configuration, and current state.</w:t>
      </w:r>
    </w:p>
    <w:p>
      <w:pPr>
        <w:pStyle w:val="RecordBody"/>
        <w:numPr>
          <w:ilvl w:val="0"/>
          <w:numId w:val="515"/>
        </w:numPr>
      </w:pPr>
      <w:r>
        <w:rPr>
          <w:rFonts w:ascii="Calibri" w:hAnsi="Calibri" w:eastAsia="Calibri"/>
          <w:color w:val="1F2937"/>
          <w:sz w:val="16"/>
        </w:rPr>
        <w:t>Initiate the action or evaluation identified by the trigger.</w:t>
      </w:r>
    </w:p>
    <w:p>
      <w:pPr>
        <w:pStyle w:val="RecordBody"/>
        <w:numPr>
          <w:ilvl w:val="0"/>
          <w:numId w:val="51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1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Category, Book,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TBS-NFR-PERF-004.</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/api/categories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Home | State/entities: Category, Book, Review | API: cited endpoint inventory | Business rules: BR-04</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TBS-FR-REV-004, TBS-FR-REV-007, TBS-FR-REV-008, TBS-NFR-A11Y-001, TBS-NFR-A11Y-002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TBS-NFR-PERF-004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TBS-FR-HOME-007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TBS-FR-REV-004, TBS-FR-REV-007, TBS-FR-REV-008, TBS-NFR-A11Y-001, TBS-NFR-A11Y-002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/api/categories, 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Category, Book,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4.2;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TBS-FR-HOME-007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TBS-FR-HOME-007</w:t>
      </w:r>
    </w:p>
    <w:p>
      <w:pPr>
        <w:pStyle w:val="Heading2"/>
        <w:keepNext/>
      </w:pPr>
      <w:r>
        <w:t>4.3 Catalog search, filter, sort, and pagination</w:t>
      </w:r>
    </w:p>
    <w:p>
      <w:pPr>
        <w:pStyle w:val="RequirementRecordTitle"/>
        <w:keepNext/>
        <w:pBdr>
          <w:bottom w:val="single" w:sz="8" w:color="2E74B5" w:space="2"/>
        </w:pBdr>
      </w:pPr>
      <w:r>
        <w:rPr>
          <w:rFonts w:ascii="Calibri" w:hAnsi="Calibri" w:eastAsia="Calibri"/>
          <w:b/>
          <w:color w:val="1F4D78"/>
          <w:sz w:val="22"/>
        </w:rPr>
        <w:t>TBS-FR-CAT-001 - Catalog search by title, description, or ISBN using a case-insensitive substring match</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TBS-FR-CAT-001 | Title: Catalog search by title, description, or ISBN using a case-insensitive substring match | Type: Functional | Domain: Catalog search, filter, sort, and pagination | Feature: Catalog | Sub-feature: Search, filter, sort, and pagination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catalog shall search by title, description, or ISBN using a case-insensitive substring match.</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16"/>
        </w:numPr>
      </w:pPr>
      <w:r>
        <w:rPr>
          <w:rFonts w:ascii="Calibri" w:hAnsi="Calibri" w:eastAsia="Calibri"/>
          <w:color w:val="1F2937"/>
          <w:sz w:val="16"/>
        </w:rPr>
        <w:t>Establish the source-defined actor, request, route/resource, configuration, and current state.</w:t>
      </w:r>
    </w:p>
    <w:p>
      <w:pPr>
        <w:pStyle w:val="RecordBody"/>
        <w:numPr>
          <w:ilvl w:val="0"/>
          <w:numId w:val="516"/>
        </w:numPr>
      </w:pPr>
      <w:r>
        <w:rPr>
          <w:rFonts w:ascii="Calibri" w:hAnsi="Calibri" w:eastAsia="Calibri"/>
          <w:color w:val="1F2937"/>
          <w:sz w:val="16"/>
        </w:rPr>
        <w:t>Initiate the action or evaluation identified by the trigger.</w:t>
      </w:r>
    </w:p>
    <w:p>
      <w:pPr>
        <w:pStyle w:val="RecordBody"/>
        <w:numPr>
          <w:ilvl w:val="0"/>
          <w:numId w:val="51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1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TBS-FR-CAT-002, TBS-NFR-A11Y-001, TBS-NFR-A11Y-002, TBS-NFR-A11Y-004, TBS-NFR-A11Y-006, TBS-NFR-PERF-002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TBS-FR-CAT-002, TBS-NFR-A11Y-001, TBS-NFR-A11Y-002, TBS-NFR-A11Y-004, TBS-NFR-A11Y-006, 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TBS-FR-CAT-001</w:t>
      </w:r>
    </w:p>
    <w:p>
      <w:pPr>
        <w:pStyle w:val="RequirementRecordTitle"/>
        <w:keepNext/>
        <w:pBdr>
          <w:bottom w:val="single" w:sz="8" w:color="2E74B5" w:space="2"/>
        </w:pBdr>
      </w:pPr>
      <w:r>
        <w:rPr>
          <w:rFonts w:ascii="Calibri" w:hAnsi="Calibri" w:eastAsia="Calibri"/>
          <w:b/>
          <w:color w:val="1F4D78"/>
          <w:sz w:val="22"/>
        </w:rPr>
        <w:t>TBS-FR-CAT-002 - Catalog filter by category, format, minimum price, maximum price, and in-stock state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TBS-FR-CAT-002 | Title: Catalog filter by category, format, minimum price, maximum price, and in-stock state | Type: Functional | Domain: Catalog search, filter, sort, and pagination | Feature: Catalog | Sub-feature: Search, filter, sort, and pagination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catalog shall filter by category, format, minimum price, maximum price, and in-stock state.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 or range criterion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 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17"/>
        </w:numPr>
      </w:pPr>
      <w:r>
        <w:rPr>
          <w:rFonts w:ascii="Calibri" w:hAnsi="Calibri" w:eastAsia="Calibri"/>
          <w:color w:val="1F2937"/>
          <w:sz w:val="16"/>
        </w:rPr>
        <w:t>Establish the source-defined actor, request, route/resource, configuration, and current state.</w:t>
      </w:r>
    </w:p>
    <w:p>
      <w:pPr>
        <w:pStyle w:val="RecordBody"/>
        <w:numPr>
          <w:ilvl w:val="0"/>
          <w:numId w:val="517"/>
        </w:numPr>
      </w:pPr>
      <w:r>
        <w:rPr>
          <w:rFonts w:ascii="Calibri" w:hAnsi="Calibri" w:eastAsia="Calibri"/>
          <w:color w:val="1F2937"/>
          <w:sz w:val="16"/>
        </w:rPr>
        <w:t>Initiate the action or evaluation identified by the trigger.</w:t>
      </w:r>
    </w:p>
    <w:p>
      <w:pPr>
        <w:pStyle w:val="RecordBody"/>
        <w:numPr>
          <w:ilvl w:val="0"/>
          <w:numId w:val="51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1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 | Business rules: BR-02, BR-05</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Integration, Data integrity, State transition, Accessibility,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 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TBS-FR-CAT-002</w:t>
      </w:r>
    </w:p>
    <w:p>
      <w:pPr>
        <w:pStyle w:val="RequirementRecordTitle"/>
        <w:keepNext/>
        <w:pBdr>
          <w:bottom w:val="single" w:sz="8" w:color="2E74B5" w:space="2"/>
        </w:pBdr>
      </w:pPr>
      <w:r>
        <w:rPr>
          <w:rFonts w:ascii="Calibri" w:hAnsi="Calibri" w:eastAsia="Calibri"/>
          <w:b/>
          <w:color w:val="1F4D78"/>
          <w:sz w:val="22"/>
        </w:rPr>
        <w:t>TBS-FR-CAT-003 - Catalog support the formats Paperback, e-Book, and Hardcover using consistent customer-facing labels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TBS-FR-CAT-003 | Title: Catalog support the formats Paperback, e-Book, and Hardcover using consistent customer-facing labels | Type: Functional | Domain: Catalog search, filter, sort, and pagination | Feature: Catalog | Sub-feature: Search, filter, sort, and pagination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catalog shall support the formats Paperback, e-Book, and Hardcover using consistent customer-facing labels.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BR-06: An e-Book quantity is exactly one; duplicates and direct updates above one are conflicts.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18"/>
        </w:numPr>
      </w:pPr>
      <w:r>
        <w:rPr>
          <w:rFonts w:ascii="Calibri" w:hAnsi="Calibri" w:eastAsia="Calibri"/>
          <w:color w:val="1F2937"/>
          <w:sz w:val="16"/>
        </w:rPr>
        <w:t>Establish the source-defined actor, request, route/resource, configuration, and current state.</w:t>
      </w:r>
    </w:p>
    <w:p>
      <w:pPr>
        <w:pStyle w:val="RecordBody"/>
        <w:numPr>
          <w:ilvl w:val="0"/>
          <w:numId w:val="518"/>
        </w:numPr>
      </w:pPr>
      <w:r>
        <w:rPr>
          <w:rFonts w:ascii="Calibri" w:hAnsi="Calibri" w:eastAsia="Calibri"/>
          <w:color w:val="1F2937"/>
          <w:sz w:val="16"/>
        </w:rPr>
        <w:t>Initiate the action or evaluation identified by the trigger.</w:t>
      </w:r>
    </w:p>
    <w:p>
      <w:pPr>
        <w:pStyle w:val="RecordBody"/>
        <w:numPr>
          <w:ilvl w:val="0"/>
          <w:numId w:val="51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1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 | Business rules: BR-06</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TBS-FR-CAT-002, TBS-FR-CAT-004, TBS-NFR-A11Y-001, TBS-NFR-A11Y-002, TBS-NFR-A11Y-004, TBS-NFR-A11Y-006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TBS-FR-CAT-002, TBS-FR-CAT-004, TBS-NFR-A11Y-001, TBS-NFR-A11Y-002, TBS-NFR-A11Y-004, TBS-NFR-A11Y-006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TBS-FR-CAT-003</w:t>
      </w:r>
    </w:p>
    <w:p>
      <w:pPr>
        <w:pStyle w:val="RequirementRecordTitle"/>
        <w:keepNext/>
        <w:pBdr>
          <w:bottom w:val="single" w:sz="8" w:color="2E74B5" w:space="2"/>
        </w:pBdr>
      </w:pPr>
      <w:r>
        <w:rPr>
          <w:rFonts w:ascii="Calibri" w:hAnsi="Calibri" w:eastAsia="Calibri"/>
          <w:b/>
          <w:color w:val="1F4D78"/>
          <w:sz w:val="22"/>
        </w:rPr>
        <w:t>TBS-FR-CAT-004 - Catalog sort by price, rating, title, or published year and support ascending and descending...</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TBS-FR-CAT-004 | Title: Catalog sort by price, rating, title, or published year and support ascending and descending... | Type: Functional | Domain: Catalog search, filter, sort, and pagination | Feature: Catalog | Sub-feature: Search, filter, sort, and pagination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catalog shall sort by price, rating, title, or published year and support ascending and descending order.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 or range criterion</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19"/>
        </w:numPr>
      </w:pPr>
      <w:r>
        <w:rPr>
          <w:rFonts w:ascii="Calibri" w:hAnsi="Calibri" w:eastAsia="Calibri"/>
          <w:color w:val="1F2937"/>
          <w:sz w:val="16"/>
        </w:rPr>
        <w:t>Establish the source-defined actor, request, route/resource, configuration, and current state.</w:t>
      </w:r>
    </w:p>
    <w:p>
      <w:pPr>
        <w:pStyle w:val="RecordBody"/>
        <w:numPr>
          <w:ilvl w:val="0"/>
          <w:numId w:val="519"/>
        </w:numPr>
      </w:pPr>
      <w:r>
        <w:rPr>
          <w:rFonts w:ascii="Calibri" w:hAnsi="Calibri" w:eastAsia="Calibri"/>
          <w:color w:val="1F2937"/>
          <w:sz w:val="16"/>
        </w:rPr>
        <w:t>Initiate the action or evaluation identified by the trigger.</w:t>
      </w:r>
    </w:p>
    <w:p>
      <w:pPr>
        <w:pStyle w:val="RecordBody"/>
        <w:numPr>
          <w:ilvl w:val="0"/>
          <w:numId w:val="51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1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 | Business rules: BR-04</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TBS-FR-CAT-003, TBS-FR-CAT-005, TBS-NFR-A11Y-001, TBS-NFR-A11Y-002, TBS-NFR-A11Y-004, TBS-NFR-A11Y-006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TBS-FR-CAT-004-AC03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Integration, Data integrity, State transition,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TBS-FR-CAT-003, TBS-FR-CAT-005, TBS-NFR-A11Y-001, TBS-NFR-A11Y-002, TBS-NFR-A11Y-004, TBS-NFR-A11Y-006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TBS-FR-CAT-004</w:t>
      </w:r>
    </w:p>
    <w:p>
      <w:pPr>
        <w:pStyle w:val="RequirementRecordTitle"/>
        <w:keepNext/>
        <w:pBdr>
          <w:bottom w:val="single" w:sz="8" w:color="2E74B5" w:space="2"/>
        </w:pBdr>
      </w:pPr>
      <w:r>
        <w:rPr>
          <w:rFonts w:ascii="Calibri" w:hAnsi="Calibri" w:eastAsia="Calibri"/>
          <w:b/>
          <w:color w:val="1F4D78"/>
          <w:sz w:val="22"/>
        </w:rPr>
        <w:t>TBS-FR-CAT-005 - Catalog state be represented in the hash query so navigation, refresh, and deep links...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TBS-FR-CAT-005 | Title: Catalog state be represented in the hash query so navigation, refresh, and deep links... | Type: Functional | Domain: Catalog search, filter, sort, and pagination | Feature: Catalog | Sub-feature: Search, filter, sort, and pagination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Catalog state shall be represented in the hash query so navigation, refresh, and deep links preserve filters and sort order.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Query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Query parameters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Search/filter/sort input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20"/>
        </w:numPr>
      </w:pPr>
      <w:r>
        <w:rPr>
          <w:rFonts w:ascii="Calibri" w:hAnsi="Calibri" w:eastAsia="Calibri"/>
          <w:color w:val="1F2937"/>
          <w:sz w:val="16"/>
        </w:rPr>
        <w:t>Establish the source-defined actor, request, route/resource, configuration, and current state.</w:t>
      </w:r>
    </w:p>
    <w:p>
      <w:pPr>
        <w:pStyle w:val="RecordBody"/>
        <w:numPr>
          <w:ilvl w:val="0"/>
          <w:numId w:val="520"/>
        </w:numPr>
      </w:pPr>
      <w:r>
        <w:rPr>
          <w:rFonts w:ascii="Calibri" w:hAnsi="Calibri" w:eastAsia="Calibri"/>
          <w:color w:val="1F2937"/>
          <w:sz w:val="16"/>
        </w:rPr>
        <w:t>Initiate the action or evaluation identified by the trigger.</w:t>
      </w:r>
    </w:p>
    <w:p>
      <w:pPr>
        <w:pStyle w:val="RecordBody"/>
        <w:numPr>
          <w:ilvl w:val="0"/>
          <w:numId w:val="52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2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TBS-FR-CAT-004, TBS-NFR-A11Y-001, TBS-NFR-A11Y-002, TBS-NFR-A11Y-004, TBS-NFR-A11Y-006, TBS-NFR-PERF-002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Integration, Data integrity, State transition,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TBS-FR-CAT-004, TBS-NFR-A11Y-001, TBS-NFR-A11Y-002, TBS-NFR-A11Y-004, TBS-NFR-A11Y-006, 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TBS-FR-CAT-005</w:t>
      </w:r>
    </w:p>
    <w:p>
      <w:pPr>
        <w:pStyle w:val="RequirementRecordTitle"/>
        <w:keepNext/>
        <w:pBdr>
          <w:bottom w:val="single" w:sz="8" w:color="2E74B5" w:space="2"/>
        </w:pBdr>
      </w:pPr>
      <w:r>
        <w:rPr>
          <w:rFonts w:ascii="Calibri" w:hAnsi="Calibri" w:eastAsia="Calibri"/>
          <w:b/>
          <w:color w:val="1F4D78"/>
          <w:sz w:val="22"/>
        </w:rPr>
        <w:t>TBS-FR-CAT-006 - Changing a filter or sort control reset pagination to the first page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TBS-FR-CAT-006 | Title: Changing a filter or sort control reset pagination to the first page | Type: Functional | Domain: Catalog search, filter, sort, and pagination | Feature: Catalog | Sub-feature: Search, filter, sort, and pagination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Changing a filter or sort control shall reset pagination to the first page.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21"/>
        </w:numPr>
      </w:pPr>
      <w:r>
        <w:rPr>
          <w:rFonts w:ascii="Calibri" w:hAnsi="Calibri" w:eastAsia="Calibri"/>
          <w:color w:val="1F2937"/>
          <w:sz w:val="16"/>
        </w:rPr>
        <w:t>Establish the source-defined actor, request, route/resource, configuration, and current state.</w:t>
      </w:r>
    </w:p>
    <w:p>
      <w:pPr>
        <w:pStyle w:val="RecordBody"/>
        <w:numPr>
          <w:ilvl w:val="0"/>
          <w:numId w:val="521"/>
        </w:numPr>
      </w:pPr>
      <w:r>
        <w:rPr>
          <w:rFonts w:ascii="Calibri" w:hAnsi="Calibri" w:eastAsia="Calibri"/>
          <w:color w:val="1F2937"/>
          <w:sz w:val="16"/>
        </w:rPr>
        <w:t>Initiate the action or evaluation identified by the trigger.</w:t>
      </w:r>
    </w:p>
    <w:p>
      <w:pPr>
        <w:pStyle w:val="RecordBody"/>
        <w:numPr>
          <w:ilvl w:val="0"/>
          <w:numId w:val="52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2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TBS-FR-CAT-007, TBS-FR-API-005, TBS-FR-API-007, TBS-NFR-PERF-002, TBS-NFR-A11Y-001, TBS-NFR-A11Y-002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Integration, Data integrity, State transition,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TBS-FR-CAT-007, TBS-FR-API-005, TBS-FR-API-007, TBS-NFR-PERF-002, TBS-NFR-A11Y-001, TBS-NFR-A11Y-002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TBS-FR-CAT-006</w:t>
      </w:r>
    </w:p>
    <w:p>
      <w:pPr>
        <w:pStyle w:val="RequirementRecordTitle"/>
        <w:keepNext/>
        <w:pBdr>
          <w:bottom w:val="single" w:sz="8" w:color="2E74B5" w:space="2"/>
        </w:pBdr>
      </w:pPr>
      <w:r>
        <w:rPr>
          <w:rFonts w:ascii="Calibri" w:hAnsi="Calibri" w:eastAsia="Calibri"/>
          <w:b/>
          <w:color w:val="1F4D78"/>
          <w:sz w:val="22"/>
        </w:rPr>
        <w:t>TBS-FR-CAT-007 - Catalog request 12 results per page and show total results, current page, total pages,...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TBS-FR-CAT-007 | Title: Catalog request 12 results per page and show total results, current page, total pages,... | Type: Functional | Domain: Catalog search, filter, sort, and pagination | Feature: Catalog | Sub-feature: Search, filter, sort, and pagination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catalog shall request 12 results per page and show total results, current page, total pages, and enabled previous/next controls.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22"/>
        </w:numPr>
      </w:pPr>
      <w:r>
        <w:rPr>
          <w:rFonts w:ascii="Calibri" w:hAnsi="Calibri" w:eastAsia="Calibri"/>
          <w:color w:val="1F2937"/>
          <w:sz w:val="16"/>
        </w:rPr>
        <w:t>Establish the source-defined actor, request, route/resource, configuration, and current state.</w:t>
      </w:r>
    </w:p>
    <w:p>
      <w:pPr>
        <w:pStyle w:val="RecordBody"/>
        <w:numPr>
          <w:ilvl w:val="0"/>
          <w:numId w:val="522"/>
        </w:numPr>
      </w:pPr>
      <w:r>
        <w:rPr>
          <w:rFonts w:ascii="Calibri" w:hAnsi="Calibri" w:eastAsia="Calibri"/>
          <w:color w:val="1F2937"/>
          <w:sz w:val="16"/>
        </w:rPr>
        <w:t>Initiate the action or evaluation identified by the trigger.</w:t>
      </w:r>
    </w:p>
    <w:p>
      <w:pPr>
        <w:pStyle w:val="RecordBody"/>
        <w:numPr>
          <w:ilvl w:val="0"/>
          <w:numId w:val="52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2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TBS-FR-CAT-008, TBS-NFR-A11Y-001, TBS-NFR-A11Y-002, TBS-NFR-A11Y-004, TBS-NFR-A11Y-006, TBS-NFR-PERF-002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TBS-FR-CAT-008, TBS-NFR-A11Y-001, TBS-NFR-A11Y-002, TBS-NFR-A11Y-004, TBS-NFR-A11Y-006, 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TBS-FR-CAT-007</w:t>
      </w:r>
    </w:p>
    <w:p>
      <w:pPr>
        <w:pStyle w:val="RequirementRecordTitle"/>
        <w:keepNext/>
        <w:pBdr>
          <w:bottom w:val="single" w:sz="8" w:color="2E74B5" w:space="2"/>
        </w:pBdr>
      </w:pPr>
      <w:r>
        <w:rPr>
          <w:rFonts w:ascii="Calibri" w:hAnsi="Calibri" w:eastAsia="Calibri"/>
          <w:b/>
          <w:color w:val="1F4D78"/>
          <w:sz w:val="22"/>
        </w:rPr>
        <w:t>TBS-FR-CAT-008 - Unavailable pagination controls be visually and programmatically disabled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TBS-FR-CAT-008 | Title: Unavailable pagination controls be visually and programmatically disabled | Type: Functional | Domain: Catalog search, filter, sort, and pagination | Feature: Catalog | Sub-feature: Search, filter, sort, and pagination | Priority: Must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Unavailable pagination controls shall be visually and programmatically disabled.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23"/>
        </w:numPr>
      </w:pPr>
      <w:r>
        <w:rPr>
          <w:rFonts w:ascii="Calibri" w:hAnsi="Calibri" w:eastAsia="Calibri"/>
          <w:color w:val="1F2937"/>
          <w:sz w:val="16"/>
        </w:rPr>
        <w:t>Establish the source-defined actor, request, route/resource, configuration, and current state.</w:t>
      </w:r>
    </w:p>
    <w:p>
      <w:pPr>
        <w:pStyle w:val="RecordBody"/>
        <w:numPr>
          <w:ilvl w:val="0"/>
          <w:numId w:val="523"/>
        </w:numPr>
      </w:pPr>
      <w:r>
        <w:rPr>
          <w:rFonts w:ascii="Calibri" w:hAnsi="Calibri" w:eastAsia="Calibri"/>
          <w:color w:val="1F2937"/>
          <w:sz w:val="16"/>
        </w:rPr>
        <w:t>Initiate the action or evaluation identified by the trigger.</w:t>
      </w:r>
    </w:p>
    <w:p>
      <w:pPr>
        <w:pStyle w:val="RecordBody"/>
        <w:numPr>
          <w:ilvl w:val="0"/>
          <w:numId w:val="52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2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TBS-FR-CAT-007, TBS-FR-API-005, TBS-FR-API-007, TBS-NFR-PERF-002, TBS-NFR-A11Y-001, TBS-NFR-A11Y-002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TBS-FR-CAT-007, TBS-FR-API-005, TBS-FR-API-007, TBS-NFR-PERF-002, TBS-NFR-A11Y-001, TBS-NFR-A11Y-002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TBS-FR-CAT-008</w:t>
      </w:r>
    </w:p>
    <w:p>
      <w:pPr>
        <w:pStyle w:val="RequirementRecordTitle"/>
        <w:keepNext/>
        <w:pBdr>
          <w:bottom w:val="single" w:sz="8" w:color="2E74B5" w:space="2"/>
        </w:pBdr>
      </w:pPr>
      <w:r>
        <w:rPr>
          <w:rFonts w:ascii="Calibri" w:hAnsi="Calibri" w:eastAsia="Calibri"/>
          <w:b/>
          <w:color w:val="1F4D78"/>
          <w:sz w:val="22"/>
        </w:rPr>
        <w:t>TBS-FR-CAT-009 - Clear Filters remove all search, filter, sort, order, format, price, stock, and page state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TBS-FR-CAT-009 | Title: Clear Filters remove all search, filter, sort, order, format, price, stock, and page state | Type: Functional | Domain: Catalog search, filter, sort, and pagination | Feature: Catalog | Sub-feature: Search, filter, sort, and pagination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Clear Filters shall remove all search, filter, sort, order, format, price, stock, and page state.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 or range criterion</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24"/>
        </w:numPr>
      </w:pPr>
      <w:r>
        <w:rPr>
          <w:rFonts w:ascii="Calibri" w:hAnsi="Calibri" w:eastAsia="Calibri"/>
          <w:color w:val="1F2937"/>
          <w:sz w:val="16"/>
        </w:rPr>
        <w:t>Establish the source-defined actor, request, route/resource, configuration, and current state.</w:t>
      </w:r>
    </w:p>
    <w:p>
      <w:pPr>
        <w:pStyle w:val="RecordBody"/>
        <w:numPr>
          <w:ilvl w:val="0"/>
          <w:numId w:val="524"/>
        </w:numPr>
      </w:pPr>
      <w:r>
        <w:rPr>
          <w:rFonts w:ascii="Calibri" w:hAnsi="Calibri" w:eastAsia="Calibri"/>
          <w:color w:val="1F2937"/>
          <w:sz w:val="16"/>
        </w:rPr>
        <w:t>Initiate the action or evaluation identified by the trigger.</w:t>
      </w:r>
    </w:p>
    <w:p>
      <w:pPr>
        <w:pStyle w:val="RecordBody"/>
        <w:numPr>
          <w:ilvl w:val="0"/>
          <w:numId w:val="52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2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 | Business rules: BR-05</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TBS-FR-CAT-009-AC03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Integration, Data integrity, State transition, Accessibility,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'clear'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objective evidence that makes the state or action 'clear'.</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objective evidence that makes the state or action 'clear'.</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TBS-FR-CAT-009</w:t>
      </w:r>
    </w:p>
    <w:p>
      <w:pPr>
        <w:pStyle w:val="RequirementRecordTitle"/>
        <w:keepNext/>
        <w:pBdr>
          <w:bottom w:val="single" w:sz="8" w:color="2E74B5" w:space="2"/>
        </w:pBdr>
      </w:pPr>
      <w:r>
        <w:rPr>
          <w:rFonts w:ascii="Calibri" w:hAnsi="Calibri" w:eastAsia="Calibri"/>
          <w:b/>
          <w:color w:val="1F4D78"/>
          <w:sz w:val="22"/>
        </w:rPr>
        <w:t>TBS-FR-CAT-010 - No-results response present a clear empty state with a direct action to clear filters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TBS-FR-CAT-010 | Title: No-results response present a clear empty state with a direct action to clear filters | Type: Functional | Domain: Catalog search, filter, sort, and pagination | Feature: Catalog | Sub-feature: Search, filter, sort, and pagination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no-results response shall present a clear empty state with a direct action to clear filters.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25"/>
        </w:numPr>
      </w:pPr>
      <w:r>
        <w:rPr>
          <w:rFonts w:ascii="Calibri" w:hAnsi="Calibri" w:eastAsia="Calibri"/>
          <w:color w:val="1F2937"/>
          <w:sz w:val="16"/>
        </w:rPr>
        <w:t>Establish the source-defined actor, request, route/resource, configuration, and current state.</w:t>
      </w:r>
    </w:p>
    <w:p>
      <w:pPr>
        <w:pStyle w:val="RecordBody"/>
        <w:numPr>
          <w:ilvl w:val="0"/>
          <w:numId w:val="525"/>
        </w:numPr>
      </w:pPr>
      <w:r>
        <w:rPr>
          <w:rFonts w:ascii="Calibri" w:hAnsi="Calibri" w:eastAsia="Calibri"/>
          <w:color w:val="1F2937"/>
          <w:sz w:val="16"/>
        </w:rPr>
        <w:t>Initiate the action or evaluation identified by the trigger.</w:t>
      </w:r>
    </w:p>
    <w:p>
      <w:pPr>
        <w:pStyle w:val="RecordBody"/>
        <w:numPr>
          <w:ilvl w:val="0"/>
          <w:numId w:val="52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2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empty.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TBS-FR-CAT-009, TBS-NFR-A11Y-001, TBS-NFR-A11Y-002, TBS-NFR-A11Y-004, TBS-NFR-A11Y-006, TBS-NFR-PERF-002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TBS-FR-CAT-010-AC01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TBS-FR-CAT-010-AC02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'clear'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objective evidence that makes the state or action 'clear'.</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objective evidence that makes the state or action 'clear'.</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TBS-FR-CAT-009, TBS-NFR-A11Y-001, TBS-NFR-A11Y-002, TBS-NFR-A11Y-004, TBS-NFR-A11Y-006, 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TBS-FR-CAT-010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TBS-FR-CAT-010</w:t>
      </w:r>
    </w:p>
    <w:p>
      <w:pPr>
        <w:pStyle w:val="RequirementRecordTitle"/>
        <w:keepNext/>
        <w:pBdr>
          <w:bottom w:val="single" w:sz="8" w:color="2E74B5" w:space="2"/>
        </w:pBdr>
      </w:pPr>
      <w:r>
        <w:rPr>
          <w:rFonts w:ascii="Calibri" w:hAnsi="Calibri" w:eastAsia="Calibri"/>
          <w:b/>
          <w:color w:val="1F4D78"/>
          <w:sz w:val="22"/>
        </w:rPr>
        <w:t>TBS-FR-CAT-011 - Search input be debounced to avoid one network request per keystroke while preserving responsive...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TBS-FR-CAT-011 | Title: Search input be debounced to avoid one network request per keystroke while preserving responsive... | Type: Functional | Domain: Catalog search, filter, sort, and pagination | Feature: Catalog | Sub-feature: Search, filter, sort, and pagination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Search input shall be debounced to avoid one network request per keystroke while preserving responsive feedback.</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26"/>
        </w:numPr>
      </w:pPr>
      <w:r>
        <w:rPr>
          <w:rFonts w:ascii="Calibri" w:hAnsi="Calibri" w:eastAsia="Calibri"/>
          <w:color w:val="1F2937"/>
          <w:sz w:val="16"/>
        </w:rPr>
        <w:t>Establish the source-defined actor, request, route/resource, configuration, and current state.</w:t>
      </w:r>
    </w:p>
    <w:p>
      <w:pPr>
        <w:pStyle w:val="RecordBody"/>
        <w:numPr>
          <w:ilvl w:val="0"/>
          <w:numId w:val="526"/>
        </w:numPr>
      </w:pPr>
      <w:r>
        <w:rPr>
          <w:rFonts w:ascii="Calibri" w:hAnsi="Calibri" w:eastAsia="Calibri"/>
          <w:color w:val="1F2937"/>
          <w:sz w:val="16"/>
        </w:rPr>
        <w:t>Initiate the action or evaluation identified by the trigger.</w:t>
      </w:r>
    </w:p>
    <w:p>
      <w:pPr>
        <w:pStyle w:val="RecordBody"/>
        <w:numPr>
          <w:ilvl w:val="0"/>
          <w:numId w:val="52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2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TBS-FR-CAT-011-AC01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TBS-FR-CAT-011-AC02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'responsive'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target response time or interaction threshold.</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target response time or interaction threshold.</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TBS-FR-CAT-011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TBS-FR-CAT-011</w:t>
      </w:r>
    </w:p>
    <w:p>
      <w:pPr>
        <w:pStyle w:val="RequirementRecordTitle"/>
        <w:keepNext/>
        <w:pBdr>
          <w:bottom w:val="single" w:sz="8" w:color="2E74B5" w:space="2"/>
        </w:pBdr>
      </w:pPr>
      <w:r>
        <w:rPr>
          <w:rFonts w:ascii="Calibri" w:hAnsi="Calibri" w:eastAsia="Calibri"/>
          <w:b/>
          <w:color w:val="1F4D78"/>
          <w:sz w:val="22"/>
        </w:rPr>
        <w:t>TBS-FR-CAT-012 - Catalog category names and rating summaries link to their corresponding filtered catalog or review...</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TBS-FR-CAT-012 | Title: Catalog category names and rating summaries link to their corresponding filtered catalog or review... | Type: Functional | Domain: Catalog search, filter, sort, and pagination | Feature: Catalog | Sub-feature: Search, filter, sort, and pagination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Catalog category names and rating summaries shall link to their corresponding filtered catalog or review destination.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Catalog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 value named by the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 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27"/>
        </w:numPr>
      </w:pPr>
      <w:r>
        <w:rPr>
          <w:rFonts w:ascii="Calibri" w:hAnsi="Calibri" w:eastAsia="Calibri"/>
          <w:color w:val="1F2937"/>
          <w:sz w:val="16"/>
        </w:rPr>
        <w:t>Establish the source-defined actor, request, route/resource, configuration, and current state.</w:t>
      </w:r>
    </w:p>
    <w:p>
      <w:pPr>
        <w:pStyle w:val="RecordBody"/>
        <w:numPr>
          <w:ilvl w:val="0"/>
          <w:numId w:val="527"/>
        </w:numPr>
      </w:pPr>
      <w:r>
        <w:rPr>
          <w:rFonts w:ascii="Calibri" w:hAnsi="Calibri" w:eastAsia="Calibri"/>
          <w:color w:val="1F2937"/>
          <w:sz w:val="16"/>
        </w:rPr>
        <w:t>Initiate the action or evaluation identified by the trigger.</w:t>
      </w:r>
    </w:p>
    <w:p>
      <w:pPr>
        <w:pStyle w:val="RecordBody"/>
        <w:numPr>
          <w:ilvl w:val="0"/>
          <w:numId w:val="52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2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TBS-NFR-PERF-002,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TBS-NFR-A11Y-006;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Catalog | State/entities: Book, Category, Review | API: cited endpoint inventory | Business rules: BR-02, BR-04</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TBS-FR-REV-004, TBS-FR-REV-007, TBS-FR-REV-008, TBS-NFR-A11Y-001, TBS-NFR-A11Y-002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TBS-NFR-A11Y-006, TBS-NFR-PERF-002,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TBS-FR-CAT-012-AC01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TBS-FR-CAT-012-AC02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TBS-FR-REV-004, TBS-FR-REV-007, TBS-FR-REV-008, TBS-NFR-A11Y-001, TBS-NFR-A11Y-002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 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TBS-NFR-A11Y-006, TBS-NFR-PERF-002,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4.3;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TBS-FR-CAT-012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TBS-FR-CAT-012</w:t>
      </w:r>
    </w:p>
    <w:p>
      <w:pPr>
        <w:pStyle w:val="Heading2"/>
        <w:keepNext/>
      </w:pPr>
      <w:r>
        <w:t>4.4 Book detail, author detail, and review navigation</w:t>
      </w:r>
    </w:p>
    <w:p>
      <w:pPr>
        <w:pStyle w:val="RequirementRecordTitle"/>
        <w:keepNext/>
        <w:pBdr>
          <w:bottom w:val="single" w:sz="8" w:color="2E74B5" w:space="2"/>
        </w:pBdr>
      </w:pPr>
      <w:r>
        <w:rPr>
          <w:rFonts w:ascii="Calibri" w:hAnsi="Calibri" w:eastAsia="Calibri"/>
          <w:b/>
          <w:color w:val="1F4D78"/>
          <w:sz w:val="22"/>
        </w:rPr>
        <w:t>TBS-FR-BOOK-001 - Book detail retrieve the selected active book and distinguish not-found (404) from soft-deleted (410)...</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TBS-FR-BOOK-001 | Title: Book detail retrieve the selected active book and distinguish not-found (404) from soft-deleted (410)... | Type: Functional | Domain: Book detail, author detail, and review navigation | Feature: Book detail | Sub-feature: Book presentation and actions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Book detail shall retrieve the selected active book and distinguish not-found (404) from soft-deleted (410) states.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Book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BR-03: Default book lists hide soft-deleted records; individual access returns 410 until restore.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28"/>
        </w:numPr>
      </w:pPr>
      <w:r>
        <w:rPr>
          <w:rFonts w:ascii="Calibri" w:hAnsi="Calibri" w:eastAsia="Calibri"/>
          <w:color w:val="1F2937"/>
          <w:sz w:val="16"/>
        </w:rPr>
        <w:t>Establish the source-defined actor, request, route/resource, configuration, and current state.</w:t>
      </w:r>
    </w:p>
    <w:p>
      <w:pPr>
        <w:pStyle w:val="RecordBody"/>
        <w:numPr>
          <w:ilvl w:val="0"/>
          <w:numId w:val="528"/>
        </w:numPr>
      </w:pPr>
      <w:r>
        <w:rPr>
          <w:rFonts w:ascii="Calibri" w:hAnsi="Calibri" w:eastAsia="Calibri"/>
          <w:color w:val="1F2937"/>
          <w:sz w:val="16"/>
        </w:rPr>
        <w:t>Initiate the action or evaluation identified by the trigger.</w:t>
      </w:r>
    </w:p>
    <w:p>
      <w:pPr>
        <w:pStyle w:val="RecordBody"/>
        <w:numPr>
          <w:ilvl w:val="0"/>
          <w:numId w:val="52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2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Referenced active resource does not exist</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404 NOT_FOUND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Referenced book is soft-deleted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410 GONE</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deleted.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Book detail | State/entities: Book, Author, Category, Review | API: cited endpoint inventory | Business rules: BR-03</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TBS-FR-ADM-005, TBS-FR-ADM-006, TBS-FR-ADM-007, TBS-FR-RES-006, TBS-FR-BOOK-002, TBS-NFR-A11Y-001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Boundary, Edge, UI, Integration, Data integrity, State transition, Accessibility,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TBS-FR-ADM-005, TBS-FR-ADM-006, TBS-FR-ADM-007, TBS-FR-RES-006, TBS-FR-BOOK-002, TBS-NFR-A11Y-001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 GET /api/books/{id}/reviews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TBS-FR-BOOK-001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TBS-FR-BOOK-001</w:t>
      </w:r>
    </w:p>
    <w:p>
      <w:pPr>
        <w:pStyle w:val="RequirementRecordTitle"/>
        <w:keepNext/>
        <w:pBdr>
          <w:bottom w:val="single" w:sz="8" w:color="2E74B5" w:space="2"/>
        </w:pBdr>
      </w:pPr>
      <w:r>
        <w:rPr>
          <w:rFonts w:ascii="Calibri" w:hAnsi="Calibri" w:eastAsia="Calibri"/>
          <w:b/>
          <w:color w:val="1F4D78"/>
          <w:sz w:val="22"/>
        </w:rPr>
        <w:t>TBS-FR-BOOK-002 - Book detail present title, cover, author, category, format, stock, rating, description, price, pages, publication...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TBS-FR-BOOK-002 | Title: Book detail present title, cover, author, category, format, stock, rating, description, price, pages, publication... | Type: Functional | Domain: Book detail, author detail, and review navigation | Feature: Book detail | Sub-feature: Book presentation and actions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Book detail shall present title, cover, author, category, format, stock, rating, description, price, pages, publication year, language, and ISBN.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Book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 or range criterion</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 BR-04: Derived ratings come only from active reviews; legacy seeded rating remains for backward compatibility., 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29"/>
        </w:numPr>
      </w:pPr>
      <w:r>
        <w:rPr>
          <w:rFonts w:ascii="Calibri" w:hAnsi="Calibri" w:eastAsia="Calibri"/>
          <w:color w:val="1F2937"/>
          <w:sz w:val="16"/>
        </w:rPr>
        <w:t>Establish the source-defined actor, request, route/resource, configuration, and current state.</w:t>
      </w:r>
    </w:p>
    <w:p>
      <w:pPr>
        <w:pStyle w:val="RecordBody"/>
        <w:numPr>
          <w:ilvl w:val="0"/>
          <w:numId w:val="529"/>
        </w:numPr>
      </w:pPr>
      <w:r>
        <w:rPr>
          <w:rFonts w:ascii="Calibri" w:hAnsi="Calibri" w:eastAsia="Calibri"/>
          <w:color w:val="1F2937"/>
          <w:sz w:val="16"/>
        </w:rPr>
        <w:t>Initiate the action or evaluation identified by the trigger.</w:t>
      </w:r>
    </w:p>
    <w:p>
      <w:pPr>
        <w:pStyle w:val="RecordBody"/>
        <w:numPr>
          <w:ilvl w:val="0"/>
          <w:numId w:val="52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2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Book detail | State/entities: Book, Author, Category, Review | API: cited endpoint inventory | Business rules: BR-02, BR-04, BR-05</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Integration, Data integrity, State transition, Accessibility,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 BR-04, 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 GET /api/books/{id}/reviews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TBS-FR-BOOK-002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TBS-FR-BOOK-002</w:t>
      </w:r>
    </w:p>
    <w:p>
      <w:pPr>
        <w:pStyle w:val="RequirementRecordTitle"/>
        <w:keepNext/>
        <w:pBdr>
          <w:bottom w:val="single" w:sz="8" w:color="2E74B5" w:space="2"/>
        </w:pBdr>
      </w:pPr>
      <w:r>
        <w:rPr>
          <w:rFonts w:ascii="Calibri" w:hAnsi="Calibri" w:eastAsia="Calibri"/>
          <w:b/>
          <w:color w:val="1F4D78"/>
          <w:sz w:val="22"/>
        </w:rPr>
        <w:t>TBS-FR-BOOK-003 - Author and category byline values be links to the author page and filtered catalog...</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TBS-FR-BOOK-003 | Title: Author and category byline values be links to the author page and filtered catalog... | Type: Functional | Domain: Book detail, author detail, and review navigation | Feature: Book detail | Sub-feature: Book presentation and actions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Author and category byline values shall be links to the author page and filtered catalog respectively.</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Book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30"/>
        </w:numPr>
      </w:pPr>
      <w:r>
        <w:rPr>
          <w:rFonts w:ascii="Calibri" w:hAnsi="Calibri" w:eastAsia="Calibri"/>
          <w:color w:val="1F2937"/>
          <w:sz w:val="16"/>
        </w:rPr>
        <w:t>Establish the source-defined actor, request, route/resource, configuration, and current state.</w:t>
      </w:r>
    </w:p>
    <w:p>
      <w:pPr>
        <w:pStyle w:val="RecordBody"/>
        <w:numPr>
          <w:ilvl w:val="0"/>
          <w:numId w:val="530"/>
        </w:numPr>
      </w:pPr>
      <w:r>
        <w:rPr>
          <w:rFonts w:ascii="Calibri" w:hAnsi="Calibri" w:eastAsia="Calibri"/>
          <w:color w:val="1F2937"/>
          <w:sz w:val="16"/>
        </w:rPr>
        <w:t>Initiate the action or evaluation identified by the trigger.</w:t>
      </w:r>
    </w:p>
    <w:p>
      <w:pPr>
        <w:pStyle w:val="RecordBody"/>
        <w:numPr>
          <w:ilvl w:val="0"/>
          <w:numId w:val="53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3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Book detail | State/entities: Book, Author, Category, Review | API: cited endpoint inventory | Business rules: BR-02</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TBS-FR-BOOK-002, TBS-NFR-A11Y-001, TBS-NFR-A11Y-002, TBS-NFR-A11Y-004, TBS-NFR-A11Y-007,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Accessibility,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TBS-FR-BOOK-002, 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 GET /api/books/{id}/reviews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TBS-FR-BOOK-003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TBS-FR-BOOK-003</w:t>
      </w:r>
    </w:p>
    <w:p>
      <w:pPr>
        <w:pStyle w:val="RequirementRecordTitle"/>
        <w:keepNext/>
        <w:pBdr>
          <w:bottom w:val="single" w:sz="8" w:color="2E74B5" w:space="2"/>
        </w:pBdr>
      </w:pPr>
      <w:r>
        <w:rPr>
          <w:rFonts w:ascii="Calibri" w:hAnsi="Calibri" w:eastAsia="Calibri"/>
          <w:b/>
          <w:color w:val="1F4D78"/>
          <w:sz w:val="22"/>
        </w:rPr>
        <w:t>TBS-FR-BOOK-004 - Rating with reviews navigate and focus the Reader Reviews section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TBS-FR-BOOK-004 | Title: Rating with reviews navigate and focus the Reader Reviews section | Type: Functional | Domain: Book detail, author detail, and review navigation | Feature: Book detail | Sub-feature: Book presentation and actions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rating with reviews shall navigate and focus the Reader Reviews section; a book with zero reviews shall not expose a misleading review link.</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Book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31"/>
        </w:numPr>
      </w:pPr>
      <w:r>
        <w:rPr>
          <w:rFonts w:ascii="Calibri" w:hAnsi="Calibri" w:eastAsia="Calibri"/>
          <w:color w:val="1F2937"/>
          <w:sz w:val="16"/>
        </w:rPr>
        <w:t>Establish the source-defined actor, request, route/resource, configuration, and current state.</w:t>
      </w:r>
    </w:p>
    <w:p>
      <w:pPr>
        <w:pStyle w:val="RecordBody"/>
        <w:numPr>
          <w:ilvl w:val="0"/>
          <w:numId w:val="531"/>
        </w:numPr>
      </w:pPr>
      <w:r>
        <w:rPr>
          <w:rFonts w:ascii="Calibri" w:hAnsi="Calibri" w:eastAsia="Calibri"/>
          <w:color w:val="1F2937"/>
          <w:sz w:val="16"/>
        </w:rPr>
        <w:t>Initiate the action or evaluation identified by the trigger.</w:t>
      </w:r>
    </w:p>
    <w:p>
      <w:pPr>
        <w:pStyle w:val="RecordBody"/>
        <w:numPr>
          <w:ilvl w:val="0"/>
          <w:numId w:val="53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3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zero reviews.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Book detail | State/entities: Book, Author, Category, Review | API: cited endpoint inventory | Business rules: BR-04</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TBS-FR-REV-004, TBS-FR-REV-007, TBS-FR-REV-008, TBS-NFR-A11Y-001, TBS-NFR-A11Y-002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UI, Accessibility,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TBS-FR-REV-004, TBS-FR-REV-007, TBS-FR-REV-008, TBS-NFR-A11Y-001, TBS-NFR-A11Y-002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 GET /api/books/{id}/reviews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TBS-FR-BOOK-004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TBS-FR-BOOK-004</w:t>
      </w:r>
    </w:p>
    <w:p>
      <w:pPr>
        <w:pStyle w:val="RequirementRecordTitle"/>
        <w:keepNext/>
        <w:pBdr>
          <w:bottom w:val="single" w:sz="8" w:color="2E74B5" w:space="2"/>
        </w:pBdr>
      </w:pPr>
      <w:r>
        <w:rPr>
          <w:rFonts w:ascii="Calibri" w:hAnsi="Calibri" w:eastAsia="Calibri"/>
          <w:b/>
          <w:color w:val="1F4D78"/>
          <w:sz w:val="22"/>
        </w:rPr>
        <w:t>TBS-FR-BOOK-005 - Physical-book quantity controls clamp the requested quantity between 1 and 99 before cart submission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TBS-FR-BOOK-005 | Title: Physical-book quantity controls clamp the requested quantity between 1 and 99 before cart submission | Type: Functional | Domain: Book detail, author detail, and review navigation | Feature: Book detail | Sub-feature: Book presentation and actions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Physical-book quantity controls shall clamp the requested quantity between 1 and 99 before cart submission.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Book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Quantity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Requested item quantity</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32"/>
        </w:numPr>
      </w:pPr>
      <w:r>
        <w:rPr>
          <w:rFonts w:ascii="Calibri" w:hAnsi="Calibri" w:eastAsia="Calibri"/>
          <w:color w:val="1F2937"/>
          <w:sz w:val="16"/>
        </w:rPr>
        <w:t>Establish the source-defined actor, request, route/resource, configuration, and current state.</w:t>
      </w:r>
    </w:p>
    <w:p>
      <w:pPr>
        <w:pStyle w:val="RecordBody"/>
        <w:numPr>
          <w:ilvl w:val="0"/>
          <w:numId w:val="532"/>
        </w:numPr>
      </w:pPr>
      <w:r>
        <w:rPr>
          <w:rFonts w:ascii="Calibri" w:hAnsi="Calibri" w:eastAsia="Calibri"/>
          <w:color w:val="1F2937"/>
          <w:sz w:val="16"/>
        </w:rPr>
        <w:t>Initiate the action or evaluation identified by the trigger.</w:t>
      </w:r>
    </w:p>
    <w:p>
      <w:pPr>
        <w:pStyle w:val="RecordBody"/>
        <w:numPr>
          <w:ilvl w:val="0"/>
          <w:numId w:val="53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3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Book detail | State/entities: Book, Author, Category,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TBS-FR-BOOK-006, TBS-NFR-A11Y-001, TBS-NFR-A11Y-002, TBS-NFR-A11Y-004, TBS-NFR-A11Y-007,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UI, Integration, Data integrity, State transition, Accessibility,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TBS-FR-BOOK-006, 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 GET /api/books/{id}/reviews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TBS-FR-BOOK-005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TBS-FR-BOOK-005</w:t>
      </w:r>
    </w:p>
    <w:p>
      <w:pPr>
        <w:pStyle w:val="RequirementRecordTitle"/>
        <w:keepNext/>
        <w:pBdr>
          <w:bottom w:val="single" w:sz="8" w:color="2E74B5" w:space="2"/>
        </w:pBdr>
      </w:pPr>
      <w:r>
        <w:rPr>
          <w:rFonts w:ascii="Calibri" w:hAnsi="Calibri" w:eastAsia="Calibri"/>
          <w:b/>
          <w:color w:val="1F4D78"/>
          <w:sz w:val="22"/>
        </w:rPr>
        <w:t>TBS-FR-BOOK-006 - E-Book detail page enforce a single-copy purchase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TBS-FR-BOOK-006 | Title: E-Book detail page enforce a single-copy purchase | Type: Functional | Domain: Book detail, author detail, and review navigation | Feature: Book detail | Sub-feature: Book presentation and actions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An e-Book detail page shall enforce a single-copy purchase and shall not present quantity increase or decrease controls.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Book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Quantity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Requested item quantity</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BR-06: An e-Book quantity is exactly one; duplicates and direct updates above one are conflicts.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33"/>
        </w:numPr>
      </w:pPr>
      <w:r>
        <w:rPr>
          <w:rFonts w:ascii="Calibri" w:hAnsi="Calibri" w:eastAsia="Calibri"/>
          <w:color w:val="1F2937"/>
          <w:sz w:val="16"/>
        </w:rPr>
        <w:t>Establish the source-defined actor, request, route/resource, configuration, and current state.</w:t>
      </w:r>
    </w:p>
    <w:p>
      <w:pPr>
        <w:pStyle w:val="RecordBody"/>
        <w:numPr>
          <w:ilvl w:val="0"/>
          <w:numId w:val="533"/>
        </w:numPr>
      </w:pPr>
      <w:r>
        <w:rPr>
          <w:rFonts w:ascii="Calibri" w:hAnsi="Calibri" w:eastAsia="Calibri"/>
          <w:color w:val="1F2937"/>
          <w:sz w:val="16"/>
        </w:rPr>
        <w:t>Initiate the action or evaluation identified by the trigger.</w:t>
      </w:r>
    </w:p>
    <w:p>
      <w:pPr>
        <w:pStyle w:val="RecordBody"/>
        <w:numPr>
          <w:ilvl w:val="0"/>
          <w:numId w:val="53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3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Book detail | State/entities: Book, Author, Category, Review | API: cited endpoint inventory | Business rules: BR-06</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TBS-FR-BOOK-005, TBS-NFR-A11Y-001, TBS-NFR-A11Y-002, TBS-NFR-A11Y-004, TBS-NFR-A11Y-007,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UI, Accessibility,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TBS-FR-BOOK-005, 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 GET /api/books/{id}/reviews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TBS-FR-BOOK-006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TBS-FR-BOOK-006</w:t>
      </w:r>
    </w:p>
    <w:p>
      <w:pPr>
        <w:pStyle w:val="RequirementRecordTitle"/>
        <w:keepNext/>
        <w:pBdr>
          <w:bottom w:val="single" w:sz="8" w:color="2E74B5" w:space="2"/>
        </w:pBdr>
      </w:pPr>
      <w:r>
        <w:rPr>
          <w:rFonts w:ascii="Calibri" w:hAnsi="Calibri" w:eastAsia="Calibri"/>
          <w:b/>
          <w:color w:val="1F4D78"/>
          <w:sz w:val="22"/>
        </w:rPr>
        <w:t>TBS-FR-BOOK-007 - Add-to-cart be disabled for an out-of-stock book and enabled only for authenticated users with...</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TBS-FR-BOOK-007 | Title: Add-to-cart be disabled for an out-of-stock book and enabled only for authenticated users with... | Type: Functional | Domain: Book detail, author detail, and review navigation | Feature: Book detail | Sub-feature: Book presentation and actions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Add-to-cart shall be disabled for an out-of-stock book and enabled only for authenticated users with an active, available book.</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Book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Access condition</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Authenticate and apply role/ownership rule</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Actor-specific</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401 or 403 according to the status catalog; no protected mutation</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MRS Sections 5.1 and B.2</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34"/>
        </w:numPr>
      </w:pPr>
      <w:r>
        <w:rPr>
          <w:rFonts w:ascii="Calibri" w:hAnsi="Calibri" w:eastAsia="Calibri"/>
          <w:color w:val="1F2937"/>
          <w:sz w:val="16"/>
        </w:rPr>
        <w:t>Establish the source-defined actor, request, route/resource, configuration, and current state.</w:t>
      </w:r>
    </w:p>
    <w:p>
      <w:pPr>
        <w:pStyle w:val="RecordBody"/>
        <w:numPr>
          <w:ilvl w:val="0"/>
          <w:numId w:val="534"/>
        </w:numPr>
      </w:pPr>
      <w:r>
        <w:rPr>
          <w:rFonts w:ascii="Calibri" w:hAnsi="Calibri" w:eastAsia="Calibri"/>
          <w:color w:val="1F2937"/>
          <w:sz w:val="16"/>
        </w:rPr>
        <w:t>Initiate the action or evaluation identified by the trigger.</w:t>
      </w:r>
    </w:p>
    <w:p>
      <w:pPr>
        <w:pStyle w:val="RecordBody"/>
        <w:numPr>
          <w:ilvl w:val="0"/>
          <w:numId w:val="53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3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out-of-stock.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Book detail | State/entities: Book, Author, Category, Review | API: cited endpoint inventory | Business rules: BR-05</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TBS-NFR-SEC-005, TBS-FR-CART-003, TBS-FR-CART-005, TBS-FR-CHK-014, TBS-FR-CHK-015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TBS-FR-BOOK-007-AC03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UI, Integration, Data integrity, State transition, Accessibility,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TBS-NFR-SEC-005, TBS-FR-CART-003, TBS-FR-CART-005, TBS-FR-CHK-014, TBS-FR-CHK-015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 GET /api/books/{id}/reviews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TBS-FR-BOOK-007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TBS-FR-BOOK-007</w:t>
      </w:r>
    </w:p>
    <w:p>
      <w:pPr>
        <w:pStyle w:val="RequirementRecordTitle"/>
        <w:keepNext/>
        <w:pBdr>
          <w:bottom w:val="single" w:sz="8" w:color="2E74B5" w:space="2"/>
        </w:pBdr>
      </w:pPr>
      <w:r>
        <w:rPr>
          <w:rFonts w:ascii="Calibri" w:hAnsi="Calibri" w:eastAsia="Calibri"/>
          <w:b/>
          <w:color w:val="1F4D78"/>
          <w:sz w:val="22"/>
        </w:rPr>
        <w:t>TBS-FR-BOOK-008 - Wishlist controls update icon, label, action, title, and aria-pressed state without requiring a page...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TBS-FR-BOOK-008 | Title: Wishlist controls update icon, label, action, title, and aria-pressed state without requiring a page... | Type: Functional | Domain: Book detail, author detail, and review navigation | Feature: Book detail | Sub-feature: Book presentation and actions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Wishlist controls shall update icon, label, action, title, and aria-pressed state without requiring a page reload.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Book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35"/>
        </w:numPr>
      </w:pPr>
      <w:r>
        <w:rPr>
          <w:rFonts w:ascii="Calibri" w:hAnsi="Calibri" w:eastAsia="Calibri"/>
          <w:color w:val="1F2937"/>
          <w:sz w:val="16"/>
        </w:rPr>
        <w:t>Establish the source-defined actor, request, route/resource, configuration, and current state.</w:t>
      </w:r>
    </w:p>
    <w:p>
      <w:pPr>
        <w:pStyle w:val="RecordBody"/>
        <w:numPr>
          <w:ilvl w:val="0"/>
          <w:numId w:val="535"/>
        </w:numPr>
      </w:pPr>
      <w:r>
        <w:rPr>
          <w:rFonts w:ascii="Calibri" w:hAnsi="Calibri" w:eastAsia="Calibri"/>
          <w:color w:val="1F2937"/>
          <w:sz w:val="16"/>
        </w:rPr>
        <w:t>Initiate the action or evaluation identified by the trigger.</w:t>
      </w:r>
    </w:p>
    <w:p>
      <w:pPr>
        <w:pStyle w:val="RecordBody"/>
        <w:numPr>
          <w:ilvl w:val="0"/>
          <w:numId w:val="53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3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Book detail | State/entities: Book, Author, Category,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TBS-FR-BOOK-008-AC03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Integration, Data integrity, State transition, Accessibility,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 GET /api/books/{id}/reviews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TBS-FR-BOOK-008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TBS-FR-BOOK-008</w:t>
      </w:r>
    </w:p>
    <w:p>
      <w:pPr>
        <w:pStyle w:val="RequirementRecordTitle"/>
        <w:keepNext/>
        <w:pBdr>
          <w:bottom w:val="single" w:sz="8" w:color="2E74B5" w:space="2"/>
        </w:pBdr>
      </w:pPr>
      <w:r>
        <w:rPr>
          <w:rFonts w:ascii="Calibri" w:hAnsi="Calibri" w:eastAsia="Calibri"/>
          <w:b/>
          <w:color w:val="1F4D78"/>
          <w:sz w:val="22"/>
        </w:rPr>
        <w:t>TBS-FR-BOOK-009 - Book detail provide Sample Chapter, Full Details, and Shipping and Returns tabs with correct...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TBS-FR-BOOK-009 | Title: Book detail provide Sample Chapter, Full Details, and Shipping and Returns tabs with correct... | Type: Functional | Domain: Book detail, author detail, and review navigation | Feature: Book detail | Sub-feature: Book presentation and actions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Book detail shall provide Sample Chapter, Full Details, and Shipping and Returns tabs with correct selected and hidden states.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Book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BR-07: Mixed orders require both a shipping address and delivery email; COD is unavailable if any e-Book is present.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36"/>
        </w:numPr>
      </w:pPr>
      <w:r>
        <w:rPr>
          <w:rFonts w:ascii="Calibri" w:hAnsi="Calibri" w:eastAsia="Calibri"/>
          <w:color w:val="1F2937"/>
          <w:sz w:val="16"/>
        </w:rPr>
        <w:t>Establish the source-defined actor, request, route/resource, configuration, and current state.</w:t>
      </w:r>
    </w:p>
    <w:p>
      <w:pPr>
        <w:pStyle w:val="RecordBody"/>
        <w:numPr>
          <w:ilvl w:val="0"/>
          <w:numId w:val="536"/>
        </w:numPr>
      </w:pPr>
      <w:r>
        <w:rPr>
          <w:rFonts w:ascii="Calibri" w:hAnsi="Calibri" w:eastAsia="Calibri"/>
          <w:color w:val="1F2937"/>
          <w:sz w:val="16"/>
        </w:rPr>
        <w:t>Initiate the action or evaluation identified by the trigger.</w:t>
      </w:r>
    </w:p>
    <w:p>
      <w:pPr>
        <w:pStyle w:val="RecordBody"/>
        <w:numPr>
          <w:ilvl w:val="0"/>
          <w:numId w:val="53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3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Book detail | State/entities: Book, Author, Category, Review | API: cited endpoint inventory | Business rules: BR-07</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TBS-FR-BOOK-010, TBS-NFR-A11Y-001, TBS-NFR-A11Y-002, TBS-NFR-A11Y-004, TBS-NFR-A11Y-007,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Accessibility,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TBS-FR-BOOK-010, 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 GET /api/books/{id}/reviews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TBS-FR-BOOK-009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TBS-FR-BOOK-009</w:t>
      </w:r>
    </w:p>
    <w:p>
      <w:pPr>
        <w:pStyle w:val="RequirementRecordTitle"/>
        <w:keepNext/>
        <w:pBdr>
          <w:bottom w:val="single" w:sz="8" w:color="2E74B5" w:space="2"/>
        </w:pBdr>
      </w:pPr>
      <w:r>
        <w:rPr>
          <w:rFonts w:ascii="Calibri" w:hAnsi="Calibri" w:eastAsia="Calibri"/>
          <w:b/>
          <w:color w:val="1F4D78"/>
          <w:sz w:val="22"/>
        </w:rPr>
        <w:t>TBS-FR-BOOK-010 - Sample chapter be delivered in an iframe with stable automation hooks and a visible...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TBS-FR-BOOK-010 | Title: Sample chapter be delivered in an iframe with stable automation hooks and a visible... | Type: Functional | Domain: Book detail, author detail, and review navigation | Feature: Book detail | Sub-feature: Book presentation and actions | Priority: Should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sample chapter shall be delivered in an iframe with stable automation hooks and a visible interaction result.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Book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37"/>
        </w:numPr>
      </w:pPr>
      <w:r>
        <w:rPr>
          <w:rFonts w:ascii="Calibri" w:hAnsi="Calibri" w:eastAsia="Calibri"/>
          <w:color w:val="1F2937"/>
          <w:sz w:val="16"/>
        </w:rPr>
        <w:t>Establish the source-defined actor, request, route/resource, configuration, and current state.</w:t>
      </w:r>
    </w:p>
    <w:p>
      <w:pPr>
        <w:pStyle w:val="RecordBody"/>
        <w:numPr>
          <w:ilvl w:val="0"/>
          <w:numId w:val="537"/>
        </w:numPr>
      </w:pPr>
      <w:r>
        <w:rPr>
          <w:rFonts w:ascii="Calibri" w:hAnsi="Calibri" w:eastAsia="Calibri"/>
          <w:color w:val="1F2937"/>
          <w:sz w:val="16"/>
        </w:rPr>
        <w:t>Initiate the action or evaluation identified by the trigger.</w:t>
      </w:r>
    </w:p>
    <w:p>
      <w:pPr>
        <w:pStyle w:val="RecordBody"/>
        <w:numPr>
          <w:ilvl w:val="0"/>
          <w:numId w:val="53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3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Book detail | State/entities: Book, Author, Category, Review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TBS-NFR-OPS-005, TBS-NFR-OPS-006, TBS-FR-BOOK-009, TBS-NFR-A11Y-001, TBS-NFR-A11Y-002, TBS-NFR-A11Y-004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TBS-NFR-A11Y-007, TBS-NFR-REL-003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TBS-FR-BOOK-010-AC01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TBS-FR-BOOK-010-AC02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'stable'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compatibility guarantee and change policy.</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compatibility guarantee and change policy.</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TBS-NFR-OPS-005, TBS-NFR-OPS-006, TBS-FR-BOOK-009, TBS-NFR-A11Y-001, TBS-NFR-A11Y-002,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TBS-NFR-A11Y-007,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 GET /api/books/{id}/reviews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TBS-FR-BOOK-010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TBS-FR-BOOK-010</w:t>
      </w:r>
    </w:p>
    <w:p>
      <w:pPr>
        <w:pStyle w:val="RequirementRecordTitle"/>
        <w:keepNext/>
        <w:pBdr>
          <w:bottom w:val="single" w:sz="8" w:color="2E74B5" w:space="2"/>
        </w:pBdr>
      </w:pPr>
      <w:r>
        <w:rPr>
          <w:rFonts w:ascii="Calibri" w:hAnsi="Calibri" w:eastAsia="Calibri"/>
          <w:b/>
          <w:color w:val="1F4D78"/>
          <w:sz w:val="22"/>
        </w:rPr>
        <w:t>TBS-FR-AUTHOR-001 - Author detail display author identity, biography, book count, category spread, average book rating,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TBS-FR-AUTHOR-001 | Title: Author detail display author identity, biography, book count, category spread, average book rating, and... | Type: Functional | Domain: Book detail, author detail, and review navigation | Feature: Author detail | Sub-feature: Author discovery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Author detail shall display author identity, biography, book count, category spread, average book rating, and all books by that author.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Author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 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38"/>
        </w:numPr>
      </w:pPr>
      <w:r>
        <w:rPr>
          <w:rFonts w:ascii="Calibri" w:hAnsi="Calibri" w:eastAsia="Calibri"/>
          <w:color w:val="1F2937"/>
          <w:sz w:val="16"/>
        </w:rPr>
        <w:t>Establish the source-defined actor, request, route/resource, configuration, and current state.</w:t>
      </w:r>
    </w:p>
    <w:p>
      <w:pPr>
        <w:pStyle w:val="RecordBody"/>
        <w:numPr>
          <w:ilvl w:val="0"/>
          <w:numId w:val="538"/>
        </w:numPr>
      </w:pPr>
      <w:r>
        <w:rPr>
          <w:rFonts w:ascii="Calibri" w:hAnsi="Calibri" w:eastAsia="Calibri"/>
          <w:color w:val="1F2937"/>
          <w:sz w:val="16"/>
        </w:rPr>
        <w:t>Initiate the action or evaluation identified by the trigger.</w:t>
      </w:r>
    </w:p>
    <w:p>
      <w:pPr>
        <w:pStyle w:val="RecordBody"/>
        <w:numPr>
          <w:ilvl w:val="0"/>
          <w:numId w:val="53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3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#/authors/{id}.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/api/authors/{id}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Author detail | State/entities: Author, Book, Category, Review | API: cited endpoint inventory | Business rules: BR-02, BR-04</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TBS-FR-AUTHOR-002, TBS-NFR-A11Y-001, TBS-NFR-A11Y-002, TBS-NFR-A11Y-008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TBS-FR-AUTHOR-001-AC01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TBS-FR-AUTHOR-001-AC02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TBS-FR-AUTHOR-001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TBS-FR-AUTHOR-002, TBS-NFR-A11Y-001, TBS-NFR-A11Y-002,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 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/api/authors/{id}, 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TBS-FR-AUTHOR-001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TBS-FR-AUTHOR-001</w:t>
      </w:r>
    </w:p>
    <w:p>
      <w:pPr>
        <w:pStyle w:val="RequirementRecordTitle"/>
        <w:keepNext/>
        <w:pBdr>
          <w:bottom w:val="single" w:sz="8" w:color="2E74B5" w:space="2"/>
        </w:pBdr>
      </w:pPr>
      <w:r>
        <w:rPr>
          <w:rFonts w:ascii="Calibri" w:hAnsi="Calibri" w:eastAsia="Calibri"/>
          <w:b/>
          <w:color w:val="1F4D78"/>
          <w:sz w:val="22"/>
        </w:rPr>
        <w:t>TBS-FR-AUTHOR-002 - Author detail present a specific not-found state when the author identifier does not exist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TBS-FR-AUTHOR-002 | Title: Author detail present a specific not-found state when the author identifier does not exist | Type: Functional | Domain: Book detail, author detail, and review navigation | Feature: Author detail | Sub-feature: Author discovery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Author detail shall present a specific not-found state when the author identifier does not exist.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Author detail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39"/>
        </w:numPr>
      </w:pPr>
      <w:r>
        <w:rPr>
          <w:rFonts w:ascii="Calibri" w:hAnsi="Calibri" w:eastAsia="Calibri"/>
          <w:color w:val="1F2937"/>
          <w:sz w:val="16"/>
        </w:rPr>
        <w:t>Establish the source-defined actor, request, route/resource, configuration, and current state.</w:t>
      </w:r>
    </w:p>
    <w:p>
      <w:pPr>
        <w:pStyle w:val="RecordBody"/>
        <w:numPr>
          <w:ilvl w:val="0"/>
          <w:numId w:val="539"/>
        </w:numPr>
      </w:pPr>
      <w:r>
        <w:rPr>
          <w:rFonts w:ascii="Calibri" w:hAnsi="Calibri" w:eastAsia="Calibri"/>
          <w:color w:val="1F2937"/>
          <w:sz w:val="16"/>
        </w:rPr>
        <w:t>Initiate the action or evaluation identified by the trigger.</w:t>
      </w:r>
    </w:p>
    <w:p>
      <w:pPr>
        <w:pStyle w:val="RecordBody"/>
        <w:numPr>
          <w:ilvl w:val="0"/>
          <w:numId w:val="53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3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Referenced active resource does not exist</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404 NOT_FOUND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Book, Category, Review.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#/authors/{id}.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/api/authors/{id}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Author detail | State/entities: Author, Book, Category, Review | API: cited endpoint inventory | Business rules: BR-02</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TBS-FR-AUTHOR-001, TBS-NFR-A11Y-001, TBS-NFR-A11Y-002, TBS-NFR-A11Y-008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TBS-FR-AUTHOR-002-AC01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TBS-FR-AUTHOR-002-AC02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Authentication, Authorization,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TBS-FR-AUTHOR-002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TBS-FR-AUTHOR-001, TBS-NFR-A11Y-001, TBS-NFR-A11Y-002,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/api/authors/{id}, GET /api/books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Book, Category, Review</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4.4;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TBS-FR-AUTHOR-002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TBS-FR-AUTHOR-002</w:t>
      </w:r>
    </w:p>
    <w:p>
      <w:pPr>
        <w:pStyle w:val="Heading2"/>
        <w:keepNext/>
      </w:pPr>
      <w:r>
        <w:t>4.5 Registration, authentication, session, and account</w:t>
      </w:r>
    </w:p>
    <w:p>
      <w:pPr>
        <w:pStyle w:val="RequirementRecordTitle"/>
        <w:keepNext/>
        <w:pBdr>
          <w:bottom w:val="single" w:sz="8" w:color="2E74B5" w:space="2"/>
        </w:pBdr>
      </w:pPr>
      <w:r>
        <w:rPr>
          <w:rFonts w:ascii="Calibri" w:hAnsi="Calibri" w:eastAsia="Calibri"/>
          <w:b/>
          <w:color w:val="1F4D78"/>
          <w:sz w:val="22"/>
        </w:rPr>
        <w:t>TBS-FR-AUTH-001 - Registration require a trimmed name of 2-80 characters, a normalized valid email of at...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TBS-FR-AUTH-001 | Title: Registration require a trimmed name of 2-80 characters, a normalized valid email of at... | Type: Functional | Domain: Registration, authentication, session, and account | Feature: Identity and access | Sub-feature: Registration, authentication, session, and account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Registration shall require a trimmed name of 2-80 characters, a normalized valid email of at most 254 characters, and a password of 6-200 characters.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 value named by the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 value named by the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range</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Value shall be within 2-80 characters</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2-80 characters</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Reject, disable, normalize, or surface the failure only as specified by the governing statement and error catalog.</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range</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Value shall be within 6-200 characters</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6-200 characters</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Reject, disable, normalize, or surface the failure only as specified by the governing statement and error catalog.</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threshold</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at most 254 characters</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at most 254 characters</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Apply the stated rejection, disabling, or result behavior.</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Email</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Must satisfy the baseline valid-email rule</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Exact grammar not separately defined</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Clarification Required - Not defined in the approved source baseline.</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BR-01: A new user's role is always user; administrator creation is not exposed through registration.</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40"/>
        </w:numPr>
      </w:pPr>
      <w:r>
        <w:rPr>
          <w:rFonts w:ascii="Calibri" w:hAnsi="Calibri" w:eastAsia="Calibri"/>
          <w:color w:val="1F2937"/>
          <w:sz w:val="16"/>
        </w:rPr>
        <w:t>Establish the source-defined actor, request, route/resource, configuration, and current state.</w:t>
      </w:r>
    </w:p>
    <w:p>
      <w:pPr>
        <w:pStyle w:val="RecordBody"/>
        <w:numPr>
          <w:ilvl w:val="0"/>
          <w:numId w:val="540"/>
        </w:numPr>
      </w:pPr>
      <w:r>
        <w:rPr>
          <w:rFonts w:ascii="Calibri" w:hAnsi="Calibri" w:eastAsia="Calibri"/>
          <w:color w:val="1F2937"/>
          <w:sz w:val="16"/>
        </w:rPr>
        <w:t>Initiate the action or evaluation identified by the trigger.</w:t>
      </w:r>
    </w:p>
    <w:p>
      <w:pPr>
        <w:pStyle w:val="RecordBody"/>
        <w:numPr>
          <w:ilvl w:val="0"/>
          <w:numId w:val="54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4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Explicit 2-80 characters; QA-derived probes: 1, 2, 3, 79, 80, 81. Explicit 6-200 characters; QA-derived probes: 5, 6, 7, 199, 200, 201. Explicit threshold 'at most 254 characters'; QA-derived probes: 253, 254, 255 where semantically valid.</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Business rules: BR-01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TBS-NFR-SEC-001, TBS-NFR-SEC-004, TBS-NFR-SEC-006, TBS-NFR-SEC-002, TBS-NFR-SEC-003,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TBS-NFR-SEC-004, TBS-NFR-SEC-006, TBS-NFR-SEC-002, TBS-NFR-SEC-003,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TBS-FR-AUTH-001</w:t>
      </w:r>
    </w:p>
    <w:p>
      <w:pPr>
        <w:pStyle w:val="RequirementRecordTitle"/>
        <w:keepNext/>
        <w:pBdr>
          <w:bottom w:val="single" w:sz="8" w:color="2E74B5" w:space="2"/>
        </w:pBdr>
      </w:pPr>
      <w:r>
        <w:rPr>
          <w:rFonts w:ascii="Calibri" w:hAnsi="Calibri" w:eastAsia="Calibri"/>
          <w:b/>
          <w:color w:val="1F4D78"/>
          <w:sz w:val="22"/>
        </w:rPr>
        <w:t>TBS-FR-AUTH-002 - New registrations always receive the user role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TBS-FR-AUTH-002 | Title: New registrations always receive the user role | Type: Functional | Domain: Registration, authentication, session, and account | Feature: Identity and access | Sub-feature: Registration, authentication, session, and account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New registrations shall always receive the user role; clients shall not be able to self-assign the admin role.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BR-01: A new user's role is always user; administrator creation is not exposed through registration.</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41"/>
        </w:numPr>
      </w:pPr>
      <w:r>
        <w:rPr>
          <w:rFonts w:ascii="Calibri" w:hAnsi="Calibri" w:eastAsia="Calibri"/>
          <w:color w:val="1F2937"/>
          <w:sz w:val="16"/>
        </w:rPr>
        <w:t>Establish the source-defined actor, request, route/resource, configuration, and current state.</w:t>
      </w:r>
    </w:p>
    <w:p>
      <w:pPr>
        <w:pStyle w:val="RecordBody"/>
        <w:numPr>
          <w:ilvl w:val="0"/>
          <w:numId w:val="541"/>
        </w:numPr>
      </w:pPr>
      <w:r>
        <w:rPr>
          <w:rFonts w:ascii="Calibri" w:hAnsi="Calibri" w:eastAsia="Calibri"/>
          <w:color w:val="1F2937"/>
          <w:sz w:val="16"/>
        </w:rPr>
        <w:t>Initiate the action or evaluation identified by the trigger.</w:t>
      </w:r>
    </w:p>
    <w:p>
      <w:pPr>
        <w:pStyle w:val="RecordBody"/>
        <w:numPr>
          <w:ilvl w:val="0"/>
          <w:numId w:val="54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4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Business rules: BR-01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TBS-FR-AUTH-002</w:t>
      </w:r>
    </w:p>
    <w:p>
      <w:pPr>
        <w:pStyle w:val="RequirementRecordTitle"/>
        <w:keepNext/>
        <w:pBdr>
          <w:bottom w:val="single" w:sz="8" w:color="2E74B5" w:space="2"/>
        </w:pBdr>
      </w:pPr>
      <w:r>
        <w:rPr>
          <w:rFonts w:ascii="Calibri" w:hAnsi="Calibri" w:eastAsia="Calibri"/>
          <w:b/>
          <w:color w:val="1F4D78"/>
          <w:sz w:val="22"/>
        </w:rPr>
        <w:t>TBS-FR-AUTH-003 - Duplicate email registration return a conflict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TBS-FR-AUTH-003 | Title: Duplicate email registration return a conflict | Type: Functional | Domain: Registration, authentication, session, and account | Feature: Identity and access | Sub-feature: Registration, authentication, session, and account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Duplicate email registration shall return a conflict and shall not create a second account.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BR-01: A new user's role is always user; administrator creation is not exposed through registration.</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42"/>
        </w:numPr>
      </w:pPr>
      <w:r>
        <w:rPr>
          <w:rFonts w:ascii="Calibri" w:hAnsi="Calibri" w:eastAsia="Calibri"/>
          <w:color w:val="1F2937"/>
          <w:sz w:val="16"/>
        </w:rPr>
        <w:t>Establish the source-defined actor, request, route/resource, configuration, and current state.</w:t>
      </w:r>
    </w:p>
    <w:p>
      <w:pPr>
        <w:pStyle w:val="RecordBody"/>
        <w:numPr>
          <w:ilvl w:val="0"/>
          <w:numId w:val="542"/>
        </w:numPr>
      </w:pPr>
      <w:r>
        <w:rPr>
          <w:rFonts w:ascii="Calibri" w:hAnsi="Calibri" w:eastAsia="Calibri"/>
          <w:color w:val="1F2937"/>
          <w:sz w:val="16"/>
        </w:rPr>
        <w:t>Initiate the action or evaluation identified by the trigger.</w:t>
      </w:r>
    </w:p>
    <w:p>
      <w:pPr>
        <w:pStyle w:val="RecordBody"/>
        <w:numPr>
          <w:ilvl w:val="0"/>
          <w:numId w:val="54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4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Business-state conflict</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Duplicate business state</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duplicate.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Business rules: BR-01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TBS-FR-AUTH-004, TBS-NFR-SEC-001, TBS-NFR-SEC-002, TBS-NFR-SEC-003, TBS-NFR-SEC-004,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TBS-FR-AUTH-003-AC03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TBS-FR-AUTH-004, TBS-NFR-SEC-001, TBS-NFR-SEC-002, TBS-NFR-SEC-003, TBS-NFR-SEC-004,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TBS-FR-AUTH-003</w:t>
      </w:r>
    </w:p>
    <w:p>
      <w:pPr>
        <w:pStyle w:val="RequirementRecordTitle"/>
        <w:keepNext/>
        <w:pBdr>
          <w:bottom w:val="single" w:sz="8" w:color="2E74B5" w:space="2"/>
        </w:pBdr>
      </w:pPr>
      <w:r>
        <w:rPr>
          <w:rFonts w:ascii="Calibri" w:hAnsi="Calibri" w:eastAsia="Calibri"/>
          <w:b/>
          <w:color w:val="1F4D78"/>
          <w:sz w:val="22"/>
        </w:rPr>
        <w:t>TBS-FR-AUTH-004 - Storefront registration form require matching password confirmation and provide immediate field-level validation and recovery</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TBS-FR-AUTH-004 | Title: Storefront registration form require matching password confirmation and provide immediate field-level validation and recovery | Type: Functional | Domain: Registration, authentication, session, and account | Feature: Identity and access | Sub-feature: Registration, authentication, session, and account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registration form shall require matching password confirmation and provide immediate field-level validation and recovery.</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BR-01: A new user's role is always user; administrator creation is not exposed through registration.</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43"/>
        </w:numPr>
      </w:pPr>
      <w:r>
        <w:rPr>
          <w:rFonts w:ascii="Calibri" w:hAnsi="Calibri" w:eastAsia="Calibri"/>
          <w:color w:val="1F2937"/>
          <w:sz w:val="16"/>
        </w:rPr>
        <w:t>Establish the source-defined actor, request, route/resource, configuration, and current state.</w:t>
      </w:r>
    </w:p>
    <w:p>
      <w:pPr>
        <w:pStyle w:val="RecordBody"/>
        <w:numPr>
          <w:ilvl w:val="0"/>
          <w:numId w:val="543"/>
        </w:numPr>
      </w:pPr>
      <w:r>
        <w:rPr>
          <w:rFonts w:ascii="Calibri" w:hAnsi="Calibri" w:eastAsia="Calibri"/>
          <w:color w:val="1F2937"/>
          <w:sz w:val="16"/>
        </w:rPr>
        <w:t>Initiate the action or evaluation identified by the trigger.</w:t>
      </w:r>
    </w:p>
    <w:p>
      <w:pPr>
        <w:pStyle w:val="RecordBody"/>
        <w:numPr>
          <w:ilvl w:val="0"/>
          <w:numId w:val="54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4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Field, range, enum, relationship, or format is invalid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422 VALIDATION_ERROR</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Business rules: BR-01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TBS-NFR-A11Y-005, TBS-NFR-REL-003, TBS-NFR-SEC-001, TBS-NFR-SEC-004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TBS-NFR-A11Y-005, TBS-NFR-REL-003, TBS-NFR-SEC-001, TBS-NFR-SEC-004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TBS-FR-AUTH-004</w:t>
      </w:r>
    </w:p>
    <w:p>
      <w:pPr>
        <w:pStyle w:val="RequirementRecordTitle"/>
        <w:keepNext/>
        <w:pBdr>
          <w:bottom w:val="single" w:sz="8" w:color="2E74B5" w:space="2"/>
        </w:pBdr>
      </w:pPr>
      <w:r>
        <w:rPr>
          <w:rFonts w:ascii="Calibri" w:hAnsi="Calibri" w:eastAsia="Calibri"/>
          <w:b/>
          <w:color w:val="1F4D78"/>
          <w:sz w:val="22"/>
        </w:rPr>
        <w:t>TBS-FR-AUTH-005 - After storefront registration, the user be routed to sign-in with only the email prefilled,...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TBS-FR-AUTH-005 | Title: After storefront registration, the user be routed to sign-in with only the email prefilled,... | Type: Functional | Domain: Registration, authentication, session, and account | Feature: Identity and access | Sub-feature: Registration, authentication, session, and account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After storefront registration, the user shall be routed to sign-in with only the email prefilled, the password blank, and a persistent success notice in focus.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 value named by the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BR-01: A new user's role is always user; administrator creation is not exposed through registration.</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44"/>
        </w:numPr>
      </w:pPr>
      <w:r>
        <w:rPr>
          <w:rFonts w:ascii="Calibri" w:hAnsi="Calibri" w:eastAsia="Calibri"/>
          <w:color w:val="1F2937"/>
          <w:sz w:val="16"/>
        </w:rPr>
        <w:t>Establish the source-defined actor, request, route/resource, configuration, and current state.</w:t>
      </w:r>
    </w:p>
    <w:p>
      <w:pPr>
        <w:pStyle w:val="RecordBody"/>
        <w:numPr>
          <w:ilvl w:val="0"/>
          <w:numId w:val="544"/>
        </w:numPr>
      </w:pPr>
      <w:r>
        <w:rPr>
          <w:rFonts w:ascii="Calibri" w:hAnsi="Calibri" w:eastAsia="Calibri"/>
          <w:color w:val="1F2937"/>
          <w:sz w:val="16"/>
        </w:rPr>
        <w:t>Initiate the action or evaluation identified by the trigger.</w:t>
      </w:r>
    </w:p>
    <w:p>
      <w:pPr>
        <w:pStyle w:val="RecordBody"/>
        <w:numPr>
          <w:ilvl w:val="0"/>
          <w:numId w:val="54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4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Business rules: BR-01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TBS-NFR-SEC-001, TBS-NFR-SEC-004, TBS-NFR-SEC-006, TBS-FR-AUTH-004, TBS-FR-AUTH-006, TBS-NFR-SEC-002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TBS-NFR-SEC-004, TBS-NFR-SEC-006, TBS-FR-AUTH-004, TBS-FR-AUTH-006, TBS-NFR-SEC-002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TBS-FR-AUTH-005</w:t>
      </w:r>
    </w:p>
    <w:p>
      <w:pPr>
        <w:pStyle w:val="RequirementRecordTitle"/>
        <w:keepNext/>
        <w:pBdr>
          <w:bottom w:val="single" w:sz="8" w:color="2E74B5" w:space="2"/>
        </w:pBdr>
      </w:pPr>
      <w:r>
        <w:rPr>
          <w:rFonts w:ascii="Calibri" w:hAnsi="Calibri" w:eastAsia="Calibri"/>
          <w:b/>
          <w:color w:val="1F4D78"/>
          <w:sz w:val="22"/>
        </w:rPr>
        <w:t>TBS-FR-AUTH-006 - Storefront not establish a hidden authenticated session from registration response tokens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TBS-FR-AUTH-006 | Title: Storefront not establish a hidden authenticated session from registration response tokens | Type: Functional | Domain: Registration, authentication, session, and account | Feature: Identity and access | Sub-feature: Registration, authentication, session, and account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shall not establish a hidden authenticated session from registration response tokens; explicit sign-in is required.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Access condition</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Authenticate and apply role/ownership rule</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Actor-specific</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401 or 403 according to the status catalog; no protected mutation</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MRS Sections 5.1 and B.2</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BR-01: A new user's role is always user; administrator creation is not exposed through registration.</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45"/>
        </w:numPr>
      </w:pPr>
      <w:r>
        <w:rPr>
          <w:rFonts w:ascii="Calibri" w:hAnsi="Calibri" w:eastAsia="Calibri"/>
          <w:color w:val="1F2937"/>
          <w:sz w:val="16"/>
        </w:rPr>
        <w:t>Establish the source-defined actor, request, route/resource, configuration, and current state.</w:t>
      </w:r>
    </w:p>
    <w:p>
      <w:pPr>
        <w:pStyle w:val="RecordBody"/>
        <w:numPr>
          <w:ilvl w:val="0"/>
          <w:numId w:val="545"/>
        </w:numPr>
      </w:pPr>
      <w:r>
        <w:rPr>
          <w:rFonts w:ascii="Calibri" w:hAnsi="Calibri" w:eastAsia="Calibri"/>
          <w:color w:val="1F2937"/>
          <w:sz w:val="16"/>
        </w:rPr>
        <w:t>Initiate the action or evaluation identified by the trigger.</w:t>
      </w:r>
    </w:p>
    <w:p>
      <w:pPr>
        <w:pStyle w:val="RecordBody"/>
        <w:numPr>
          <w:ilvl w:val="0"/>
          <w:numId w:val="54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4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Business rules: BR-01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TBS-NFR-SEC-005, TBS-FR-AUTH-005, TBS-NFR-SEC-001, TBS-NFR-SEC-002, TBS-NFR-SEC-003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TBS-NFR-SEC-005, TBS-FR-AUTH-005, TBS-NFR-SEC-001, TBS-NFR-SEC-002, TBS-NFR-SEC-003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TBS-FR-AUTH-006</w:t>
      </w:r>
    </w:p>
    <w:p>
      <w:pPr>
        <w:pStyle w:val="RequirementRecordTitle"/>
        <w:keepNext/>
        <w:pBdr>
          <w:bottom w:val="single" w:sz="8" w:color="2E74B5" w:space="2"/>
        </w:pBdr>
      </w:pPr>
      <w:r>
        <w:rPr>
          <w:rFonts w:ascii="Calibri" w:hAnsi="Calibri" w:eastAsia="Calibri"/>
          <w:b/>
          <w:color w:val="1F4D78"/>
          <w:sz w:val="22"/>
        </w:rPr>
        <w:t>TBS-FR-AUTH-007 - Sign-in normalize email casing and surrounding whitespace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TBS-FR-AUTH-007 | Title: Sign-in normalize email casing and surrounding whitespace | Type: Functional | Domain: Registration, authentication, session, and account | Feature: Identity and access | Sub-feature: Registration, authentication, session, and account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Sign-in shall normalize email casing and surrounding whitespace and shall use the same generic failure message for unknown email and incorrect password.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 value named by the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46"/>
        </w:numPr>
      </w:pPr>
      <w:r>
        <w:rPr>
          <w:rFonts w:ascii="Calibri" w:hAnsi="Calibri" w:eastAsia="Calibri"/>
          <w:color w:val="1F2937"/>
          <w:sz w:val="16"/>
        </w:rPr>
        <w:t>Establish the source-defined actor, request, route/resource, configuration, and current state.</w:t>
      </w:r>
    </w:p>
    <w:p>
      <w:pPr>
        <w:pStyle w:val="RecordBody"/>
        <w:numPr>
          <w:ilvl w:val="0"/>
          <w:numId w:val="546"/>
        </w:numPr>
      </w:pPr>
      <w:r>
        <w:rPr>
          <w:rFonts w:ascii="Calibri" w:hAnsi="Calibri" w:eastAsia="Calibri"/>
          <w:color w:val="1F2937"/>
          <w:sz w:val="16"/>
        </w:rPr>
        <w:t>Initiate the action or evaluation identified by the trigger.</w:t>
      </w:r>
    </w:p>
    <w:p>
      <w:pPr>
        <w:pStyle w:val="RecordBody"/>
        <w:numPr>
          <w:ilvl w:val="0"/>
          <w:numId w:val="54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4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TBS-NFR-SEC-001, TBS-NFR-SEC-004, TBS-NFR-SEC-006, TBS-NFR-SEC-002, TBS-NFR-SEC-003,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TBS-NFR-SEC-004, TBS-NFR-SEC-006, TBS-NFR-SEC-002, TBS-NFR-SEC-003,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TBS-FR-AUTH-007</w:t>
      </w:r>
    </w:p>
    <w:p>
      <w:pPr>
        <w:pStyle w:val="RequirementRecordTitle"/>
        <w:keepNext/>
        <w:pBdr>
          <w:bottom w:val="single" w:sz="8" w:color="2E74B5" w:space="2"/>
        </w:pBdr>
      </w:pPr>
      <w:r>
        <w:rPr>
          <w:rFonts w:ascii="Calibri" w:hAnsi="Calibri" w:eastAsia="Calibri"/>
          <w:b/>
          <w:color w:val="1F4D78"/>
          <w:sz w:val="22"/>
        </w:rPr>
        <w:t>TBS-FR-AUTH-008 - Sign-in screen provide tappable admin and user demo-account cards that fill but do not...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TBS-FR-AUTH-008 | Title: Sign-in screen provide tappable admin and user demo-account cards that fill but do not... | Type: Functional | Domain: Registration, authentication, session, and account | Feature: Identity and access | Sub-feature: Registration, authentication, session, and account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sign-in screen shall provide tappable admin and user demo-account cards that fill but do not automatically submit the form.</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47"/>
        </w:numPr>
      </w:pPr>
      <w:r>
        <w:rPr>
          <w:rFonts w:ascii="Calibri" w:hAnsi="Calibri" w:eastAsia="Calibri"/>
          <w:color w:val="1F2937"/>
          <w:sz w:val="16"/>
        </w:rPr>
        <w:t>Establish the source-defined actor, request, route/resource, configuration, and current state.</w:t>
      </w:r>
    </w:p>
    <w:p>
      <w:pPr>
        <w:pStyle w:val="RecordBody"/>
        <w:numPr>
          <w:ilvl w:val="0"/>
          <w:numId w:val="547"/>
        </w:numPr>
      </w:pPr>
      <w:r>
        <w:rPr>
          <w:rFonts w:ascii="Calibri" w:hAnsi="Calibri" w:eastAsia="Calibri"/>
          <w:color w:val="1F2937"/>
          <w:sz w:val="16"/>
        </w:rPr>
        <w:t>Initiate the action or evaluation identified by the trigger.</w:t>
      </w:r>
    </w:p>
    <w:p>
      <w:pPr>
        <w:pStyle w:val="RecordBody"/>
        <w:numPr>
          <w:ilvl w:val="0"/>
          <w:numId w:val="54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4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TBS-FR-CHK-009, TBS-FR-CHK-011, TBS-NFR-SEC-006, TBS-NFR-SEC-001, TBS-NFR-SEC-002, TBS-NFR-SEC-003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 TBS-FR-CHK-011, TBS-NFR-SEC-006, TBS-NFR-SEC-001, TBS-NFR-SEC-002, TBS-NFR-SEC-003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TBS-FR-AUTH-008</w:t>
      </w:r>
    </w:p>
    <w:p>
      <w:pPr>
        <w:pStyle w:val="RequirementRecordTitle"/>
        <w:keepNext/>
        <w:pBdr>
          <w:bottom w:val="single" w:sz="8" w:color="2E74B5" w:space="2"/>
        </w:pBdr>
      </w:pPr>
      <w:r>
        <w:rPr>
          <w:rFonts w:ascii="Calibri" w:hAnsi="Calibri" w:eastAsia="Calibri"/>
          <w:b/>
          <w:color w:val="1F4D78"/>
          <w:sz w:val="22"/>
        </w:rPr>
        <w:t>TBS-FR-AUTH-009 - Password visibility controls update the input type, visible label, and accessible label consistently</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TBS-FR-AUTH-009 | Title: Password visibility controls update the input type, visible label, and accessible label consistently | Type: Functional | Domain: Registration, authentication, session, and account | Feature: Identity and access | Sub-feature: Registration, authentication, session, and account | Priority: Should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Password visibility controls shall update the input type, visible label, and accessible label consistently.</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48"/>
        </w:numPr>
      </w:pPr>
      <w:r>
        <w:rPr>
          <w:rFonts w:ascii="Calibri" w:hAnsi="Calibri" w:eastAsia="Calibri"/>
          <w:color w:val="1F2937"/>
          <w:sz w:val="16"/>
        </w:rPr>
        <w:t>Establish the source-defined actor, request, route/resource, configuration, and current state.</w:t>
      </w:r>
    </w:p>
    <w:p>
      <w:pPr>
        <w:pStyle w:val="RecordBody"/>
        <w:numPr>
          <w:ilvl w:val="0"/>
          <w:numId w:val="548"/>
        </w:numPr>
      </w:pPr>
      <w:r>
        <w:rPr>
          <w:rFonts w:ascii="Calibri" w:hAnsi="Calibri" w:eastAsia="Calibri"/>
          <w:color w:val="1F2937"/>
          <w:sz w:val="16"/>
        </w:rPr>
        <w:t>Initiate the action or evaluation identified by the trigger.</w:t>
      </w:r>
    </w:p>
    <w:p>
      <w:pPr>
        <w:pStyle w:val="RecordBody"/>
        <w:numPr>
          <w:ilvl w:val="0"/>
          <w:numId w:val="54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4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TBS-NFR-SEC-001, TBS-NFR-SEC-004, TBS-NFR-SEC-006, TBS-NFR-SEC-002, TBS-NFR-SEC-003,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TBS-FR-AUTH-009-AC03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TBS-NFR-SEC-004, TBS-NFR-SEC-006, TBS-NFR-SEC-002, TBS-NFR-SEC-003,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TBS-FR-AUTH-009</w:t>
      </w:r>
    </w:p>
    <w:p>
      <w:pPr>
        <w:pStyle w:val="RequirementRecordTitle"/>
        <w:keepNext/>
        <w:pBdr>
          <w:bottom w:val="single" w:sz="8" w:color="2E74B5" w:space="2"/>
        </w:pBdr>
      </w:pPr>
      <w:r>
        <w:rPr>
          <w:rFonts w:ascii="Calibri" w:hAnsi="Calibri" w:eastAsia="Calibri"/>
          <w:b/>
          <w:color w:val="1F4D78"/>
          <w:sz w:val="22"/>
        </w:rPr>
        <w:t>TBS-FR-AUTH-010 - Successful login store access token, refresh token, and public user details and continue to...</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TBS-FR-AUTH-010 | Title: Successful login store access token, refresh token, and public user details and continue to... | Type: Functional | Domain: Registration, authentication, session, and account | Feature: Identity and access | Sub-feature: Registration, authentication, session, and account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successful login shall store access token, refresh token, and public user details and continue to the preserved destination.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49"/>
        </w:numPr>
      </w:pPr>
      <w:r>
        <w:rPr>
          <w:rFonts w:ascii="Calibri" w:hAnsi="Calibri" w:eastAsia="Calibri"/>
          <w:color w:val="1F2937"/>
          <w:sz w:val="16"/>
        </w:rPr>
        <w:t>Establish the source-defined actor, request, route/resource, configuration, and current state.</w:t>
      </w:r>
    </w:p>
    <w:p>
      <w:pPr>
        <w:pStyle w:val="RecordBody"/>
        <w:numPr>
          <w:ilvl w:val="0"/>
          <w:numId w:val="549"/>
        </w:numPr>
      </w:pPr>
      <w:r>
        <w:rPr>
          <w:rFonts w:ascii="Calibri" w:hAnsi="Calibri" w:eastAsia="Calibri"/>
          <w:color w:val="1F2937"/>
          <w:sz w:val="16"/>
        </w:rPr>
        <w:t>Initiate the action or evaluation identified by the trigger.</w:t>
      </w:r>
    </w:p>
    <w:p>
      <w:pPr>
        <w:pStyle w:val="RecordBody"/>
        <w:numPr>
          <w:ilvl w:val="0"/>
          <w:numId w:val="54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4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TBS-FR-AUTH-011, TBS-FR-AUTH-012, TBS-NFR-SEC-002, TBS-NFR-SEC-001, TBS-NFR-SEC-003, TBS-NFR-SEC-004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TBS-FR-AUTH-011, TBS-FR-AUTH-012, TBS-NFR-SEC-002, TBS-NFR-SEC-001, TBS-NFR-SEC-003, TBS-NFR-SEC-004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TBS-FR-AUTH-010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TBS-FR-AUTH-010</w:t>
      </w:r>
    </w:p>
    <w:p>
      <w:pPr>
        <w:pStyle w:val="RequirementRecordTitle"/>
        <w:keepNext/>
        <w:pBdr>
          <w:bottom w:val="single" w:sz="8" w:color="2E74B5" w:space="2"/>
        </w:pBdr>
      </w:pPr>
      <w:r>
        <w:rPr>
          <w:rFonts w:ascii="Calibri" w:hAnsi="Calibri" w:eastAsia="Calibri"/>
          <w:b/>
          <w:color w:val="1F4D78"/>
          <w:sz w:val="22"/>
        </w:rPr>
        <w:t>TBS-FR-AUTH-011 - When an authenticated API call receives 401, the storefront attempt one refresh-token rotation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TBS-FR-AUTH-011 | Title: When an authenticated API call receives 401, the storefront attempt one refresh-token rotation and... | Type: Functional | Domain: Registration, authentication, session, and account | Feature: Identity and access | Sub-feature: Registration, authentication, session, and account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When an authenticated API call receives 401, the storefront shall attempt one refresh-token rotation and retry the original request once.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Access condition</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Authenticate and apply role/ownership rule</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Actor-specific</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401 or 403 according to the status catalog; no protected mutation</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MRS Sections 5.1 and B.2</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50"/>
        </w:numPr>
      </w:pPr>
      <w:r>
        <w:rPr>
          <w:rFonts w:ascii="Calibri" w:hAnsi="Calibri" w:eastAsia="Calibri"/>
          <w:color w:val="1F2937"/>
          <w:sz w:val="16"/>
        </w:rPr>
        <w:t>Establish the source-defined actor, request, route/resource, configuration, and current state.</w:t>
      </w:r>
    </w:p>
    <w:p>
      <w:pPr>
        <w:pStyle w:val="RecordBody"/>
        <w:numPr>
          <w:ilvl w:val="0"/>
          <w:numId w:val="550"/>
        </w:numPr>
      </w:pPr>
      <w:r>
        <w:rPr>
          <w:rFonts w:ascii="Calibri" w:hAnsi="Calibri" w:eastAsia="Calibri"/>
          <w:color w:val="1F2937"/>
          <w:sz w:val="16"/>
        </w:rPr>
        <w:t>Initiate the action or evaluation identified by the trigger.</w:t>
      </w:r>
    </w:p>
    <w:p>
      <w:pPr>
        <w:pStyle w:val="RecordBody"/>
        <w:numPr>
          <w:ilvl w:val="0"/>
          <w:numId w:val="55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5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retry.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TBS-NFR-SEC-005, TBS-FR-AUTH-012, TBS-NFR-SEC-001, TBS-NFR-SEC-002, TBS-NFR-SEC-003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Edge,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TBS-NFR-SEC-005, TBS-FR-AUTH-012, TBS-NFR-SEC-001, TBS-NFR-SEC-002, TBS-NFR-SEC-003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TBS-FR-AUTH-011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TBS-FR-AUTH-011</w:t>
      </w:r>
    </w:p>
    <w:p>
      <w:pPr>
        <w:pStyle w:val="RequirementRecordTitle"/>
        <w:keepNext/>
        <w:pBdr>
          <w:bottom w:val="single" w:sz="8" w:color="2E74B5" w:space="2"/>
        </w:pBdr>
      </w:pPr>
      <w:r>
        <w:rPr>
          <w:rFonts w:ascii="Calibri" w:hAnsi="Calibri" w:eastAsia="Calibri"/>
          <w:b/>
          <w:color w:val="1F4D78"/>
          <w:sz w:val="22"/>
        </w:rPr>
        <w:t>TBS-FR-AUTH-012 - Refresh-token rotation invalidate the consumed refresh token and issue a new token pair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TBS-FR-AUTH-012 | Title: Refresh-token rotation invalidate the consumed refresh token and issue a new token pair | Type: Functional | Domain: Registration, authentication, session, and account | Feature: Identity and access | Sub-feature: Registration, authentication, session, and account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Refresh-token rotation shall invalidate the consumed refresh token and issue a new token pair.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51"/>
        </w:numPr>
      </w:pPr>
      <w:r>
        <w:rPr>
          <w:rFonts w:ascii="Calibri" w:hAnsi="Calibri" w:eastAsia="Calibri"/>
          <w:color w:val="1F2937"/>
          <w:sz w:val="16"/>
        </w:rPr>
        <w:t>Establish the source-defined actor, request, route/resource, configuration, and current state.</w:t>
      </w:r>
    </w:p>
    <w:p>
      <w:pPr>
        <w:pStyle w:val="RecordBody"/>
        <w:numPr>
          <w:ilvl w:val="0"/>
          <w:numId w:val="551"/>
        </w:numPr>
      </w:pPr>
      <w:r>
        <w:rPr>
          <w:rFonts w:ascii="Calibri" w:hAnsi="Calibri" w:eastAsia="Calibri"/>
          <w:color w:val="1F2937"/>
          <w:sz w:val="16"/>
        </w:rPr>
        <w:t>Initiate the action or evaluation identified by the trigger.</w:t>
      </w:r>
    </w:p>
    <w:p>
      <w:pPr>
        <w:pStyle w:val="RecordBody"/>
        <w:numPr>
          <w:ilvl w:val="0"/>
          <w:numId w:val="55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5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invalid.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TBS-FR-AUTH-011, TBS-NFR-SEC-002, TBS-FR-AUTH-013, TBS-NFR-SEC-001, TBS-NFR-SEC-003, TBS-NFR-SEC-004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TBS-FR-AUTH-011, TBS-NFR-SEC-002, TBS-FR-AUTH-013, TBS-NFR-SEC-001, TBS-NFR-SEC-003, TBS-NFR-SEC-004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TBS-FR-AUTH-012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TBS-FR-AUTH-012</w:t>
      </w:r>
    </w:p>
    <w:p>
      <w:pPr>
        <w:pStyle w:val="RequirementRecordTitle"/>
        <w:keepNext/>
        <w:pBdr>
          <w:bottom w:val="single" w:sz="8" w:color="2E74B5" w:space="2"/>
        </w:pBdr>
      </w:pPr>
      <w:r>
        <w:rPr>
          <w:rFonts w:ascii="Calibri" w:hAnsi="Calibri" w:eastAsia="Calibri"/>
          <w:b/>
          <w:color w:val="1F4D78"/>
          <w:sz w:val="22"/>
        </w:rPr>
        <w:t>TBS-FR-AUTH-013 - Logout revoke the presented access-token identifier, clear storefront session data, refresh account navigation,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TBS-FR-AUTH-013 | Title: Logout revoke the presented access-token identifier, clear storefront session data, refresh account navigation, and... | Type: Functional | Domain: Registration, authentication, session, and account | Feature: Identity and access | Sub-feature: Registration, authentication, session, and account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Logout shall revoke the presented access-token identifier, clear storefront session data, refresh account navigation, and return to Home.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submits or initiates the applicable identity or session action.</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52"/>
        </w:numPr>
      </w:pPr>
      <w:r>
        <w:rPr>
          <w:rFonts w:ascii="Calibri" w:hAnsi="Calibri" w:eastAsia="Calibri"/>
          <w:color w:val="1F2937"/>
          <w:sz w:val="16"/>
        </w:rPr>
        <w:t>Establish the source-defined actor, request, route/resource, configuration, and current state.</w:t>
      </w:r>
    </w:p>
    <w:p>
      <w:pPr>
        <w:pStyle w:val="RecordBody"/>
        <w:numPr>
          <w:ilvl w:val="0"/>
          <w:numId w:val="552"/>
        </w:numPr>
      </w:pPr>
      <w:r>
        <w:rPr>
          <w:rFonts w:ascii="Calibri" w:hAnsi="Calibri" w:eastAsia="Calibri"/>
          <w:color w:val="1F2937"/>
          <w:sz w:val="16"/>
        </w:rPr>
        <w:t>Initiate the action or evaluation identified by the trigger.</w:t>
      </w:r>
    </w:p>
    <w:p>
      <w:pPr>
        <w:pStyle w:val="RecordBody"/>
        <w:numPr>
          <w:ilvl w:val="0"/>
          <w:numId w:val="55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5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TBS-FR-AUTH-012, TBS-FR-AUTH-014, TBS-NFR-SEC-001, TBS-NFR-SEC-002, TBS-NFR-SEC-003, TBS-NFR-SEC-004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submits or initiates the applicable identity or session action.,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TBS-FR-AUTH-013-AC03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'clear'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objective evidence that makes the state or action 'clear'.</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objective evidence that makes the state or action 'clear'.</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TBS-FR-AUTH-012, TBS-FR-AUTH-014, TBS-NFR-SEC-001, TBS-NFR-SEC-002, TBS-NFR-SEC-003, TBS-NFR-SEC-004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TBS-FR-AUTH-013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TBS-FR-AUTH-013</w:t>
      </w:r>
    </w:p>
    <w:p>
      <w:pPr>
        <w:pStyle w:val="RequirementRecordTitle"/>
        <w:keepNext/>
        <w:pBdr>
          <w:bottom w:val="single" w:sz="8" w:color="2E74B5" w:space="2"/>
        </w:pBdr>
      </w:pPr>
      <w:r>
        <w:rPr>
          <w:rFonts w:ascii="Calibri" w:hAnsi="Calibri" w:eastAsia="Calibri"/>
          <w:b/>
          <w:color w:val="1F4D78"/>
          <w:sz w:val="22"/>
        </w:rPr>
        <w:t>TBS-FR-AUTH-014 - Account page show public identity and membership metadata without exposing the password hash</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TBS-FR-AUTH-014 | Title: Account page show public identity and membership metadata without exposing the password hash | Type: Functional | Domain: Registration, authentication, session, and account | Feature: Identity and access | Sub-feature: Registration, authentication, session, and account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account page shall show public identity and membership metadata without exposing the password hash.</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 value named by the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53"/>
        </w:numPr>
      </w:pPr>
      <w:r>
        <w:rPr>
          <w:rFonts w:ascii="Calibri" w:hAnsi="Calibri" w:eastAsia="Calibri"/>
          <w:color w:val="1F2937"/>
          <w:sz w:val="16"/>
        </w:rPr>
        <w:t>Establish the source-defined actor, request, route/resource, configuration, and current state.</w:t>
      </w:r>
    </w:p>
    <w:p>
      <w:pPr>
        <w:pStyle w:val="RecordBody"/>
        <w:numPr>
          <w:ilvl w:val="0"/>
          <w:numId w:val="553"/>
        </w:numPr>
      </w:pPr>
      <w:r>
        <w:rPr>
          <w:rFonts w:ascii="Calibri" w:hAnsi="Calibri" w:eastAsia="Calibri"/>
          <w:color w:val="1F2937"/>
          <w:sz w:val="16"/>
        </w:rPr>
        <w:t>Initiate the action or evaluation identified by the trigger.</w:t>
      </w:r>
    </w:p>
    <w:p>
      <w:pPr>
        <w:pStyle w:val="RecordBody"/>
        <w:numPr>
          <w:ilvl w:val="0"/>
          <w:numId w:val="55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5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/api/auth/login</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/api/auth/refresh</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/api/auth/logout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/api/auth/me</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TBS-NFR-SEC-001, TBS-NFR-SEC-004, TBS-NFR-SEC-006, TBS-FR-AUTH-013, TBS-FR-AUTH-015, TBS-NFR-SEC-002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TBS-NFR-SEC-004, TBS-NFR-SEC-006, TBS-FR-AUTH-013, TBS-FR-AUTH-015, TBS-NFR-SEC-002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 POST /api/auth/login, POST /api/auth/refresh, POST /api/auth/logout, GET /api/auth/me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TBS-FR-AUTH-014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TBS-FR-AUTH-014</w:t>
      </w:r>
    </w:p>
    <w:p>
      <w:pPr>
        <w:pStyle w:val="RequirementRecordTitle"/>
        <w:keepNext/>
        <w:pBdr>
          <w:bottom w:val="single" w:sz="8" w:color="2E74B5" w:space="2"/>
        </w:pBdr>
      </w:pPr>
      <w:r>
        <w:rPr>
          <w:rFonts w:ascii="Calibri" w:hAnsi="Calibri" w:eastAsia="Calibri"/>
          <w:b/>
          <w:color w:val="1F4D78"/>
          <w:sz w:val="22"/>
        </w:rPr>
        <w:t>TBS-FR-AUTH-015 - Account menu expose My Account, My Orders, Wishlist, Sign Out, and administrator-only Customer Orders...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TBS-FR-AUTH-015 | Title: Account menu expose My Account, My Orders, Wishlist, Sign Out, and administrator-only Customer Orders... | Type: Functional | Domain: Registration, authentication, session, and account | Feature: Identity and access | Sub-feature: Registration, authentication, session, and account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account menu shall expose My Account, My Orders, Wishlist, Sign Out, and administrator-only Customer Orders and Admin Dashboard links.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Identity and access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54"/>
        </w:numPr>
      </w:pPr>
      <w:r>
        <w:rPr>
          <w:rFonts w:ascii="Calibri" w:hAnsi="Calibri" w:eastAsia="Calibri"/>
          <w:color w:val="1F2937"/>
          <w:sz w:val="16"/>
        </w:rPr>
        <w:t>Establish the source-defined actor, request, route/resource, configuration, and current state.</w:t>
      </w:r>
    </w:p>
    <w:p>
      <w:pPr>
        <w:pStyle w:val="RecordBody"/>
        <w:numPr>
          <w:ilvl w:val="0"/>
          <w:numId w:val="554"/>
        </w:numPr>
      </w:pPr>
      <w:r>
        <w:rPr>
          <w:rFonts w:ascii="Calibri" w:hAnsi="Calibri" w:eastAsia="Calibri"/>
          <w:color w:val="1F2937"/>
          <w:sz w:val="16"/>
        </w:rPr>
        <w:t>Initiate the action or evaluation identified by the trigger.</w:t>
      </w:r>
    </w:p>
    <w:p>
      <w:pPr>
        <w:pStyle w:val="RecordBody"/>
        <w:numPr>
          <w:ilvl w:val="0"/>
          <w:numId w:val="55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5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Access token, Refresh token, Session.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#/login, #/register, #/account.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/api/auth/register</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Primary domain endpoint reference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Identity and access | State/entities: User, Access token, Refresh token, Session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TBS-FR-AUTH-014, TBS-NFR-SEC-001, TBS-NFR-SEC-002, TBS-NFR-SEC-003, TBS-NFR-SEC-004,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TBS-NFR-SEC-001, TBS-NFR-SEC-002, TBS-NFR-SEC-003, TBS-NFR-SEC-004, TBS-NFR-SEC-005, TBS-NFR-SEC-006,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TBS-FR-AUTH-014, TBS-NFR-SEC-001, TBS-NFR-SEC-002, TBS-NFR-SEC-003, TBS-NFR-SEC-004,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TBS-NFR-SEC-002, TBS-NFR-SEC-003, TBS-NFR-SEC-004, TBS-NFR-SEC-005, TBS-NFR-SEC-006,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/api/auth/register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Access token, Refresh token, Session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4.5;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TBS-FR-AUTH-015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TBS-FR-AUTH-015</w:t>
      </w:r>
    </w:p>
    <w:p>
      <w:pPr>
        <w:pStyle w:val="Heading2"/>
        <w:keepNext/>
      </w:pPr>
      <w:r>
        <w:t>4.6 Cart and wishlist</w:t>
      </w:r>
    </w:p>
    <w:p>
      <w:pPr>
        <w:pStyle w:val="RequirementRecordTitle"/>
        <w:keepNext/>
        <w:pBdr>
          <w:bottom w:val="single" w:sz="8" w:color="2E74B5" w:space="2"/>
        </w:pBdr>
      </w:pPr>
      <w:r>
        <w:rPr>
          <w:rFonts w:ascii="Calibri" w:hAnsi="Calibri" w:eastAsia="Calibri"/>
          <w:b/>
          <w:color w:val="1F4D78"/>
          <w:sz w:val="22"/>
        </w:rPr>
        <w:t>TBS-FR-CART-001 - Cart and wishlist operations require authentication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TBS-FR-CART-001 | Title: Cart and wishlist operations require authentication | Type: Functional | Domain: Cart and wishlist | Feature: Cart | Sub-feature: Cart state and quantity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Cart and wishlist operations shall require authentication and shall be scoped to the current user.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Cart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55"/>
        </w:numPr>
      </w:pPr>
      <w:r>
        <w:rPr>
          <w:rFonts w:ascii="Calibri" w:hAnsi="Calibri" w:eastAsia="Calibri"/>
          <w:color w:val="1F2937"/>
          <w:sz w:val="16"/>
        </w:rPr>
        <w:t>Establish the source-defined actor, request, route/resource, configuration, and current state.</w:t>
      </w:r>
    </w:p>
    <w:p>
      <w:pPr>
        <w:pStyle w:val="RecordBody"/>
        <w:numPr>
          <w:ilvl w:val="0"/>
          <w:numId w:val="555"/>
        </w:numPr>
      </w:pPr>
      <w:r>
        <w:rPr>
          <w:rFonts w:ascii="Calibri" w:hAnsi="Calibri" w:eastAsia="Calibri"/>
          <w:color w:val="1F2937"/>
          <w:sz w:val="16"/>
        </w:rPr>
        <w:t>Initiate the action or evaluation identified by the trigger.</w:t>
      </w:r>
    </w:p>
    <w:p>
      <w:pPr>
        <w:pStyle w:val="RecordBody"/>
        <w:numPr>
          <w:ilvl w:val="0"/>
          <w:numId w:val="55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5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#/cart.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Cart | State/entities: Cart,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TBS-FR-AUTH-011, TBS-NFR-SEC-005, TBS-NFR-REL-003, TBS-NFR-A11Y-004,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TBS-FR-AUTH-011, 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DELETE /api/cart, POST /api/cart/items, PATCH /api/cart/items/{bookId}, DELETE /api/cart/items/{bookId}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TBS-FR-CART-001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TBS-FR-CART-001</w:t>
      </w:r>
    </w:p>
    <w:p>
      <w:pPr>
        <w:pStyle w:val="RequirementRecordTitle"/>
        <w:keepNext/>
        <w:pBdr>
          <w:bottom w:val="single" w:sz="8" w:color="2E74B5" w:space="2"/>
        </w:pBdr>
      </w:pPr>
      <w:r>
        <w:rPr>
          <w:rFonts w:ascii="Calibri" w:hAnsi="Calibri" w:eastAsia="Calibri"/>
          <w:b/>
          <w:color w:val="1F4D78"/>
          <w:sz w:val="22"/>
        </w:rPr>
        <w:t>TBS-FR-CART-002 - Cart present book ID, title, format, unit price, quantity, line total, subtotal, item count,...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TBS-FR-CART-002 | Title: Cart present book ID, title, format, unit price, quantity, line total, subtotal, item count,... | Type: Functional | Domain: Cart and wishlist | Feature: Cart | Sub-feature: Cart state and quantity management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cart shall present book ID, title, format, unit price, quantity, line total, subtotal, item count, and INR currency.</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Cart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Quantity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Requested item quantity</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 or range criterion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56"/>
        </w:numPr>
      </w:pPr>
      <w:r>
        <w:rPr>
          <w:rFonts w:ascii="Calibri" w:hAnsi="Calibri" w:eastAsia="Calibri"/>
          <w:color w:val="1F2937"/>
          <w:sz w:val="16"/>
        </w:rPr>
        <w:t>Establish the source-defined actor, request, route/resource, configuration, and current state.</w:t>
      </w:r>
    </w:p>
    <w:p>
      <w:pPr>
        <w:pStyle w:val="RecordBody"/>
        <w:numPr>
          <w:ilvl w:val="0"/>
          <w:numId w:val="556"/>
        </w:numPr>
      </w:pPr>
      <w:r>
        <w:rPr>
          <w:rFonts w:ascii="Calibri" w:hAnsi="Calibri" w:eastAsia="Calibri"/>
          <w:color w:val="1F2937"/>
          <w:sz w:val="16"/>
        </w:rPr>
        <w:t>Initiate the action or evaluation identified by the trigger.</w:t>
      </w:r>
    </w:p>
    <w:p>
      <w:pPr>
        <w:pStyle w:val="RecordBody"/>
        <w:numPr>
          <w:ilvl w:val="0"/>
          <w:numId w:val="55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5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#/cart.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Cart | State/entities: Cart,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TBS-NFR-SEC-005, TBS-NFR-REL-003, TBS-NFR-A11Y-004,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DELETE /api/cart, POST /api/cart/items, PATCH /api/cart/items/{bookId}, DELETE /api/cart/items/{bookId}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TBS-FR-CART-002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TBS-FR-CART-002</w:t>
      </w:r>
    </w:p>
    <w:p>
      <w:pPr>
        <w:pStyle w:val="RequirementRecordTitle"/>
        <w:keepNext/>
        <w:pBdr>
          <w:bottom w:val="single" w:sz="8" w:color="2E74B5" w:space="2"/>
        </w:pBdr>
      </w:pPr>
      <w:r>
        <w:rPr>
          <w:rFonts w:ascii="Calibri" w:hAnsi="Calibri" w:eastAsia="Calibri"/>
          <w:b/>
          <w:color w:val="1F4D78"/>
          <w:sz w:val="22"/>
        </w:rPr>
        <w:t>TBS-FR-CART-003 - Adding an existing physical book increase its quantity only when the cumulative quantity remains...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TBS-FR-CART-003 | Title: Adding an existing physical book increase its quantity only when the cumulative quantity remains... | Type: Functional | Domain: Cart and wishlist | Feature: Cart | Sub-feature: Cart state and quantity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Adding an existing physical book shall increase its quantity only when the cumulative quantity remains within available stock and the API maximum.</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Cart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Quantity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Requested item quantity</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57"/>
        </w:numPr>
      </w:pPr>
      <w:r>
        <w:rPr>
          <w:rFonts w:ascii="Calibri" w:hAnsi="Calibri" w:eastAsia="Calibri"/>
          <w:color w:val="1F2937"/>
          <w:sz w:val="16"/>
        </w:rPr>
        <w:t>Establish the source-defined actor, request, route/resource, configuration, and current state.</w:t>
      </w:r>
    </w:p>
    <w:p>
      <w:pPr>
        <w:pStyle w:val="RecordBody"/>
        <w:numPr>
          <w:ilvl w:val="0"/>
          <w:numId w:val="557"/>
        </w:numPr>
      </w:pPr>
      <w:r>
        <w:rPr>
          <w:rFonts w:ascii="Calibri" w:hAnsi="Calibri" w:eastAsia="Calibri"/>
          <w:color w:val="1F2937"/>
          <w:sz w:val="16"/>
        </w:rPr>
        <w:t>Initiate the action or evaluation identified by the trigger.</w:t>
      </w:r>
    </w:p>
    <w:p>
      <w:pPr>
        <w:pStyle w:val="RecordBody"/>
        <w:numPr>
          <w:ilvl w:val="0"/>
          <w:numId w:val="55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5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#/cart.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Cart | State/entities: Cart, Book, User | API: cited endpoint inventory | Business rules: BR-05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TBS-FR-CART-005, TBS-FR-CHK-014, TBS-FR-CHK-015, TBS-FR-CHK-016, TBS-NFR-REL-002, TBS-FR-CART-002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TBS-FR-CART-005, TBS-FR-CHK-014, TBS-FR-CHK-015, TBS-FR-CHK-016, TBS-NFR-REL-002, TBS-FR-CART-002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DELETE /api/cart, POST /api/cart/items, PATCH /api/cart/items/{bookId}, DELETE /api/cart/items/{bookId}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TBS-FR-CART-003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TBS-FR-CART-003</w:t>
      </w:r>
    </w:p>
    <w:p>
      <w:pPr>
        <w:pStyle w:val="RequirementRecordTitle"/>
        <w:keepNext/>
        <w:pBdr>
          <w:bottom w:val="single" w:sz="8" w:color="2E74B5" w:space="2"/>
        </w:pBdr>
      </w:pPr>
      <w:r>
        <w:rPr>
          <w:rFonts w:ascii="Calibri" w:hAnsi="Calibri" w:eastAsia="Calibri"/>
          <w:b/>
          <w:color w:val="1F4D78"/>
          <w:sz w:val="22"/>
        </w:rPr>
        <w:t>TBS-FR-CART-004 - Adding or updating an e-Book enforce exactly one copy per order and reject duplicates...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TBS-FR-CART-004 | Title: Adding or updating an e-Book enforce exactly one copy per order and reject duplicates... | Type: Functional | Domain: Cart and wishlist | Feature: Cart | Sub-feature: Cart state and quantity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Adding or updating an e-Book shall enforce exactly one copy per order and reject duplicates or quantities above one.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Cart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BR-06: An e-Book quantity is exactly one; duplicates and direct updates above one are conflicts.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58"/>
        </w:numPr>
      </w:pPr>
      <w:r>
        <w:rPr>
          <w:rFonts w:ascii="Calibri" w:hAnsi="Calibri" w:eastAsia="Calibri"/>
          <w:color w:val="1F2937"/>
          <w:sz w:val="16"/>
        </w:rPr>
        <w:t>Establish the source-defined actor, request, route/resource, configuration, and current state.</w:t>
      </w:r>
    </w:p>
    <w:p>
      <w:pPr>
        <w:pStyle w:val="RecordBody"/>
        <w:numPr>
          <w:ilvl w:val="0"/>
          <w:numId w:val="558"/>
        </w:numPr>
      </w:pPr>
      <w:r>
        <w:rPr>
          <w:rFonts w:ascii="Calibri" w:hAnsi="Calibri" w:eastAsia="Calibri"/>
          <w:color w:val="1F2937"/>
          <w:sz w:val="16"/>
        </w:rPr>
        <w:t>Initiate the action or evaluation identified by the trigger.</w:t>
      </w:r>
    </w:p>
    <w:p>
      <w:pPr>
        <w:pStyle w:val="RecordBody"/>
        <w:numPr>
          <w:ilvl w:val="0"/>
          <w:numId w:val="55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5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Duplicate business state</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duplicate.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#/cart.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Cart | State/entities: Cart, Book, User | API: cited endpoint inventory | Business rules: BR-06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TBS-NFR-SEC-005, TBS-NFR-REL-003, TBS-NFR-A11Y-004,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TBS-FR-CART-004-AC03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DELETE /api/cart, POST /api/cart/items, PATCH /api/cart/items/{bookId}, DELETE /api/cart/items/{bookId}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TBS-FR-CART-004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TBS-FR-CART-004</w:t>
      </w:r>
    </w:p>
    <w:p>
      <w:pPr>
        <w:pStyle w:val="RequirementRecordTitle"/>
        <w:keepNext/>
        <w:pBdr>
          <w:bottom w:val="single" w:sz="8" w:color="2E74B5" w:space="2"/>
        </w:pBdr>
      </w:pPr>
      <w:r>
        <w:rPr>
          <w:rFonts w:ascii="Calibri" w:hAnsi="Calibri" w:eastAsia="Calibri"/>
          <w:b/>
          <w:color w:val="1F4D78"/>
          <w:sz w:val="22"/>
        </w:rPr>
        <w:t>TBS-FR-CART-005 - Cart additions and quantity updates reject unavailable, deleted, or insufficient-stock books without changing the...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TBS-FR-CART-005 | Title: Cart additions and quantity updates reject unavailable, deleted, or insufficient-stock books without changing the... | Type: Functional | Domain: Cart and wishlist | Feature: Cart | Sub-feature: Cart state and quantity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Cart additions and quantity updates shall reject unavailable, deleted, or insufficient-stock books without changing the cart.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Cart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Quantity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Requested item quantity</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BR-03: Default book lists hide soft-deleted records; individual access returns 410 until restore., 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59"/>
        </w:numPr>
      </w:pPr>
      <w:r>
        <w:rPr>
          <w:rFonts w:ascii="Calibri" w:hAnsi="Calibri" w:eastAsia="Calibri"/>
          <w:color w:val="1F2937"/>
          <w:sz w:val="16"/>
        </w:rPr>
        <w:t>Establish the source-defined actor, request, route/resource, configuration, and current state.</w:t>
      </w:r>
    </w:p>
    <w:p>
      <w:pPr>
        <w:pStyle w:val="RecordBody"/>
        <w:numPr>
          <w:ilvl w:val="0"/>
          <w:numId w:val="559"/>
        </w:numPr>
      </w:pPr>
      <w:r>
        <w:rPr>
          <w:rFonts w:ascii="Calibri" w:hAnsi="Calibri" w:eastAsia="Calibri"/>
          <w:color w:val="1F2937"/>
          <w:sz w:val="16"/>
        </w:rPr>
        <w:t>Initiate the action or evaluation identified by the trigger.</w:t>
      </w:r>
    </w:p>
    <w:p>
      <w:pPr>
        <w:pStyle w:val="RecordBody"/>
        <w:numPr>
          <w:ilvl w:val="0"/>
          <w:numId w:val="55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5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Requested stock cannot be satisfied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deleted.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#/cart.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Primary domain endpoint reference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Cart | State/entities: Cart, Book, User | API: cited endpoint inventory | Business rules: BR-03, BR-05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TBS-FR-CHK-014, TBS-FR-CHK-015, TBS-FR-CHK-016, TBS-NFR-REL-002, TBS-FR-CART-004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UI, API, Integration, Data integrity, State transition, Accessibility,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TBS-FR-CHK-014, TBS-FR-CHK-015, TBS-FR-CHK-016, TBS-NFR-REL-002, TBS-FR-CART-004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BR-03, 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TBS-FR-CART-005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TBS-FR-CART-005</w:t>
      </w:r>
    </w:p>
    <w:p>
      <w:pPr>
        <w:pStyle w:val="RequirementRecordTitle"/>
        <w:keepNext/>
        <w:pBdr>
          <w:bottom w:val="single" w:sz="8" w:color="2E74B5" w:space="2"/>
        </w:pBdr>
      </w:pPr>
      <w:r>
        <w:rPr>
          <w:rFonts w:ascii="Calibri" w:hAnsi="Calibri" w:eastAsia="Calibri"/>
          <w:b/>
          <w:color w:val="1F4D78"/>
          <w:sz w:val="22"/>
        </w:rPr>
        <w:t>TBS-FR-CART-006 - Cart quantity changes show actionable stock errors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TBS-FR-CART-006 | Title: Cart quantity changes show actionable stock errors | Type: Functional | Domain: Cart and wishlist | Feature: Cart | Sub-feature: Cart state and quantity management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Cart quantity changes shall show actionable stock errors and shall clear stale errors when the quantity is corrected.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Cart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Quantity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Requested item quantity</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60"/>
        </w:numPr>
      </w:pPr>
      <w:r>
        <w:rPr>
          <w:rFonts w:ascii="Calibri" w:hAnsi="Calibri" w:eastAsia="Calibri"/>
          <w:color w:val="1F2937"/>
          <w:sz w:val="16"/>
        </w:rPr>
        <w:t>Establish the source-defined actor, request, route/resource, configuration, and current state.</w:t>
      </w:r>
    </w:p>
    <w:p>
      <w:pPr>
        <w:pStyle w:val="RecordBody"/>
        <w:numPr>
          <w:ilvl w:val="0"/>
          <w:numId w:val="560"/>
        </w:numPr>
      </w:pPr>
      <w:r>
        <w:rPr>
          <w:rFonts w:ascii="Calibri" w:hAnsi="Calibri" w:eastAsia="Calibri"/>
          <w:color w:val="1F2937"/>
          <w:sz w:val="16"/>
        </w:rPr>
        <w:t>Initiate the action or evaluation identified by the trigger.</w:t>
      </w:r>
    </w:p>
    <w:p>
      <w:pPr>
        <w:pStyle w:val="RecordBody"/>
        <w:numPr>
          <w:ilvl w:val="0"/>
          <w:numId w:val="56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6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If-Match does not match current version</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412 PRECONDITION_FAILED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stale.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#/cart.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Cart | State/entities: Cart, Book, User | API: cited endpoint inventory | Business rules: BR-05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UI, API, Integration, Data integrity, State transition, Accessibility,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'clear'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objective evidence that makes the state or action 'clear'.</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objective evidence that makes the state or action 'clear'.</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DELETE /api/cart, POST /api/cart/items, PATCH /api/cart/items/{bookId}, DELETE /api/cart/items/{bookId}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TBS-FR-CART-006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TBS-FR-CART-006</w:t>
      </w:r>
    </w:p>
    <w:p>
      <w:pPr>
        <w:pStyle w:val="RequirementRecordTitle"/>
        <w:keepNext/>
        <w:pBdr>
          <w:bottom w:val="single" w:sz="8" w:color="2E74B5" w:space="2"/>
        </w:pBdr>
      </w:pPr>
      <w:r>
        <w:rPr>
          <w:rFonts w:ascii="Calibri" w:hAnsi="Calibri" w:eastAsia="Calibri"/>
          <w:b/>
          <w:color w:val="1F4D78"/>
          <w:sz w:val="22"/>
        </w:rPr>
        <w:t>TBS-FR-CART-007 - User be able to remove one cart item or empty the entire cart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TBS-FR-CART-007 | Title: User be able to remove one cart item or empty the entire cart | Type: Functional | Domain: Cart and wishlist | Feature: Cart | Sub-feature: Cart state and quantity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user shall be able to remove one cart item or empty the entire cart.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Cart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61"/>
        </w:numPr>
      </w:pPr>
      <w:r>
        <w:rPr>
          <w:rFonts w:ascii="Calibri" w:hAnsi="Calibri" w:eastAsia="Calibri"/>
          <w:color w:val="1F2937"/>
          <w:sz w:val="16"/>
        </w:rPr>
        <w:t>Establish the source-defined actor, request, route/resource, configuration, and current state.</w:t>
      </w:r>
    </w:p>
    <w:p>
      <w:pPr>
        <w:pStyle w:val="RecordBody"/>
        <w:numPr>
          <w:ilvl w:val="0"/>
          <w:numId w:val="561"/>
        </w:numPr>
      </w:pPr>
      <w:r>
        <w:rPr>
          <w:rFonts w:ascii="Calibri" w:hAnsi="Calibri" w:eastAsia="Calibri"/>
          <w:color w:val="1F2937"/>
          <w:sz w:val="16"/>
        </w:rPr>
        <w:t>Initiate the action or evaluation identified by the trigger.</w:t>
      </w:r>
    </w:p>
    <w:p>
      <w:pPr>
        <w:pStyle w:val="RecordBody"/>
        <w:numPr>
          <w:ilvl w:val="0"/>
          <w:numId w:val="56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6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empty.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#/cart.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Cart | State/entities: Cart,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TBS-FR-CART-008, TBS-NFR-SEC-005, TBS-NFR-REL-003, TBS-NFR-A11Y-004,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TBS-FR-CART-007-AC03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TBS-FR-CART-008, 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DELETE /api/cart, POST /api/cart/items, PATCH /api/cart/items/{bookId}, DELETE /api/cart/items/{bookId}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TBS-FR-CART-007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TBS-FR-CART-007</w:t>
      </w:r>
    </w:p>
    <w:p>
      <w:pPr>
        <w:pStyle w:val="RequirementRecordTitle"/>
        <w:keepNext/>
        <w:pBdr>
          <w:bottom w:val="single" w:sz="8" w:color="2E74B5" w:space="2"/>
        </w:pBdr>
      </w:pPr>
      <w:r>
        <w:rPr>
          <w:rFonts w:ascii="Calibri" w:hAnsi="Calibri" w:eastAsia="Calibri"/>
          <w:b/>
          <w:color w:val="1F4D78"/>
          <w:sz w:val="22"/>
        </w:rPr>
        <w:t>TBS-FR-CART-008 - Empty cart show a direct action to browse books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TBS-FR-CART-008 | Title: Empty cart show a direct action to browse books | Type: Functional | Domain: Cart and wishlist | Feature: Cart | Sub-feature: Cart state and quantity management | Priority: Should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An empty cart shall show a direct action to browse books; a non-empty cart shall provide checkout and continue-shopping actions.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Cart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62"/>
        </w:numPr>
      </w:pPr>
      <w:r>
        <w:rPr>
          <w:rFonts w:ascii="Calibri" w:hAnsi="Calibri" w:eastAsia="Calibri"/>
          <w:color w:val="1F2937"/>
          <w:sz w:val="16"/>
        </w:rPr>
        <w:t>Establish the source-defined actor, request, route/resource, configuration, and current state.</w:t>
      </w:r>
    </w:p>
    <w:p>
      <w:pPr>
        <w:pStyle w:val="RecordBody"/>
        <w:numPr>
          <w:ilvl w:val="0"/>
          <w:numId w:val="562"/>
        </w:numPr>
      </w:pPr>
      <w:r>
        <w:rPr>
          <w:rFonts w:ascii="Calibri" w:hAnsi="Calibri" w:eastAsia="Calibri"/>
          <w:color w:val="1F2937"/>
          <w:sz w:val="16"/>
        </w:rPr>
        <w:t>Initiate the action or evaluation identified by the trigger.</w:t>
      </w:r>
    </w:p>
    <w:p>
      <w:pPr>
        <w:pStyle w:val="RecordBody"/>
        <w:numPr>
          <w:ilvl w:val="0"/>
          <w:numId w:val="56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6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empty.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#/cart.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Primary domain endpoint reference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Cart | State/entities: Cart,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TBS-FR-CART-007, TBS-NFR-SEC-005, TBS-NFR-REL-003, TBS-NFR-A11Y-004,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TBS-FR-CART-008-AC03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TBS-FR-CART-007, 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TBS-FR-CART-008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TBS-FR-CART-008</w:t>
      </w:r>
    </w:p>
    <w:p>
      <w:pPr>
        <w:pStyle w:val="RequirementRecordTitle"/>
        <w:keepNext/>
        <w:pBdr>
          <w:bottom w:val="single" w:sz="8" w:color="2E74B5" w:space="2"/>
        </w:pBdr>
      </w:pPr>
      <w:r>
        <w:rPr>
          <w:rFonts w:ascii="Calibri" w:hAnsi="Calibri" w:eastAsia="Calibri"/>
          <w:b/>
          <w:color w:val="1F4D78"/>
          <w:sz w:val="22"/>
        </w:rPr>
        <w:t>TBS-FR-WISH-001 - Wishlist list saved books and support add, remove, and move-to-cart operations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TBS-FR-WISH-001 | Title: Wishlist list saved books and support add, remove, and move-to-cart operations | Type: Functional | Domain: Cart and wishlist | Feature: Wishlist | Sub-feature: Saved books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wishlist shall list saved books and support add, remove, and move-to-cart operations.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Wishlist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63"/>
        </w:numPr>
      </w:pPr>
      <w:r>
        <w:rPr>
          <w:rFonts w:ascii="Calibri" w:hAnsi="Calibri" w:eastAsia="Calibri"/>
          <w:color w:val="1F2937"/>
          <w:sz w:val="16"/>
        </w:rPr>
        <w:t>Establish the source-defined actor, request, route/resource, configuration, and current state.</w:t>
      </w:r>
    </w:p>
    <w:p>
      <w:pPr>
        <w:pStyle w:val="RecordBody"/>
        <w:numPr>
          <w:ilvl w:val="0"/>
          <w:numId w:val="563"/>
        </w:numPr>
      </w:pPr>
      <w:r>
        <w:rPr>
          <w:rFonts w:ascii="Calibri" w:hAnsi="Calibri" w:eastAsia="Calibri"/>
          <w:color w:val="1F2937"/>
          <w:sz w:val="16"/>
        </w:rPr>
        <w:t>Initiate the action or evaluation identified by the trigger.</w:t>
      </w:r>
    </w:p>
    <w:p>
      <w:pPr>
        <w:pStyle w:val="RecordBody"/>
        <w:numPr>
          <w:ilvl w:val="0"/>
          <w:numId w:val="56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6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Wishlist,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#/wishlist.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/api/wishlist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Primary domain endpoint reference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Wishlist | State/entities: Wishlist, Cart,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TBS-FR-WISH-002, TBS-NFR-SEC-005, TBS-NFR-REL-003, TBS-NFR-A11Y-004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TBS-FR-WISH-002, TBS-NFR-SEC-005, TBS-NFR-REL-003,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/api/wishlist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Wishlist, 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7;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TBS-FR-WISH-001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TBS-FR-WISH-001</w:t>
      </w:r>
    </w:p>
    <w:p>
      <w:pPr>
        <w:pStyle w:val="RequirementRecordTitle"/>
        <w:keepNext/>
        <w:pBdr>
          <w:bottom w:val="single" w:sz="8" w:color="2E74B5" w:space="2"/>
        </w:pBdr>
      </w:pPr>
      <w:r>
        <w:rPr>
          <w:rFonts w:ascii="Calibri" w:hAnsi="Calibri" w:eastAsia="Calibri"/>
          <w:b/>
          <w:color w:val="1F4D78"/>
          <w:sz w:val="22"/>
        </w:rPr>
        <w:t>TBS-FR-WISH-002 - Adding the same book to a wishlist more than once return a conflict while...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TBS-FR-WISH-002 | Title: Adding the same book to a wishlist more than once return a conflict while... | Type: Functional | Domain: Cart and wishlist | Feature: Wishlist | Sub-feature: Saved books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Adding the same book to a wishlist more than once shall return a conflict while the storefront converges to the selected state.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Wishlist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64"/>
        </w:numPr>
      </w:pPr>
      <w:r>
        <w:rPr>
          <w:rFonts w:ascii="Calibri" w:hAnsi="Calibri" w:eastAsia="Calibri"/>
          <w:color w:val="1F2937"/>
          <w:sz w:val="16"/>
        </w:rPr>
        <w:t>Establish the source-defined actor, request, route/resource, configuration, and current state.</w:t>
      </w:r>
    </w:p>
    <w:p>
      <w:pPr>
        <w:pStyle w:val="RecordBody"/>
        <w:numPr>
          <w:ilvl w:val="0"/>
          <w:numId w:val="564"/>
        </w:numPr>
      </w:pPr>
      <w:r>
        <w:rPr>
          <w:rFonts w:ascii="Calibri" w:hAnsi="Calibri" w:eastAsia="Calibri"/>
          <w:color w:val="1F2937"/>
          <w:sz w:val="16"/>
        </w:rPr>
        <w:t>Initiate the action or evaluation identified by the trigger.</w:t>
      </w:r>
    </w:p>
    <w:p>
      <w:pPr>
        <w:pStyle w:val="RecordBody"/>
        <w:numPr>
          <w:ilvl w:val="0"/>
          <w:numId w:val="56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6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Business-state conflict</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Wishlist,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#/wishlist.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/api/wishlist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/api/wishlist/items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/api/wishlist/items/{bookId}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Wishlist | State/entities: Wishlist, Cart,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TBS-FR-WISH-001, TBS-FR-WISH-003, TBS-NFR-SEC-005, TBS-NFR-REL-003, TBS-NFR-A11Y-004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TBS-FR-WISH-001, TBS-FR-WISH-003, TBS-NFR-SEC-005, TBS-NFR-REL-003,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/api/wishlist, POST /api/wishlist/items, DELETE /api/wishlist/items/{bookId}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Wishlist, 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7;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TBS-FR-WISH-002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TBS-FR-WISH-002</w:t>
      </w:r>
    </w:p>
    <w:p>
      <w:pPr>
        <w:pStyle w:val="RequirementRecordTitle"/>
        <w:keepNext/>
        <w:pBdr>
          <w:bottom w:val="single" w:sz="8" w:color="2E74B5" w:space="2"/>
        </w:pBdr>
      </w:pPr>
      <w:r>
        <w:rPr>
          <w:rFonts w:ascii="Calibri" w:hAnsi="Calibri" w:eastAsia="Calibri"/>
          <w:b/>
          <w:color w:val="1F4D78"/>
          <w:sz w:val="22"/>
        </w:rPr>
        <w:t>TBS-FR-WISH-003 - Moving a wishlist item to cart add one copy, remove the wishlist item where...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TBS-FR-WISH-003 | Title: Moving a wishlist item to cart add one copy, remove the wishlist item where... | Type: Functional | Domain: Cart and wishlist | Feature: Wishlist | Sub-feature: Saved books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Moving a wishlist item to cart shall add one copy, remove the wishlist item where possible, and refresh both counters.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Wishlist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65"/>
        </w:numPr>
      </w:pPr>
      <w:r>
        <w:rPr>
          <w:rFonts w:ascii="Calibri" w:hAnsi="Calibri" w:eastAsia="Calibri"/>
          <w:color w:val="1F2937"/>
          <w:sz w:val="16"/>
        </w:rPr>
        <w:t>Establish the source-defined actor, request, route/resource, configuration, and current state.</w:t>
      </w:r>
    </w:p>
    <w:p>
      <w:pPr>
        <w:pStyle w:val="RecordBody"/>
        <w:numPr>
          <w:ilvl w:val="0"/>
          <w:numId w:val="565"/>
        </w:numPr>
      </w:pPr>
      <w:r>
        <w:rPr>
          <w:rFonts w:ascii="Calibri" w:hAnsi="Calibri" w:eastAsia="Calibri"/>
          <w:color w:val="1F2937"/>
          <w:sz w:val="16"/>
        </w:rPr>
        <w:t>Initiate the action or evaluation identified by the trigger.</w:t>
      </w:r>
    </w:p>
    <w:p>
      <w:pPr>
        <w:pStyle w:val="RecordBody"/>
        <w:numPr>
          <w:ilvl w:val="0"/>
          <w:numId w:val="56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6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Wishlist,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#/wishlist.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/api/cart/items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Wishlist | State/entities: Wishlist, Cart,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TBS-FR-WISH-002, TBS-FR-WISH-004, TBS-NFR-SEC-005, TBS-NFR-REL-003, TBS-NFR-A11Y-004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TBS-FR-WISH-003-AC03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'where possible'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exact condition under which the action may be skipped.</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exact condition under which the action may be skipped.</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TBS-FR-WISH-002, TBS-FR-WISH-004, TBS-NFR-SEC-005, TBS-NFR-REL-003,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 /api/cart/items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Wishlist, 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7;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TBS-FR-WISH-003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TBS-FR-WISH-003</w:t>
      </w:r>
    </w:p>
    <w:p>
      <w:pPr>
        <w:pStyle w:val="RequirementRecordTitle"/>
        <w:keepNext/>
        <w:pBdr>
          <w:bottom w:val="single" w:sz="8" w:color="2E74B5" w:space="2"/>
        </w:pBdr>
      </w:pPr>
      <w:r>
        <w:rPr>
          <w:rFonts w:ascii="Calibri" w:hAnsi="Calibri" w:eastAsia="Calibri"/>
          <w:b/>
          <w:color w:val="1F4D78"/>
          <w:sz w:val="22"/>
        </w:rPr>
        <w:t>TBS-FR-WISH-004 - Empty wishlist provide a direct action to discover books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TBS-FR-WISH-004 | Title: Empty wishlist provide a direct action to discover books | Type: Functional | Domain: Cart and wishlist | Feature: Wishlist | Sub-feature: Saved books | Priority: Should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An empty wishlist shall provide a direct action to discover books.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Wishlist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66"/>
        </w:numPr>
      </w:pPr>
      <w:r>
        <w:rPr>
          <w:rFonts w:ascii="Calibri" w:hAnsi="Calibri" w:eastAsia="Calibri"/>
          <w:color w:val="1F2937"/>
          <w:sz w:val="16"/>
        </w:rPr>
        <w:t>Establish the source-defined actor, request, route/resource, configuration, and current state.</w:t>
      </w:r>
    </w:p>
    <w:p>
      <w:pPr>
        <w:pStyle w:val="RecordBody"/>
        <w:numPr>
          <w:ilvl w:val="0"/>
          <w:numId w:val="566"/>
        </w:numPr>
      </w:pPr>
      <w:r>
        <w:rPr>
          <w:rFonts w:ascii="Calibri" w:hAnsi="Calibri" w:eastAsia="Calibri"/>
          <w:color w:val="1F2937"/>
          <w:sz w:val="16"/>
        </w:rPr>
        <w:t>Initiate the action or evaluation identified by the trigger.</w:t>
      </w:r>
    </w:p>
    <w:p>
      <w:pPr>
        <w:pStyle w:val="RecordBody"/>
        <w:numPr>
          <w:ilvl w:val="0"/>
          <w:numId w:val="56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6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empty.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Wishlist, Cart,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#/wishlist.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/api/wishlist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Primary domain endpoint reference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Wishlist | State/entities: Wishlist, Cart,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TBS-FR-WISH-003, TBS-NFR-SEC-005, TBS-NFR-REL-003, TBS-NFR-A11Y-004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TBS-FR-WISH-003, TBS-NFR-SEC-005, TBS-NFR-REL-003,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/api/wishlist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Wishlist, Cart,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4.6</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4.6; MRS Section 3.3; MRS Section 7;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TBS-FR-WISH-004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TBS-FR-WISH-004</w:t>
      </w:r>
    </w:p>
    <w:p>
      <w:pPr>
        <w:pStyle w:val="Heading2"/>
        <w:keepNext/>
      </w:pPr>
      <w:r>
        <w:t>4.7 Checkout, payment, inventory, and order creation</w:t>
      </w:r>
    </w:p>
    <w:p>
      <w:pPr>
        <w:pStyle w:val="RequirementRecordTitle"/>
        <w:keepNext/>
        <w:pBdr>
          <w:bottom w:val="single" w:sz="8" w:color="2E74B5" w:space="2"/>
        </w:pBdr>
      </w:pPr>
      <w:r>
        <w:rPr>
          <w:rFonts w:ascii="Calibri" w:hAnsi="Calibri" w:eastAsia="Calibri"/>
          <w:b/>
          <w:color w:val="1F4D78"/>
          <w:sz w:val="22"/>
        </w:rPr>
        <w:t>TBS-FR-CHK-001 - Checkout require authentication and a non-empty cart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TBS-FR-CHK-001 | Title: Checkout require authentication and a non-empty cart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Checkout shall require authentication and a non-empty cart; an empty cart shall return a conflict and present a browse-books recovery path.</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BR-06: An e-Book quantity is exactly one; duplicates and direct updates above one are conflicts.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67"/>
        </w:numPr>
      </w:pPr>
      <w:r>
        <w:rPr>
          <w:rFonts w:ascii="Calibri" w:hAnsi="Calibri" w:eastAsia="Calibri"/>
          <w:color w:val="1F2937"/>
          <w:sz w:val="16"/>
        </w:rPr>
        <w:t>Establish the source-defined actor, request, route/resource, configuration, and current state.</w:t>
      </w:r>
    </w:p>
    <w:p>
      <w:pPr>
        <w:pStyle w:val="RecordBody"/>
        <w:numPr>
          <w:ilvl w:val="0"/>
          <w:numId w:val="567"/>
        </w:numPr>
      </w:pPr>
      <w:r>
        <w:rPr>
          <w:rFonts w:ascii="Calibri" w:hAnsi="Calibri" w:eastAsia="Calibri"/>
          <w:color w:val="1F2937"/>
          <w:sz w:val="16"/>
        </w:rPr>
        <w:t>Initiate the action or evaluation identified by the trigger.</w:t>
      </w:r>
    </w:p>
    <w:p>
      <w:pPr>
        <w:pStyle w:val="RecordBody"/>
        <w:numPr>
          <w:ilvl w:val="0"/>
          <w:numId w:val="56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6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Business-state conflict</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empty.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BR-06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TBS-FR-AUTH-011, TBS-NFR-SEC-005, TBS-FR-CHK-002, TBS-NFR-SEC-006,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TBS-FR-AUTH-011, TBS-NFR-SEC-005, TBS-FR-CHK-002, TBS-NFR-SEC-006,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TBS-FR-CHK-001</w:t>
      </w:r>
    </w:p>
    <w:p>
      <w:pPr>
        <w:pStyle w:val="RequirementRecordTitle"/>
        <w:keepNext/>
        <w:pBdr>
          <w:bottom w:val="single" w:sz="8" w:color="2E74B5" w:space="2"/>
        </w:pBdr>
      </w:pPr>
      <w:r>
        <w:rPr>
          <w:rFonts w:ascii="Calibri" w:hAnsi="Calibri" w:eastAsia="Calibri"/>
          <w:b/>
          <w:color w:val="1F4D78"/>
          <w:sz w:val="22"/>
        </w:rPr>
        <w:t>TBS-FR-CHK-002 - Checkout classify the cart as physical, digital, or mixed from the current formats of...</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TBS-FR-CHK-002 | Title: Checkout classify the cart as physical, digital, or mixed from the current formats of...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Checkout shall classify the cart as physical, digital, or mixed from the current formats of its items.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BR-07: Mixed orders require both a shipping address and delivery email; COD is unavailable if any e-Book is present.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68"/>
        </w:numPr>
      </w:pPr>
      <w:r>
        <w:rPr>
          <w:rFonts w:ascii="Calibri" w:hAnsi="Calibri" w:eastAsia="Calibri"/>
          <w:color w:val="1F2937"/>
          <w:sz w:val="16"/>
        </w:rPr>
        <w:t>Establish the source-defined actor, request, route/resource, configuration, and current state.</w:t>
      </w:r>
    </w:p>
    <w:p>
      <w:pPr>
        <w:pStyle w:val="RecordBody"/>
        <w:numPr>
          <w:ilvl w:val="0"/>
          <w:numId w:val="568"/>
        </w:numPr>
      </w:pPr>
      <w:r>
        <w:rPr>
          <w:rFonts w:ascii="Calibri" w:hAnsi="Calibri" w:eastAsia="Calibri"/>
          <w:color w:val="1F2937"/>
          <w:sz w:val="16"/>
        </w:rPr>
        <w:t>Initiate the action or evaluation identified by the trigger.</w:t>
      </w:r>
    </w:p>
    <w:p>
      <w:pPr>
        <w:pStyle w:val="RecordBody"/>
        <w:numPr>
          <w:ilvl w:val="0"/>
          <w:numId w:val="56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6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mixed.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BR-07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TBS-FR-CHK-001, TBS-FR-CHK-003, TBS-NFR-SEC-005, TBS-NFR-SEC-006, TBS-NFR-REL-002,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TBS-FR-CHK-001, TBS-FR-CHK-003, TBS-NFR-SEC-005, TBS-NFR-SEC-006, TBS-NFR-REL-002,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TBS-FR-CHK-002</w:t>
      </w:r>
    </w:p>
    <w:p>
      <w:pPr>
        <w:pStyle w:val="RequirementRecordTitle"/>
        <w:keepNext/>
        <w:pBdr>
          <w:bottom w:val="single" w:sz="8" w:color="2E74B5" w:space="2"/>
        </w:pBdr>
      </w:pPr>
      <w:r>
        <w:rPr>
          <w:rFonts w:ascii="Calibri" w:hAnsi="Calibri" w:eastAsia="Calibri"/>
          <w:b/>
          <w:color w:val="1F4D78"/>
          <w:sz w:val="22"/>
        </w:rPr>
        <w:t>TBS-FR-CHK-003 - Every checkout require a customer name containing at least one letter and 2-80 trimmed...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TBS-FR-CHK-003 | Title: Every checkout require a customer name containing at least one letter and 2-80 trimmed...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Every checkout shall require a customer name containing at least one letter and 2-80 trimmed characters.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range</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Value shall be within 2-80 units</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2-80 units</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Reject, disable, normalize, or surface the failure only as specified by the governing statement and error catalog.</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69"/>
        </w:numPr>
      </w:pPr>
      <w:r>
        <w:rPr>
          <w:rFonts w:ascii="Calibri" w:hAnsi="Calibri" w:eastAsia="Calibri"/>
          <w:color w:val="1F2937"/>
          <w:sz w:val="16"/>
        </w:rPr>
        <w:t>Establish the source-defined actor, request, route/resource, configuration, and current state.</w:t>
      </w:r>
    </w:p>
    <w:p>
      <w:pPr>
        <w:pStyle w:val="RecordBody"/>
        <w:numPr>
          <w:ilvl w:val="0"/>
          <w:numId w:val="569"/>
        </w:numPr>
      </w:pPr>
      <w:r>
        <w:rPr>
          <w:rFonts w:ascii="Calibri" w:hAnsi="Calibri" w:eastAsia="Calibri"/>
          <w:color w:val="1F2937"/>
          <w:sz w:val="16"/>
        </w:rPr>
        <w:t>Initiate the action or evaluation identified by the trigger.</w:t>
      </w:r>
    </w:p>
    <w:p>
      <w:pPr>
        <w:pStyle w:val="RecordBody"/>
        <w:numPr>
          <w:ilvl w:val="0"/>
          <w:numId w:val="56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6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Explicit 2-80 units; QA-derived probes: 1, 2, 3, 79, 80, 81.</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TBS-FR-CHK-002, TBS-FR-CHK-004, TBS-NFR-SEC-005, TBS-NFR-SEC-006, TBS-NFR-REL-002,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TBS-FR-CHK-002, TBS-FR-CHK-004, TBS-NFR-SEC-005, TBS-NFR-SEC-006, TBS-NFR-REL-002,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TBS-FR-CHK-003</w:t>
      </w:r>
    </w:p>
    <w:p>
      <w:pPr>
        <w:pStyle w:val="RequirementRecordTitle"/>
        <w:keepNext/>
        <w:pBdr>
          <w:bottom w:val="single" w:sz="8" w:color="2E74B5" w:space="2"/>
        </w:pBdr>
      </w:pPr>
      <w:r>
        <w:rPr>
          <w:rFonts w:ascii="Calibri" w:hAnsi="Calibri" w:eastAsia="Calibri"/>
          <w:b/>
          <w:color w:val="1F4D78"/>
          <w:sz w:val="22"/>
        </w:rPr>
        <w:t>TBS-FR-CHK-004 - Physical and mixed orders require a trimmed shipping address of 8-500 characters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TBS-FR-CHK-004 | Title: Physical and mixed orders require a trimmed shipping address of 8-500 characters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Physical and mixed orders shall require a trimmed shipping address of 8-500 characters; digital-only orders shall not require shipping.</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Address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Shipping address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range</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Value shall be within 8-500 characters</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8-500 characters</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Reject, disable, normalize, or surface the failure only as specified by the governing statement and error catalog.</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BR-07: Mixed orders require both a shipping address and delivery email; COD is unavailable if any e-Book is present., BR-10: Digital-only order status is completed immediately; physical and mixed start pending.</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70"/>
        </w:numPr>
      </w:pPr>
      <w:r>
        <w:rPr>
          <w:rFonts w:ascii="Calibri" w:hAnsi="Calibri" w:eastAsia="Calibri"/>
          <w:color w:val="1F2937"/>
          <w:sz w:val="16"/>
        </w:rPr>
        <w:t>Establish the source-defined actor, request, route/resource, configuration, and current state.</w:t>
      </w:r>
    </w:p>
    <w:p>
      <w:pPr>
        <w:pStyle w:val="RecordBody"/>
        <w:numPr>
          <w:ilvl w:val="0"/>
          <w:numId w:val="570"/>
        </w:numPr>
      </w:pPr>
      <w:r>
        <w:rPr>
          <w:rFonts w:ascii="Calibri" w:hAnsi="Calibri" w:eastAsia="Calibri"/>
          <w:color w:val="1F2937"/>
          <w:sz w:val="16"/>
        </w:rPr>
        <w:t>Initiate the action or evaluation identified by the trigger.</w:t>
      </w:r>
    </w:p>
    <w:p>
      <w:pPr>
        <w:pStyle w:val="RecordBody"/>
        <w:numPr>
          <w:ilvl w:val="0"/>
          <w:numId w:val="57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7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Explicit 8-500 characters; QA-derived probes: 7, 8, 9, 499, 500, 501.</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mixed.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BR-07, BR-10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TBS-FR-CHK-003, TBS-FR-CHK-005, TBS-NFR-SEC-005, TBS-NFR-SEC-006, TBS-NFR-REL-002,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TBS-FR-CHK-004-AC03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Boundary, Edge,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TBS-FR-CHK-003, TBS-FR-CHK-005, TBS-NFR-SEC-005, TBS-NFR-SEC-006, TBS-NFR-REL-002,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BR-07, BR-10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TBS-FR-CHK-004</w:t>
      </w:r>
    </w:p>
    <w:p>
      <w:pPr>
        <w:pStyle w:val="RequirementRecordTitle"/>
        <w:keepNext/>
        <w:pBdr>
          <w:bottom w:val="single" w:sz="8" w:color="2E74B5" w:space="2"/>
        </w:pBdr>
      </w:pPr>
      <w:r>
        <w:rPr>
          <w:rFonts w:ascii="Calibri" w:hAnsi="Calibri" w:eastAsia="Calibri"/>
          <w:b/>
          <w:color w:val="1F4D78"/>
          <w:sz w:val="22"/>
        </w:rPr>
        <w:t>TBS-FR-CHK-005 - Digital and mixed orders require a valid delivery email</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TBS-FR-CHK-005 | Title: Digital and mixed orders require a valid delivery email | Type: Functional | Domain: Checkout, payment, inventory, and order creation | Feature: Checkout | Sub-feature: Fulfilment, payment, inventory, and order creation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Digital and mixed orders shall require a valid delivery email; digital-only checkout shall explain that no shipping is required.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BR-07: Mixed orders require both a shipping address and delivery email; COD is unavailable if any e-Book is present., BR-10: Digital-only order status is completed immediately; physical and mixed start pending.</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71"/>
        </w:numPr>
      </w:pPr>
      <w:r>
        <w:rPr>
          <w:rFonts w:ascii="Calibri" w:hAnsi="Calibri" w:eastAsia="Calibri"/>
          <w:color w:val="1F2937"/>
          <w:sz w:val="16"/>
        </w:rPr>
        <w:t>Establish the source-defined actor, request, route/resource, configuration, and current state.</w:t>
      </w:r>
    </w:p>
    <w:p>
      <w:pPr>
        <w:pStyle w:val="RecordBody"/>
        <w:numPr>
          <w:ilvl w:val="0"/>
          <w:numId w:val="571"/>
        </w:numPr>
      </w:pPr>
      <w:r>
        <w:rPr>
          <w:rFonts w:ascii="Calibri" w:hAnsi="Calibri" w:eastAsia="Calibri"/>
          <w:color w:val="1F2937"/>
          <w:sz w:val="16"/>
        </w:rPr>
        <w:t>Initiate the action or evaluation identified by the trigger.</w:t>
      </w:r>
    </w:p>
    <w:p>
      <w:pPr>
        <w:pStyle w:val="RecordBody"/>
        <w:numPr>
          <w:ilvl w:val="0"/>
          <w:numId w:val="57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7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mixed.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BR-07, BR-10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TBS-FR-CHK-004, TBS-NFR-SEC-005, TBS-NFR-SEC-006, TBS-NFR-REL-002, TBS-NFR-REL-003,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TBS-FR-CHK-004, 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BR-07, BR-10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TBS-FR-CHK-005</w:t>
      </w:r>
    </w:p>
    <w:p>
      <w:pPr>
        <w:pStyle w:val="RequirementRecordTitle"/>
        <w:keepNext/>
        <w:pBdr>
          <w:bottom w:val="single" w:sz="8" w:color="2E74B5" w:space="2"/>
        </w:pBdr>
      </w:pPr>
      <w:r>
        <w:rPr>
          <w:rFonts w:ascii="Calibri" w:hAnsi="Calibri" w:eastAsia="Calibri"/>
          <w:b/>
          <w:color w:val="1F4D78"/>
          <w:sz w:val="22"/>
        </w:rPr>
        <w:t>TBS-FR-CHK-006 - Gift wrap be available only when the order contains at least one physical book</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TBS-FR-CHK-006 | Title: Gift wrap be available only when the order contains at least one physical book | Type: Functional | Domain: Checkout, payment, inventory, and order creation | Feature: Checkout | Sub-feature: Fulfilment, payment, inventory, and order creation | Priority: Should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Gift wrap shall be available only when the order contains at least one physical book and shall be stored as a boolean.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72"/>
        </w:numPr>
      </w:pPr>
      <w:r>
        <w:rPr>
          <w:rFonts w:ascii="Calibri" w:hAnsi="Calibri" w:eastAsia="Calibri"/>
          <w:color w:val="1F2937"/>
          <w:sz w:val="16"/>
        </w:rPr>
        <w:t>Establish the source-defined actor, request, route/resource, configuration, and current state.</w:t>
      </w:r>
    </w:p>
    <w:p>
      <w:pPr>
        <w:pStyle w:val="RecordBody"/>
        <w:numPr>
          <w:ilvl w:val="0"/>
          <w:numId w:val="572"/>
        </w:numPr>
      </w:pPr>
      <w:r>
        <w:rPr>
          <w:rFonts w:ascii="Calibri" w:hAnsi="Calibri" w:eastAsia="Calibri"/>
          <w:color w:val="1F2937"/>
          <w:sz w:val="16"/>
        </w:rPr>
        <w:t>Initiate the action or evaluation identified by the trigger.</w:t>
      </w:r>
    </w:p>
    <w:p>
      <w:pPr>
        <w:pStyle w:val="RecordBody"/>
        <w:numPr>
          <w:ilvl w:val="0"/>
          <w:numId w:val="57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7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TBS-FR-CHK-007, TBS-NFR-SEC-005, TBS-NFR-SEC-006, TBS-NFR-REL-002, TBS-NFR-REL-003,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TBS-FR-CHK-007, 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TBS-FR-CHK-006</w:t>
      </w:r>
    </w:p>
    <w:p>
      <w:pPr>
        <w:pStyle w:val="RequirementRecordTitle"/>
        <w:keepNext/>
        <w:pBdr>
          <w:bottom w:val="single" w:sz="8" w:color="2E74B5" w:space="2"/>
        </w:pBdr>
      </w:pPr>
      <w:r>
        <w:rPr>
          <w:rFonts w:ascii="Calibri" w:hAnsi="Calibri" w:eastAsia="Calibri"/>
          <w:b/>
          <w:color w:val="1F4D78"/>
          <w:sz w:val="22"/>
        </w:rPr>
        <w:t>TBS-FR-CHK-007 - Storefront require acceptance of the terms of sale before submitting an order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TBS-FR-CHK-007 | Title: Storefront require acceptance of the terms of sale before submitting an order | Type: Functional | Domain: Checkout, payment, inventory, and order creation | Feature: Checkout | Sub-feature: Fulfilment, payment, inventory, and order creation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shall require acceptance of the terms of sale before submitting an order.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73"/>
        </w:numPr>
      </w:pPr>
      <w:r>
        <w:rPr>
          <w:rFonts w:ascii="Calibri" w:hAnsi="Calibri" w:eastAsia="Calibri"/>
          <w:color w:val="1F2937"/>
          <w:sz w:val="16"/>
        </w:rPr>
        <w:t>Establish the source-defined actor, request, route/resource, configuration, and current state.</w:t>
      </w:r>
    </w:p>
    <w:p>
      <w:pPr>
        <w:pStyle w:val="RecordBody"/>
        <w:numPr>
          <w:ilvl w:val="0"/>
          <w:numId w:val="573"/>
        </w:numPr>
      </w:pPr>
      <w:r>
        <w:rPr>
          <w:rFonts w:ascii="Calibri" w:hAnsi="Calibri" w:eastAsia="Calibri"/>
          <w:color w:val="1F2937"/>
          <w:sz w:val="16"/>
        </w:rPr>
        <w:t>Initiate the action or evaluation identified by the trigger.</w:t>
      </w:r>
    </w:p>
    <w:p>
      <w:pPr>
        <w:pStyle w:val="RecordBody"/>
        <w:numPr>
          <w:ilvl w:val="0"/>
          <w:numId w:val="57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7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TBS-FR-CHK-006, TBS-NFR-SEC-005, TBS-NFR-SEC-006, TBS-NFR-REL-002, TBS-NFR-REL-003,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TBS-FR-CHK-007-AC03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TBS-FR-CHK-006, 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TBS-FR-CHK-007</w:t>
      </w:r>
    </w:p>
    <w:p>
      <w:pPr>
        <w:pStyle w:val="RequirementRecordTitle"/>
        <w:keepNext/>
        <w:pBdr>
          <w:bottom w:val="single" w:sz="8" w:color="2E74B5" w:space="2"/>
        </w:pBdr>
      </w:pPr>
      <w:r>
        <w:rPr>
          <w:rFonts w:ascii="Calibri" w:hAnsi="Calibri" w:eastAsia="Calibri"/>
          <w:b/>
          <w:color w:val="1F4D78"/>
          <w:sz w:val="22"/>
        </w:rPr>
        <w:t>TBS-FR-CHK-008 - Checkout support Cash on Delivery, Card, and UPI</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TBS-FR-CHK-008 | Title: Checkout support Cash on Delivery, Card, and UPI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Checkout shall support Cash on Delivery, Card, and UPI; Cash on Delivery shall be unavailable whenever an e-Book is present.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Upi</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UPI identifier</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BR-06: An e-Book quantity is exactly one; duplicates and direct updates above one are conflicts., BR-07: Mixed orders require both a shipping address and delivery email; COD is unavailable if any e-Book is present.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74"/>
        </w:numPr>
      </w:pPr>
      <w:r>
        <w:rPr>
          <w:rFonts w:ascii="Calibri" w:hAnsi="Calibri" w:eastAsia="Calibri"/>
          <w:color w:val="1F2937"/>
          <w:sz w:val="16"/>
        </w:rPr>
        <w:t>Establish the source-defined actor, request, route/resource, configuration, and current state.</w:t>
      </w:r>
    </w:p>
    <w:p>
      <w:pPr>
        <w:pStyle w:val="RecordBody"/>
        <w:numPr>
          <w:ilvl w:val="0"/>
          <w:numId w:val="574"/>
        </w:numPr>
      </w:pPr>
      <w:r>
        <w:rPr>
          <w:rFonts w:ascii="Calibri" w:hAnsi="Calibri" w:eastAsia="Calibri"/>
          <w:color w:val="1F2937"/>
          <w:sz w:val="16"/>
        </w:rPr>
        <w:t>Initiate the action or evaluation identified by the trigger.</w:t>
      </w:r>
    </w:p>
    <w:p>
      <w:pPr>
        <w:pStyle w:val="RecordBody"/>
        <w:numPr>
          <w:ilvl w:val="0"/>
          <w:numId w:val="57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7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BR-06, BR-07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TBS-FR-CHK-009, TBS-FR-CHK-011, TBS-NFR-SEC-006, TBS-NFR-SEC-005, TBS-NFR-REL-002,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 TBS-FR-CHK-011, TBS-NFR-SEC-006, TBS-NFR-SEC-005, TBS-NFR-REL-002,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BR-06, BR-07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TBS-FR-CHK-008</w:t>
      </w:r>
    </w:p>
    <w:p>
      <w:pPr>
        <w:pStyle w:val="RequirementRecordTitle"/>
        <w:keepNext/>
        <w:pBdr>
          <w:bottom w:val="single" w:sz="8" w:color="2E74B5" w:space="2"/>
        </w:pBdr>
      </w:pPr>
      <w:r>
        <w:rPr>
          <w:rFonts w:ascii="Calibri" w:hAnsi="Calibri" w:eastAsia="Calibri"/>
          <w:b/>
          <w:color w:val="1F4D78"/>
          <w:sz w:val="22"/>
        </w:rPr>
        <w:t>TBS-FR-CHK-009 - Card checkout require a cardholder name, a 12-19 digit number, MM/YYYY expiry not earlier...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TBS-FR-CHK-009 | Title: Card checkout require a cardholder name, a 12-19 digit number, MM/YYYY expiry not earlier...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Card checkout shall require a cardholder name, a 12-19 digit number, MM/YYYY expiry not earlier than the current month, and a 3-4 digit CVV.</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 value named by the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range</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Value shall be within 12-19 digit</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12-19 digit</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Reject, disable, normalize, or surface the failure only as specified by the governing statement and error catalog.</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range</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Value shall be within 3-4 digit</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3-4 digit</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Reject, disable, normalize, or surface the failure only as specified by the governing statement and error catalog.</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75"/>
        </w:numPr>
      </w:pPr>
      <w:r>
        <w:rPr>
          <w:rFonts w:ascii="Calibri" w:hAnsi="Calibri" w:eastAsia="Calibri"/>
          <w:color w:val="1F2937"/>
          <w:sz w:val="16"/>
        </w:rPr>
        <w:t>Establish the source-defined actor, request, route/resource, configuration, and current state.</w:t>
      </w:r>
    </w:p>
    <w:p>
      <w:pPr>
        <w:pStyle w:val="RecordBody"/>
        <w:numPr>
          <w:ilvl w:val="0"/>
          <w:numId w:val="575"/>
        </w:numPr>
      </w:pPr>
      <w:r>
        <w:rPr>
          <w:rFonts w:ascii="Calibri" w:hAnsi="Calibri" w:eastAsia="Calibri"/>
          <w:color w:val="1F2937"/>
          <w:sz w:val="16"/>
        </w:rPr>
        <w:t>Initiate the action or evaluation identified by the trigger.</w:t>
      </w:r>
    </w:p>
    <w:p>
      <w:pPr>
        <w:pStyle w:val="RecordBody"/>
        <w:numPr>
          <w:ilvl w:val="0"/>
          <w:numId w:val="57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7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Explicit 12-19 digit; QA-derived probes: 11, 12, 13, 18, 19, 20. Explicit 3-4 digit; QA-derived probes: 2, 3, 4, 3, 4, 5.</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TBS-FR-CHK-011, TBS-NFR-SEC-006, TBS-FR-CHK-008, TBS-FR-CHK-010, TBS-NFR-SEC-005,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Boundary,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TBS-FR-CHK-011, TBS-NFR-SEC-006, TBS-FR-CHK-008, TBS-FR-CHK-010, TBS-NFR-SEC-005,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TBS-FR-CHK-009</w:t>
      </w:r>
    </w:p>
    <w:p>
      <w:pPr>
        <w:pStyle w:val="RequirementRecordTitle"/>
        <w:keepNext/>
        <w:pBdr>
          <w:bottom w:val="single" w:sz="8" w:color="2E74B5" w:space="2"/>
        </w:pBdr>
      </w:pPr>
      <w:r>
        <w:rPr>
          <w:rFonts w:ascii="Calibri" w:hAnsi="Calibri" w:eastAsia="Calibri"/>
          <w:b/>
          <w:color w:val="1F4D78"/>
          <w:sz w:val="22"/>
        </w:rPr>
        <w:t>TBS-FR-CHK-010 - Storefront format card expiry as MM/YYYY during entry</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TBS-FR-CHK-010 | Title: Storefront format card expiry as MM/YYYY during entry | Type: Functional | Domain: Checkout, payment, inventory, and order creation | Feature: Checkout | Sub-feature: Fulfilment, payment, inventory, and order creation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shall format card expiry as MM/YYYY during entry and shall validate it both during editing and on submission.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76"/>
        </w:numPr>
      </w:pPr>
      <w:r>
        <w:rPr>
          <w:rFonts w:ascii="Calibri" w:hAnsi="Calibri" w:eastAsia="Calibri"/>
          <w:color w:val="1F2937"/>
          <w:sz w:val="16"/>
        </w:rPr>
        <w:t>Establish the source-defined actor, request, route/resource, configuration, and current state.</w:t>
      </w:r>
    </w:p>
    <w:p>
      <w:pPr>
        <w:pStyle w:val="RecordBody"/>
        <w:numPr>
          <w:ilvl w:val="0"/>
          <w:numId w:val="576"/>
        </w:numPr>
      </w:pPr>
      <w:r>
        <w:rPr>
          <w:rFonts w:ascii="Calibri" w:hAnsi="Calibri" w:eastAsia="Calibri"/>
          <w:color w:val="1F2937"/>
          <w:sz w:val="16"/>
        </w:rPr>
        <w:t>Initiate the action or evaluation identified by the trigger.</w:t>
      </w:r>
    </w:p>
    <w:p>
      <w:pPr>
        <w:pStyle w:val="RecordBody"/>
        <w:numPr>
          <w:ilvl w:val="0"/>
          <w:numId w:val="57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7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TBS-FR-CHK-009, TBS-FR-CHK-011, TBS-NFR-SEC-006, TBS-NFR-SEC-005, TBS-NFR-REL-002,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TBS-FR-CHK-010-AC01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TBS-FR-CHK-010-AC02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 TBS-FR-CHK-011, TBS-NFR-SEC-006, TBS-NFR-SEC-005, TBS-NFR-REL-002,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TBS-FR-CHK-010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TBS-FR-CHK-010</w:t>
      </w:r>
    </w:p>
    <w:p>
      <w:pPr>
        <w:pStyle w:val="RequirementRecordTitle"/>
        <w:keepNext/>
        <w:pBdr>
          <w:bottom w:val="single" w:sz="8" w:color="2E74B5" w:space="2"/>
        </w:pBdr>
      </w:pPr>
      <w:r>
        <w:rPr>
          <w:rFonts w:ascii="Calibri" w:hAnsi="Calibri" w:eastAsia="Calibri"/>
          <w:b/>
          <w:color w:val="1F4D78"/>
          <w:sz w:val="22"/>
        </w:rPr>
        <w:t>TBS-FR-CHK-011 - Card data be treated as demo input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TBS-FR-CHK-011 | Title: Card data be treated as demo input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Card data shall be treated as demo input; the order shall persist only the last four digits and a demo reference, never the full number or CVV.</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77"/>
        </w:numPr>
      </w:pPr>
      <w:r>
        <w:rPr>
          <w:rFonts w:ascii="Calibri" w:hAnsi="Calibri" w:eastAsia="Calibri"/>
          <w:color w:val="1F2937"/>
          <w:sz w:val="16"/>
        </w:rPr>
        <w:t>Establish the source-defined actor, request, route/resource, configuration, and current state.</w:t>
      </w:r>
    </w:p>
    <w:p>
      <w:pPr>
        <w:pStyle w:val="RecordBody"/>
        <w:numPr>
          <w:ilvl w:val="0"/>
          <w:numId w:val="577"/>
        </w:numPr>
      </w:pPr>
      <w:r>
        <w:rPr>
          <w:rFonts w:ascii="Calibri" w:hAnsi="Calibri" w:eastAsia="Calibri"/>
          <w:color w:val="1F2937"/>
          <w:sz w:val="16"/>
        </w:rPr>
        <w:t>Initiate the action or evaluation identified by the trigger.</w:t>
      </w:r>
    </w:p>
    <w:p>
      <w:pPr>
        <w:pStyle w:val="RecordBody"/>
        <w:numPr>
          <w:ilvl w:val="0"/>
          <w:numId w:val="57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7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TBS-FR-CHK-009, TBS-NFR-SEC-006, TBS-FR-CHK-012, TBS-NFR-SEC-005, TBS-NFR-REL-002,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 TBS-NFR-SEC-006, TBS-FR-CHK-012, TBS-NFR-SEC-005, TBS-NFR-REL-002,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TBS-FR-CHK-011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TBS-FR-CHK-011</w:t>
      </w:r>
    </w:p>
    <w:p>
      <w:pPr>
        <w:pStyle w:val="RequirementRecordTitle"/>
        <w:keepNext/>
        <w:pBdr>
          <w:bottom w:val="single" w:sz="8" w:color="2E74B5" w:space="2"/>
        </w:pBdr>
      </w:pPr>
      <w:r>
        <w:rPr>
          <w:rFonts w:ascii="Calibri" w:hAnsi="Calibri" w:eastAsia="Calibri"/>
          <w:b/>
          <w:color w:val="1F4D78"/>
          <w:sz w:val="22"/>
        </w:rPr>
        <w:t>TBS-FR-CHK-012 - UPI checkout require an identifier matching the supported name@bank form</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TBS-FR-CHK-012 | Title: UPI checkout require an identifier matching the supported name@bank form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UPI checkout shall require an identifier matching the supported name@bank form and shall generate a demo payment reference.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 value named by the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Upi</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UPI identifier</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78"/>
        </w:numPr>
      </w:pPr>
      <w:r>
        <w:rPr>
          <w:rFonts w:ascii="Calibri" w:hAnsi="Calibri" w:eastAsia="Calibri"/>
          <w:color w:val="1F2937"/>
          <w:sz w:val="16"/>
        </w:rPr>
        <w:t>Establish the source-defined actor, request, route/resource, configuration, and current state.</w:t>
      </w:r>
    </w:p>
    <w:p>
      <w:pPr>
        <w:pStyle w:val="RecordBody"/>
        <w:numPr>
          <w:ilvl w:val="0"/>
          <w:numId w:val="578"/>
        </w:numPr>
      </w:pPr>
      <w:r>
        <w:rPr>
          <w:rFonts w:ascii="Calibri" w:hAnsi="Calibri" w:eastAsia="Calibri"/>
          <w:color w:val="1F2937"/>
          <w:sz w:val="16"/>
        </w:rPr>
        <w:t>Initiate the action or evaluation identified by the trigger.</w:t>
      </w:r>
    </w:p>
    <w:p>
      <w:pPr>
        <w:pStyle w:val="RecordBody"/>
        <w:numPr>
          <w:ilvl w:val="0"/>
          <w:numId w:val="57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7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TBS-FR-CHK-011, TBS-FR-CHK-013, TBS-NFR-SEC-005, TBS-NFR-SEC-006, TBS-NFR-REL-002,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TBS-FR-CHK-011, TBS-FR-CHK-013, TBS-NFR-SEC-005, TBS-NFR-SEC-006, TBS-NFR-REL-002,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TBS-FR-CHK-012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TBS-FR-CHK-012</w:t>
      </w:r>
    </w:p>
    <w:p>
      <w:pPr>
        <w:pStyle w:val="RequirementRecordTitle"/>
        <w:keepNext/>
        <w:pBdr>
          <w:bottom w:val="single" w:sz="8" w:color="2E74B5" w:space="2"/>
        </w:pBdr>
      </w:pPr>
      <w:r>
        <w:rPr>
          <w:rFonts w:ascii="Calibri" w:hAnsi="Calibri" w:eastAsia="Calibri"/>
          <w:b/>
          <w:color w:val="1F4D78"/>
          <w:sz w:val="22"/>
        </w:rPr>
        <w:t>TBS-FR-CHK-013 - Payment status be cash_on_delivery for COD and paid for valid demo Card or UPI...</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TBS-FR-CHK-013 | Title: Payment status be cash_on_delivery for COD and paid for valid demo Card or UPI...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Payment status shall be cash_on_delivery for COD and paid for valid demo Card or UPI transactions.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Upi</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UPI identifier</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Enumerated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Order/payment or practice status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BR-07: Mixed orders require both a shipping address and delivery email; COD is unavailable if any e-Book is present.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79"/>
        </w:numPr>
      </w:pPr>
      <w:r>
        <w:rPr>
          <w:rFonts w:ascii="Calibri" w:hAnsi="Calibri" w:eastAsia="Calibri"/>
          <w:color w:val="1F2937"/>
          <w:sz w:val="16"/>
        </w:rPr>
        <w:t>Establish the source-defined actor, request, route/resource, configuration, and current state.</w:t>
      </w:r>
    </w:p>
    <w:p>
      <w:pPr>
        <w:pStyle w:val="RecordBody"/>
        <w:numPr>
          <w:ilvl w:val="0"/>
          <w:numId w:val="579"/>
        </w:numPr>
      </w:pPr>
      <w:r>
        <w:rPr>
          <w:rFonts w:ascii="Calibri" w:hAnsi="Calibri" w:eastAsia="Calibri"/>
          <w:color w:val="1F2937"/>
          <w:sz w:val="16"/>
        </w:rPr>
        <w:t>Initiate the action or evaluation identified by the trigger.</w:t>
      </w:r>
    </w:p>
    <w:p>
      <w:pPr>
        <w:pStyle w:val="RecordBody"/>
        <w:numPr>
          <w:ilvl w:val="0"/>
          <w:numId w:val="57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7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BR-07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TBS-FR-CHK-009, TBS-FR-CHK-011, TBS-NFR-SEC-006, TBS-FR-CHK-012, TBS-NFR-SEC-005,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 TBS-FR-CHK-011, TBS-NFR-SEC-006, TBS-FR-CHK-012, TBS-NFR-SEC-005,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TBS-FR-CHK-013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TBS-FR-CHK-013</w:t>
      </w:r>
    </w:p>
    <w:p>
      <w:pPr>
        <w:pStyle w:val="RequirementRecordTitle"/>
        <w:keepNext/>
        <w:pBdr>
          <w:bottom w:val="single" w:sz="8" w:color="2E74B5" w:space="2"/>
        </w:pBdr>
      </w:pPr>
      <w:r>
        <w:rPr>
          <w:rFonts w:ascii="Calibri" w:hAnsi="Calibri" w:eastAsia="Calibri"/>
          <w:b/>
          <w:color w:val="1F4D78"/>
          <w:sz w:val="22"/>
        </w:rPr>
        <w:t>TBS-FR-CHK-014 - Checkout revalidate every cart line against active catalog state and current stock immediately before...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TBS-FR-CHK-014 | Title: Checkout revalidate every cart line against active catalog state and current stock immediately before...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Checkout shall revalidate every cart line against active catalog state and current stock immediately before order creation.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BR-05: Cart stock checks use the cumulative requested quantity, not only the increment., BR-08: Checkout revalidates all stock before any decrement, then commits all decrements together.</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80"/>
        </w:numPr>
      </w:pPr>
      <w:r>
        <w:rPr>
          <w:rFonts w:ascii="Calibri" w:hAnsi="Calibri" w:eastAsia="Calibri"/>
          <w:color w:val="1F2937"/>
          <w:sz w:val="16"/>
        </w:rPr>
        <w:t>Establish the source-defined actor, request, route/resource, configuration, and current state.</w:t>
      </w:r>
    </w:p>
    <w:p>
      <w:pPr>
        <w:pStyle w:val="RecordBody"/>
        <w:numPr>
          <w:ilvl w:val="0"/>
          <w:numId w:val="580"/>
        </w:numPr>
      </w:pPr>
      <w:r>
        <w:rPr>
          <w:rFonts w:ascii="Calibri" w:hAnsi="Calibri" w:eastAsia="Calibri"/>
          <w:color w:val="1F2937"/>
          <w:sz w:val="16"/>
        </w:rPr>
        <w:t>Initiate the action or evaluation identified by the trigger.</w:t>
      </w:r>
    </w:p>
    <w:p>
      <w:pPr>
        <w:pStyle w:val="RecordBody"/>
        <w:numPr>
          <w:ilvl w:val="0"/>
          <w:numId w:val="58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8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BR-05, BR-08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TBS-FR-CHK-015, TBS-FR-CHK-016, TBS-NFR-REL-002,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TBS-FR-CHK-014-AC03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API, Integration, Data integrity, State transition, Accessibility,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TBS-FR-CHK-015, TBS-FR-CHK-016, TBS-NFR-REL-002,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BR-05, BR-08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TBS-FR-CHK-014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TBS-FR-CHK-014</w:t>
      </w:r>
    </w:p>
    <w:p>
      <w:pPr>
        <w:pStyle w:val="RequirementRecordTitle"/>
        <w:keepNext/>
        <w:pBdr>
          <w:bottom w:val="single" w:sz="8" w:color="2E74B5" w:space="2"/>
        </w:pBdr>
      </w:pPr>
      <w:r>
        <w:rPr>
          <w:rFonts w:ascii="Calibri" w:hAnsi="Calibri" w:eastAsia="Calibri"/>
          <w:b/>
          <w:color w:val="1F4D78"/>
          <w:sz w:val="22"/>
        </w:rPr>
        <w:t>TBS-FR-CHK-015 - Stock validation and decrement be atomic: any shortage shall leave every book quantity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TBS-FR-CHK-015 | Title: Stock validation and decrement be atomic: any shortage shall leave every book quantity and...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Stock validation and decrement shall be atomic: any shortage shall leave every book quantity and the cart unchanged.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Quantity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Requested item quantity</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BR-05: Cart stock checks use the cumulative requested quantity, not only the increment., BR-08: Checkout revalidates all stock before any decrement, then commits all decrements together.</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81"/>
        </w:numPr>
      </w:pPr>
      <w:r>
        <w:rPr>
          <w:rFonts w:ascii="Calibri" w:hAnsi="Calibri" w:eastAsia="Calibri"/>
          <w:color w:val="1F2937"/>
          <w:sz w:val="16"/>
        </w:rPr>
        <w:t>Establish the source-defined actor, request, route/resource, configuration, and current state.</w:t>
      </w:r>
    </w:p>
    <w:p>
      <w:pPr>
        <w:pStyle w:val="RecordBody"/>
        <w:numPr>
          <w:ilvl w:val="0"/>
          <w:numId w:val="581"/>
        </w:numPr>
      </w:pPr>
      <w:r>
        <w:rPr>
          <w:rFonts w:ascii="Calibri" w:hAnsi="Calibri" w:eastAsia="Calibri"/>
          <w:color w:val="1F2937"/>
          <w:sz w:val="16"/>
        </w:rPr>
        <w:t>Initiate the action or evaluation identified by the trigger.</w:t>
      </w:r>
    </w:p>
    <w:p>
      <w:pPr>
        <w:pStyle w:val="RecordBody"/>
        <w:numPr>
          <w:ilvl w:val="0"/>
          <w:numId w:val="58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8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Field, range, enum, relationship, or format is invalid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422 VALIDATION_ERROR</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BR-05, BR-08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TBS-FR-CHK-016, TBS-NFR-REL-002, TBS-FR-API-008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TBS-FR-CHK-016, TBS-NFR-REL-002, TBS-FR-API-008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BR-05, BR-08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TBS-FR-CHK-015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TBS-FR-CHK-015</w:t>
      </w:r>
    </w:p>
    <w:p>
      <w:pPr>
        <w:pStyle w:val="RequirementRecordTitle"/>
        <w:keepNext/>
        <w:pBdr>
          <w:bottom w:val="single" w:sz="8" w:color="2E74B5" w:space="2"/>
        </w:pBdr>
      </w:pPr>
      <w:r>
        <w:rPr>
          <w:rFonts w:ascii="Calibri" w:hAnsi="Calibri" w:eastAsia="Calibri"/>
          <w:b/>
          <w:color w:val="1F4D78"/>
          <w:sz w:val="22"/>
        </w:rPr>
        <w:t>TBS-FR-CHK-016 - Successful checkout decrement stock, update inStock, create the order, and empty the user's cart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TBS-FR-CHK-016 | Title: Successful checkout decrement stock, update inStock, create the order, and empty the user's cart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Successful checkout shall decrement stock, update inStock, create the order, and empty the user's cart.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BR-05: Cart stock checks use the cumulative requested quantity, not only the increment., BR-08: Checkout revalidates all stock before any decrement, then commits all decrements together.</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82"/>
        </w:numPr>
      </w:pPr>
      <w:r>
        <w:rPr>
          <w:rFonts w:ascii="Calibri" w:hAnsi="Calibri" w:eastAsia="Calibri"/>
          <w:color w:val="1F2937"/>
          <w:sz w:val="16"/>
        </w:rPr>
        <w:t>Establish the source-defined actor, request, route/resource, configuration, and current state.</w:t>
      </w:r>
    </w:p>
    <w:p>
      <w:pPr>
        <w:pStyle w:val="RecordBody"/>
        <w:numPr>
          <w:ilvl w:val="0"/>
          <w:numId w:val="582"/>
        </w:numPr>
      </w:pPr>
      <w:r>
        <w:rPr>
          <w:rFonts w:ascii="Calibri" w:hAnsi="Calibri" w:eastAsia="Calibri"/>
          <w:color w:val="1F2937"/>
          <w:sz w:val="16"/>
        </w:rPr>
        <w:t>Initiate the action or evaluation identified by the trigger.</w:t>
      </w:r>
    </w:p>
    <w:p>
      <w:pPr>
        <w:pStyle w:val="RecordBody"/>
        <w:numPr>
          <w:ilvl w:val="0"/>
          <w:numId w:val="58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8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empty.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BR-05, BR-08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TBS-NFR-REL-002, TBS-FR-CHK-017</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Authentication, Authorization, UI, API, Integration, Data integrity, State transition, Accessibility,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TBS-NFR-REL-002, TBS-FR-CHK-017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BR-05, BR-08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TBS-FR-CHK-016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TBS-FR-CHK-016</w:t>
      </w:r>
    </w:p>
    <w:p>
      <w:pPr>
        <w:pStyle w:val="RequirementRecordTitle"/>
        <w:keepNext/>
        <w:pBdr>
          <w:bottom w:val="single" w:sz="8" w:color="2E74B5" w:space="2"/>
        </w:pBdr>
      </w:pPr>
      <w:r>
        <w:rPr>
          <w:rFonts w:ascii="Calibri" w:hAnsi="Calibri" w:eastAsia="Calibri"/>
          <w:b/>
          <w:color w:val="1F4D78"/>
          <w:sz w:val="22"/>
        </w:rPr>
        <w:t>TBS-FR-CHK-017 - Each storefront checkout page load generate one idempotency key reused for retries of that...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TBS-FR-CHK-017 | Title: Each storefront checkout page load generate one idempotency key reused for retries of that... | Type: Functional | Domain: Checkout, payment, inventory, and order creation | Feature: Checkout | Sub-feature: Fulfilment, payment, inventory, and order creation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Each storefront checkout page load shall generate one idempotency key reused for retries of that checkout attempt.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Idempotency Key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User-scoped checkout attempt key</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BR-09: The same user and idempotency key return the same order; keys are user-scoped.</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83"/>
        </w:numPr>
      </w:pPr>
      <w:r>
        <w:rPr>
          <w:rFonts w:ascii="Calibri" w:hAnsi="Calibri" w:eastAsia="Calibri"/>
          <w:color w:val="1F2937"/>
          <w:sz w:val="16"/>
        </w:rPr>
        <w:t>Establish the source-defined actor, request, route/resource, configuration, and current state.</w:t>
      </w:r>
    </w:p>
    <w:p>
      <w:pPr>
        <w:pStyle w:val="RecordBody"/>
        <w:numPr>
          <w:ilvl w:val="0"/>
          <w:numId w:val="583"/>
        </w:numPr>
      </w:pPr>
      <w:r>
        <w:rPr>
          <w:rFonts w:ascii="Calibri" w:hAnsi="Calibri" w:eastAsia="Calibri"/>
          <w:color w:val="1F2937"/>
          <w:sz w:val="16"/>
        </w:rPr>
        <w:t>Initiate the action or evaluation identified by the trigger.</w:t>
      </w:r>
    </w:p>
    <w:p>
      <w:pPr>
        <w:pStyle w:val="RecordBody"/>
        <w:numPr>
          <w:ilvl w:val="0"/>
          <w:numId w:val="58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8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BR-09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TBS-FR-CHK-018, TBS-NFR-REL-002, TBS-NFR-REL-006, TBS-FR-CHK-016, TBS-NFR-SEC-005, TBS-NFR-SEC-006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Security, Reliability, Idempotency,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TBS-FR-CHK-018, TBS-NFR-REL-002, TBS-NFR-REL-006, TBS-FR-CHK-016, TBS-NFR-SEC-005, TBS-NFR-SEC-006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TBS-FR-CHK-017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TBS-FR-CHK-017</w:t>
      </w:r>
    </w:p>
    <w:p>
      <w:pPr>
        <w:pStyle w:val="RequirementRecordTitle"/>
        <w:keepNext/>
        <w:pBdr>
          <w:bottom w:val="single" w:sz="8" w:color="2E74B5" w:space="2"/>
        </w:pBdr>
      </w:pPr>
      <w:r>
        <w:rPr>
          <w:rFonts w:ascii="Calibri" w:hAnsi="Calibri" w:eastAsia="Calibri"/>
          <w:b/>
          <w:color w:val="1F4D78"/>
          <w:sz w:val="22"/>
        </w:rPr>
        <w:t>TBS-FR-CHK-018 - Replaying an idempotency key for the same user return the original order with a...</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TBS-FR-CHK-018 | Title: Replaying an idempotency key for the same user return the original order with a...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Replaying an idempotency key for the same user shall return the original order with a replay header and shall not decrement stock twice.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catalog resource and its current active/deleted state are available to the applicable operation.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Idempotency Key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User-scoped checkout attempt key</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BR-05: Cart stock checks use the cumulative requested quantity, not only the increment., BR-08: Checkout revalidates all stock before any decrement, then commits all decrements together., BR-09: The same user and idempotency key return the same order; keys are user-scoped.</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84"/>
        </w:numPr>
      </w:pPr>
      <w:r>
        <w:rPr>
          <w:rFonts w:ascii="Calibri" w:hAnsi="Calibri" w:eastAsia="Calibri"/>
          <w:color w:val="1F2937"/>
          <w:sz w:val="16"/>
        </w:rPr>
        <w:t>Establish the source-defined actor, request, route/resource, configuration, and current state.</w:t>
      </w:r>
    </w:p>
    <w:p>
      <w:pPr>
        <w:pStyle w:val="RecordBody"/>
        <w:numPr>
          <w:ilvl w:val="0"/>
          <w:numId w:val="584"/>
        </w:numPr>
      </w:pPr>
      <w:r>
        <w:rPr>
          <w:rFonts w:ascii="Calibri" w:hAnsi="Calibri" w:eastAsia="Calibri"/>
          <w:color w:val="1F2937"/>
          <w:sz w:val="16"/>
        </w:rPr>
        <w:t>Initiate the action or evaluation identified by the trigger.</w:t>
      </w:r>
    </w:p>
    <w:p>
      <w:pPr>
        <w:pStyle w:val="RecordBody"/>
        <w:numPr>
          <w:ilvl w:val="0"/>
          <w:numId w:val="58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8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BR-05, BR-08, BR-09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TBS-FR-CHK-018-AC03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UI, API, Integration, Data integrity, State transition, Accessibility, Security, Reliability, Concurrency, Idempotency,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BR-05, BR-08, BR-09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TBS-FR-CHK-018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TBS-FR-CHK-018</w:t>
      </w:r>
    </w:p>
    <w:p>
      <w:pPr>
        <w:pStyle w:val="RequirementRecordTitle"/>
        <w:keepNext/>
        <w:pBdr>
          <w:bottom w:val="single" w:sz="8" w:color="2E74B5" w:space="2"/>
        </w:pBdr>
      </w:pPr>
      <w:r>
        <w:rPr>
          <w:rFonts w:ascii="Calibri" w:hAnsi="Calibri" w:eastAsia="Calibri"/>
          <w:b/>
          <w:color w:val="1F4D78"/>
          <w:sz w:val="22"/>
        </w:rPr>
        <w:t>TBS-FR-CHK-019 - Each order receive a collision-checked public number in the form TBS-YYYYMMDD-XXXXX while retaining a...</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TBS-FR-CHK-019 | Title: Each order receive a collision-checked public number in the form TBS-YYYYMMDD-XXXXX while retaining a...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Each order shall receive a collision-checked public number in the form TBS-YYYYMMDD-XXXXX while retaining a numeric internal ID.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BR-12: The public order number is customer-facing; numeric ID remains the API route key and technical metadata.</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85"/>
        </w:numPr>
      </w:pPr>
      <w:r>
        <w:rPr>
          <w:rFonts w:ascii="Calibri" w:hAnsi="Calibri" w:eastAsia="Calibri"/>
          <w:color w:val="1F2937"/>
          <w:sz w:val="16"/>
        </w:rPr>
        <w:t>Establish the source-defined actor, request, route/resource, configuration, and current state.</w:t>
      </w:r>
    </w:p>
    <w:p>
      <w:pPr>
        <w:pStyle w:val="RecordBody"/>
        <w:numPr>
          <w:ilvl w:val="0"/>
          <w:numId w:val="585"/>
        </w:numPr>
      </w:pPr>
      <w:r>
        <w:rPr>
          <w:rFonts w:ascii="Calibri" w:hAnsi="Calibri" w:eastAsia="Calibri"/>
          <w:color w:val="1F2937"/>
          <w:sz w:val="16"/>
        </w:rPr>
        <w:t>Initiate the action or evaluation identified by the trigger.</w:t>
      </w:r>
    </w:p>
    <w:p>
      <w:pPr>
        <w:pStyle w:val="RecordBody"/>
        <w:numPr>
          <w:ilvl w:val="0"/>
          <w:numId w:val="58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8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BR-12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TBS-FR-CHK-018, TBS-NFR-SEC-005, TBS-NFR-SEC-006, TBS-NFR-REL-002, TBS-NFR-REL-003,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applicable actor,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TBS-FR-CHK-019-AC03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TBS-FR-CHK-018, 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TBS-FR-CHK-019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TBS-FR-CHK-019</w:t>
      </w:r>
    </w:p>
    <w:p>
      <w:pPr>
        <w:pStyle w:val="RequirementRecordTitle"/>
        <w:keepNext/>
        <w:pBdr>
          <w:bottom w:val="single" w:sz="8" w:color="2E74B5" w:space="2"/>
        </w:pBdr>
      </w:pPr>
      <w:r>
        <w:rPr>
          <w:rFonts w:ascii="Calibri" w:hAnsi="Calibri" w:eastAsia="Calibri"/>
          <w:b/>
          <w:color w:val="1F4D78"/>
          <w:sz w:val="22"/>
        </w:rPr>
        <w:t>TBS-FR-CHK-020 - Digital-only orders be created as completed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TBS-FR-CHK-020 | Title: Digital-only orders be created as completed | Type: Functional | Domain: Checkout, payment, inventory, and order creation | Feature: Checkout | Sub-feature: Fulfilment, payment, inventory, and order creation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Digital-only orders shall be created as completed; physical and mixed orders shall be created as pending.</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BR-07: Mixed orders require both a shipping address and delivery email; COD is unavailable if any e-Book is present., BR-10: Digital-only order status is completed immediately; physical and mixed start pending.</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86"/>
        </w:numPr>
      </w:pPr>
      <w:r>
        <w:rPr>
          <w:rFonts w:ascii="Calibri" w:hAnsi="Calibri" w:eastAsia="Calibri"/>
          <w:color w:val="1F2937"/>
          <w:sz w:val="16"/>
        </w:rPr>
        <w:t>Establish the source-defined actor, request, route/resource, configuration, and current state.</w:t>
      </w:r>
    </w:p>
    <w:p>
      <w:pPr>
        <w:pStyle w:val="RecordBody"/>
        <w:numPr>
          <w:ilvl w:val="0"/>
          <w:numId w:val="586"/>
        </w:numPr>
      </w:pPr>
      <w:r>
        <w:rPr>
          <w:rFonts w:ascii="Calibri" w:hAnsi="Calibri" w:eastAsia="Calibri"/>
          <w:color w:val="1F2937"/>
          <w:sz w:val="16"/>
        </w:rPr>
        <w:t>Initiate the action or evaluation identified by the trigger.</w:t>
      </w:r>
    </w:p>
    <w:p>
      <w:pPr>
        <w:pStyle w:val="RecordBody"/>
        <w:numPr>
          <w:ilvl w:val="0"/>
          <w:numId w:val="58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8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mixed.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BR-07, BR-10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TBS-FR-CHK-020-AC01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TBS-FR-CHK-020-AC02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TBS-FR-CHK-020-AC03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TBS-FR-CHK-020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BR-07, BR-10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TBS-FR-CHK-020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TBS-FR-CHK-020</w:t>
      </w:r>
    </w:p>
    <w:p>
      <w:pPr>
        <w:pStyle w:val="RequirementRecordTitle"/>
        <w:keepNext/>
        <w:pBdr>
          <w:bottom w:val="single" w:sz="8" w:color="2E74B5" w:space="2"/>
        </w:pBdr>
      </w:pPr>
      <w:r>
        <w:rPr>
          <w:rFonts w:ascii="Calibri" w:hAnsi="Calibri" w:eastAsia="Calibri"/>
          <w:b/>
          <w:color w:val="1F4D78"/>
          <w:sz w:val="22"/>
        </w:rPr>
        <w:t>TBS-FR-CHK-021 - Checkout errors map API field details to the corresponding visible field, restore the full...</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TBS-FR-CHK-021 | Title: Checkout errors map API field details to the corresponding visible field, restore the full... | Type: Functional | Domain: Checkout, payment, inventory, and order creation | Feature: Checkout | Sub-feature: Fulfilment, payment, inventory, and order creation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Checkout errors shall map API field details to the corresponding visible field, restore the full place-order label, and preserve the cart for correction.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Checkout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current user's cart exists; its required empty/non-empty state is evaluated by the requirement.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BR-03: Default book lists hide soft-deleted records; individual access returns 410 until restore.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87"/>
        </w:numPr>
      </w:pPr>
      <w:r>
        <w:rPr>
          <w:rFonts w:ascii="Calibri" w:hAnsi="Calibri" w:eastAsia="Calibri"/>
          <w:color w:val="1F2937"/>
          <w:sz w:val="16"/>
        </w:rPr>
        <w:t>Establish the source-defined actor, request, route/resource, configuration, and current state.</w:t>
      </w:r>
    </w:p>
    <w:p>
      <w:pPr>
        <w:pStyle w:val="RecordBody"/>
        <w:numPr>
          <w:ilvl w:val="0"/>
          <w:numId w:val="587"/>
        </w:numPr>
      </w:pPr>
      <w:r>
        <w:rPr>
          <w:rFonts w:ascii="Calibri" w:hAnsi="Calibri" w:eastAsia="Calibri"/>
          <w:color w:val="1F2937"/>
          <w:sz w:val="16"/>
        </w:rPr>
        <w:t>Initiate the action or evaluation identified by the trigger.</w:t>
      </w:r>
    </w:p>
    <w:p>
      <w:pPr>
        <w:pStyle w:val="RecordBody"/>
        <w:numPr>
          <w:ilvl w:val="0"/>
          <w:numId w:val="58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8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API failure</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 the standard error envelope and source-defined HTTP 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Appendix B.2</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Sections 4.12 and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Cart, Book, Order, User,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#/checkout.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/api/cart</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Checkout | State/entities: Cart, Book, Order, User, Idempotency record | API: cited endpoint inventory | Business rules: BR-03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TBS-NFR-REL-004, TBS-NFR-SEC-005, TBS-NFR-SEC-006,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TBS-NFR-REL-002, TBS-NFR-REL-003, TBS-NFR-A11Y-005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TBS-FR-CHK-021-AC01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TBS-FR-CHK-021-AC02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TBS-FR-CHK-021-AC03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TBS-FR-CHK-021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TBS-NFR-REL-004, TBS-NFR-SEC-005, TBS-NFR-SEC-006,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TBS-NFR-REL-002, TBS-NFR-REL-003,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/api/cart, POST /api/orders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AC-07, AC-08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Cart, Book, Order, User,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4.7</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4.7;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TBS-FR-CHK-021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TBS-FR-CHK-021</w:t>
      </w:r>
    </w:p>
    <w:p>
      <w:pPr>
        <w:pStyle w:val="Heading2"/>
        <w:keepNext/>
      </w:pPr>
      <w:r>
        <w:t>4.8 Orders and cancellation</w:t>
      </w:r>
    </w:p>
    <w:p>
      <w:pPr>
        <w:pStyle w:val="RequirementRecordTitle"/>
        <w:keepNext/>
        <w:pBdr>
          <w:bottom w:val="single" w:sz="8" w:color="2E74B5" w:space="2"/>
        </w:pBdr>
      </w:pPr>
      <w:r>
        <w:rPr>
          <w:rFonts w:ascii="Calibri" w:hAnsi="Calibri" w:eastAsia="Calibri"/>
          <w:b/>
          <w:color w:val="1F4D78"/>
          <w:sz w:val="22"/>
        </w:rPr>
        <w:t>TBS-FR-ORD-001 - Normal user list and view only their own orders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TBS-FR-ORD-001 | Title: Normal user list and view only their own orders | Type: Functional | Domain: Orders and cancellation | Feature: Orders | Sub-feature: Order history, detail, lifecycle, and cancellation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normal user shall list and view only their own orders; attempting to view another user's order shall return forbidden.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88"/>
        </w:numPr>
      </w:pPr>
      <w:r>
        <w:rPr>
          <w:rFonts w:ascii="Calibri" w:hAnsi="Calibri" w:eastAsia="Calibri"/>
          <w:color w:val="1F2937"/>
          <w:sz w:val="16"/>
        </w:rPr>
        <w:t>Establish the source-defined actor, request, route/resource, configuration, and current state.</w:t>
      </w:r>
    </w:p>
    <w:p>
      <w:pPr>
        <w:pStyle w:val="RecordBody"/>
        <w:numPr>
          <w:ilvl w:val="0"/>
          <w:numId w:val="588"/>
        </w:numPr>
      </w:pPr>
      <w:r>
        <w:rPr>
          <w:rFonts w:ascii="Calibri" w:hAnsi="Calibri" w:eastAsia="Calibri"/>
          <w:color w:val="1F2937"/>
          <w:sz w:val="16"/>
        </w:rPr>
        <w:t>Initiate the action or evaluation identified by the trigger.</w:t>
      </w:r>
    </w:p>
    <w:p>
      <w:pPr>
        <w:pStyle w:val="RecordBody"/>
        <w:numPr>
          <w:ilvl w:val="0"/>
          <w:numId w:val="58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8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Authenticated actor lacks role or ownership</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403 FORBIDDEN</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TBS-FR-ORD-002, TBS-NFR-SEC-005, TBS-NFR-REL-002, TBS-NFR-REL-003, TBS-NFR-A11Y-008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TBS-FR-ORD-002, 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TBS-FR-ORD-001</w:t>
      </w:r>
    </w:p>
    <w:p>
      <w:pPr>
        <w:pStyle w:val="RequirementRecordTitle"/>
        <w:keepNext/>
        <w:pBdr>
          <w:bottom w:val="single" w:sz="8" w:color="2E74B5" w:space="2"/>
        </w:pBdr>
      </w:pPr>
      <w:r>
        <w:rPr>
          <w:rFonts w:ascii="Calibri" w:hAnsi="Calibri" w:eastAsia="Calibri"/>
          <w:b/>
          <w:color w:val="1F4D78"/>
          <w:sz w:val="22"/>
        </w:rPr>
        <w:t>TBS-FR-ORD-002 - Administrator be able to view all orders or separate administrator-owned and customer-owned scopes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TBS-FR-ORD-002 | Title: Administrator be able to view all orders or separate administrator-owned and customer-owned scopes | Type: Functional | Domain: Orders and cancellation | Feature: Orders | Sub-feature: Order history, detail, lifecycle, and cancellation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An administrator shall be able to view all orders or separate administrator-owned and customer-owned scopes.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acting account has the administrator role.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89"/>
        </w:numPr>
      </w:pPr>
      <w:r>
        <w:rPr>
          <w:rFonts w:ascii="Calibri" w:hAnsi="Calibri" w:eastAsia="Calibri"/>
          <w:color w:val="1F2937"/>
          <w:sz w:val="16"/>
        </w:rPr>
        <w:t>Establish the source-defined actor, request, route/resource, configuration, and current state.</w:t>
      </w:r>
    </w:p>
    <w:p>
      <w:pPr>
        <w:pStyle w:val="RecordBody"/>
        <w:numPr>
          <w:ilvl w:val="0"/>
          <w:numId w:val="589"/>
        </w:numPr>
      </w:pPr>
      <w:r>
        <w:rPr>
          <w:rFonts w:ascii="Calibri" w:hAnsi="Calibri" w:eastAsia="Calibri"/>
          <w:color w:val="1F2937"/>
          <w:sz w:val="16"/>
        </w:rPr>
        <w:t>Initiate the action or evaluation identified by the trigger.</w:t>
      </w:r>
    </w:p>
    <w:p>
      <w:pPr>
        <w:pStyle w:val="RecordBody"/>
        <w:numPr>
          <w:ilvl w:val="0"/>
          <w:numId w:val="58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8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TBS-FR-ORD-001, TBS-NFR-SEC-005, TBS-NFR-REL-002, TBS-NFR-REL-003, TBS-NFR-A11Y-008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TBS-FR-ORD-001, 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TBS-FR-ORD-002</w:t>
      </w:r>
    </w:p>
    <w:p>
      <w:pPr>
        <w:pStyle w:val="RequirementRecordTitle"/>
        <w:keepNext/>
        <w:pBdr>
          <w:bottom w:val="single" w:sz="8" w:color="2E74B5" w:space="2"/>
        </w:pBdr>
      </w:pPr>
      <w:r>
        <w:rPr>
          <w:rFonts w:ascii="Calibri" w:hAnsi="Calibri" w:eastAsia="Calibri"/>
          <w:b/>
          <w:color w:val="1F4D78"/>
          <w:sz w:val="22"/>
        </w:rPr>
        <w:t>TBS-FR-ORD-003 - Order lists sort newest first and display public order number, date, item count, payment,...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TBS-FR-ORD-003 | Title: Order lists sort newest first and display public order number, date, item count, payment,... | Type: Functional | Domain: Orders and cancellation | Feature: Orders | Sub-feature: Order history, detail, lifecycle, and cancellation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Order lists shall sort newest first and display public order number, date, item count, payment, total, status, and detail action.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Enumerated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Order/payment or practice status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BR-12: The public order number is customer-facing; numeric ID remains the API route key and technical metadata.</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90"/>
        </w:numPr>
      </w:pPr>
      <w:r>
        <w:rPr>
          <w:rFonts w:ascii="Calibri" w:hAnsi="Calibri" w:eastAsia="Calibri"/>
          <w:color w:val="1F2937"/>
          <w:sz w:val="16"/>
        </w:rPr>
        <w:t>Establish the source-defined actor, request, route/resource, configuration, and current state.</w:t>
      </w:r>
    </w:p>
    <w:p>
      <w:pPr>
        <w:pStyle w:val="RecordBody"/>
        <w:numPr>
          <w:ilvl w:val="0"/>
          <w:numId w:val="590"/>
        </w:numPr>
      </w:pPr>
      <w:r>
        <w:rPr>
          <w:rFonts w:ascii="Calibri" w:hAnsi="Calibri" w:eastAsia="Calibri"/>
          <w:color w:val="1F2937"/>
          <w:sz w:val="16"/>
        </w:rPr>
        <w:t>Initiate the action or evaluation identified by the trigger.</w:t>
      </w:r>
    </w:p>
    <w:p>
      <w:pPr>
        <w:pStyle w:val="RecordBody"/>
        <w:numPr>
          <w:ilvl w:val="0"/>
          <w:numId w:val="59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9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Business rules: BR-12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TBS-FR-ORD-004, TBS-NFR-SEC-005, TBS-NFR-REL-002, TBS-NFR-REL-003, TBS-NFR-A11Y-008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applicable actor,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TBS-FR-ORD-003-AC03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TBS-FR-ORD-004, 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TBS-FR-ORD-003</w:t>
      </w:r>
    </w:p>
    <w:p>
      <w:pPr>
        <w:pStyle w:val="RequirementRecordTitle"/>
        <w:keepNext/>
        <w:pBdr>
          <w:bottom w:val="single" w:sz="8" w:color="2E74B5" w:space="2"/>
        </w:pBdr>
      </w:pPr>
      <w:r>
        <w:rPr>
          <w:rFonts w:ascii="Calibri" w:hAnsi="Calibri" w:eastAsia="Calibri"/>
          <w:b/>
          <w:color w:val="1F4D78"/>
          <w:sz w:val="22"/>
        </w:rPr>
        <w:t>TBS-FR-ORD-004 - Customer-facing order and payment statuses be rendered in uppercase while API values remain normalized...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TBS-FR-ORD-004 | Title: Customer-facing order and payment statuses be rendered in uppercase while API values remain normalized... | Type: Functional | Domain: Orders and cancellation | Feature: Orders | Sub-feature: Order history, detail, lifecycle, and cancellation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Customer-facing order and payment statuses shall be rendered in uppercase while API values remain normalized lowercase identifiers.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Enumerated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Order/payment or practice status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91"/>
        </w:numPr>
      </w:pPr>
      <w:r>
        <w:rPr>
          <w:rFonts w:ascii="Calibri" w:hAnsi="Calibri" w:eastAsia="Calibri"/>
          <w:color w:val="1F2937"/>
          <w:sz w:val="16"/>
        </w:rPr>
        <w:t>Establish the source-defined actor, request, route/resource, configuration, and current state.</w:t>
      </w:r>
    </w:p>
    <w:p>
      <w:pPr>
        <w:pStyle w:val="RecordBody"/>
        <w:numPr>
          <w:ilvl w:val="0"/>
          <w:numId w:val="591"/>
        </w:numPr>
      </w:pPr>
      <w:r>
        <w:rPr>
          <w:rFonts w:ascii="Calibri" w:hAnsi="Calibri" w:eastAsia="Calibri"/>
          <w:color w:val="1F2937"/>
          <w:sz w:val="16"/>
        </w:rPr>
        <w:t>Initiate the action or evaluation identified by the trigger.</w:t>
      </w:r>
    </w:p>
    <w:p>
      <w:pPr>
        <w:pStyle w:val="RecordBody"/>
        <w:numPr>
          <w:ilvl w:val="0"/>
          <w:numId w:val="59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9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TBS-FR-ORD-003, TBS-FR-ORD-005, TBS-NFR-SEC-005, TBS-NFR-REL-002, TBS-NFR-REL-003, TBS-NFR-A11Y-008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TBS-FR-ORD-004-AC03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TBS-FR-ORD-003, TBS-FR-ORD-005, 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TBS-FR-ORD-004</w:t>
      </w:r>
    </w:p>
    <w:p>
      <w:pPr>
        <w:pStyle w:val="RequirementRecordTitle"/>
        <w:keepNext/>
        <w:pBdr>
          <w:bottom w:val="single" w:sz="8" w:color="2E74B5" w:space="2"/>
        </w:pBdr>
      </w:pPr>
      <w:r>
        <w:rPr>
          <w:rFonts w:ascii="Calibri" w:hAnsi="Calibri" w:eastAsia="Calibri"/>
          <w:b/>
          <w:color w:val="1F4D78"/>
          <w:sz w:val="22"/>
        </w:rPr>
        <w:t>TBS-FR-ORD-005 - Order detail display public number, internal ID as technical metadata, timestamps, lines, totals, customer,...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TBS-FR-ORD-005 | Title: Order detail display public number, internal ID as technical metadata, timestamps, lines, totals, customer,... | Type: Functional | Domain: Orders and cancellation | Feature: Orders | Sub-feature: Order history, detail, lifecycle, and cancellation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Order detail shall display public number, internal ID as technical metadata, timestamps, lines, totals, customer, fulfilment, payment, and delivery information.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BR-12: The public order number is customer-facing; numeric ID remains the API route key and technical metadata.</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92"/>
        </w:numPr>
      </w:pPr>
      <w:r>
        <w:rPr>
          <w:rFonts w:ascii="Calibri" w:hAnsi="Calibri" w:eastAsia="Calibri"/>
          <w:color w:val="1F2937"/>
          <w:sz w:val="16"/>
        </w:rPr>
        <w:t>Establish the source-defined actor, request, route/resource, configuration, and current state.</w:t>
      </w:r>
    </w:p>
    <w:p>
      <w:pPr>
        <w:pStyle w:val="RecordBody"/>
        <w:numPr>
          <w:ilvl w:val="0"/>
          <w:numId w:val="592"/>
        </w:numPr>
      </w:pPr>
      <w:r>
        <w:rPr>
          <w:rFonts w:ascii="Calibri" w:hAnsi="Calibri" w:eastAsia="Calibri"/>
          <w:color w:val="1F2937"/>
          <w:sz w:val="16"/>
        </w:rPr>
        <w:t>Initiate the action or evaluation identified by the trigger.</w:t>
      </w:r>
    </w:p>
    <w:p>
      <w:pPr>
        <w:pStyle w:val="RecordBody"/>
        <w:numPr>
          <w:ilvl w:val="0"/>
          <w:numId w:val="59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9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Business rules: BR-12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TBS-FR-ORD-004, TBS-FR-ORD-006, TBS-NFR-SEC-005, TBS-NFR-REL-002, TBS-NFR-REL-003, TBS-NFR-A11Y-008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applicable actor,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TBS-FR-ORD-004, TBS-FR-ORD-006, 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TBS-FR-ORD-005</w:t>
      </w:r>
    </w:p>
    <w:p>
      <w:pPr>
        <w:pStyle w:val="RequirementRecordTitle"/>
        <w:keepNext/>
        <w:pBdr>
          <w:bottom w:val="single" w:sz="8" w:color="2E74B5" w:space="2"/>
        </w:pBdr>
      </w:pPr>
      <w:r>
        <w:rPr>
          <w:rFonts w:ascii="Calibri" w:hAnsi="Calibri" w:eastAsia="Calibri"/>
          <w:b/>
          <w:color w:val="1F4D78"/>
          <w:sz w:val="22"/>
        </w:rPr>
        <w:t>TBS-FR-ORD-006 - Just-placed, non-cancelled order display a confirmation banner containing the public order number and digital...</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TBS-FR-ORD-006 | Title: Just-placed, non-cancelled order display a confirmation banner containing the public order number and digital... | Type: Functional | Domain: Orders and cancellation | Feature: Orders | Sub-feature: Order history, detail, lifecycle, and cancellation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just-placed, non-cancelled order shall display a confirmation banner containing the public order number and digital delivery email when applicable.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BR-07: Mixed orders require both a shipping address and delivery email; COD is unavailable if any e-Book is present., BR-11: Cancellation restores stock once and refunds a paid order; repeated cancellation is a conflict., BR-12: The public order number is customer-facing; numeric ID remains the API route key and technical metadata.</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93"/>
        </w:numPr>
      </w:pPr>
      <w:r>
        <w:rPr>
          <w:rFonts w:ascii="Calibri" w:hAnsi="Calibri" w:eastAsia="Calibri"/>
          <w:color w:val="1F2937"/>
          <w:sz w:val="16"/>
        </w:rPr>
        <w:t>Establish the source-defined actor, request, route/resource, configuration, and current state.</w:t>
      </w:r>
    </w:p>
    <w:p>
      <w:pPr>
        <w:pStyle w:val="RecordBody"/>
        <w:numPr>
          <w:ilvl w:val="0"/>
          <w:numId w:val="593"/>
        </w:numPr>
      </w:pPr>
      <w:r>
        <w:rPr>
          <w:rFonts w:ascii="Calibri" w:hAnsi="Calibri" w:eastAsia="Calibri"/>
          <w:color w:val="1F2937"/>
          <w:sz w:val="16"/>
        </w:rPr>
        <w:t>Initiate the action or evaluation identified by the trigger.</w:t>
      </w:r>
    </w:p>
    <w:p>
      <w:pPr>
        <w:pStyle w:val="RecordBody"/>
        <w:numPr>
          <w:ilvl w:val="0"/>
          <w:numId w:val="59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9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Business rules: BR-07, BR-11, BR-12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TBS-FR-ORD-007, TBS-FR-ORD-008, TBS-FR-ORD-009, TBS-FR-ORD-010, TBS-NFR-REL-002, TBS-FR-ORD-005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applicable actor,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TBS-FR-ORD-007, TBS-FR-ORD-008, TBS-FR-ORD-009, TBS-FR-ORD-010, TBS-NFR-REL-002, TBS-FR-ORD-005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BR-07, BR-11, BR-12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TBS-FR-ORD-006</w:t>
      </w:r>
    </w:p>
    <w:p>
      <w:pPr>
        <w:pStyle w:val="RequirementRecordTitle"/>
        <w:keepNext/>
        <w:pBdr>
          <w:bottom w:val="single" w:sz="8" w:color="2E74B5" w:space="2"/>
        </w:pBdr>
      </w:pPr>
      <w:r>
        <w:rPr>
          <w:rFonts w:ascii="Calibri" w:hAnsi="Calibri" w:eastAsia="Calibri"/>
          <w:b/>
          <w:color w:val="1F4D78"/>
          <w:sz w:val="22"/>
        </w:rPr>
        <w:t>TBS-FR-ORD-007 - Pending physical or mixed order and a completed digital order expose Cancel Order to...</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TBS-FR-ORD-007 | Title: Pending physical or mixed order and a completed digital order expose Cancel Order to... | Type: Functional | Domain: Orders and cancellation | Feature: Orders | Sub-feature: Order history, detail, lifecycle, and cancellation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pending physical or mixed order and a completed digital order shall expose Cancel Order to the owner or an administrator.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acting account has the administrator role.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Access condition</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Authenticate and apply role/ownership rule</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Actor-specific</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401 or 403 according to the status catalog; no protected mutation</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MRS Sections 5.1 and B.2</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BR-07: Mixed orders require both a shipping address and delivery email; COD is unavailable if any e-Book is present., BR-11: Cancellation restores stock once and refunds a paid order; repeated cancellation is a conflict.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94"/>
        </w:numPr>
      </w:pPr>
      <w:r>
        <w:rPr>
          <w:rFonts w:ascii="Calibri" w:hAnsi="Calibri" w:eastAsia="Calibri"/>
          <w:color w:val="1F2937"/>
          <w:sz w:val="16"/>
        </w:rPr>
        <w:t>Establish the source-defined actor, request, route/resource, configuration, and current state.</w:t>
      </w:r>
    </w:p>
    <w:p>
      <w:pPr>
        <w:pStyle w:val="RecordBody"/>
        <w:numPr>
          <w:ilvl w:val="0"/>
          <w:numId w:val="594"/>
        </w:numPr>
      </w:pPr>
      <w:r>
        <w:rPr>
          <w:rFonts w:ascii="Calibri" w:hAnsi="Calibri" w:eastAsia="Calibri"/>
          <w:color w:val="1F2937"/>
          <w:sz w:val="16"/>
        </w:rPr>
        <w:t>Initiate the action or evaluation identified by the trigger.</w:t>
      </w:r>
    </w:p>
    <w:p>
      <w:pPr>
        <w:pStyle w:val="RecordBody"/>
        <w:numPr>
          <w:ilvl w:val="0"/>
          <w:numId w:val="59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9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mixed.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Business rules: BR-07, BR-11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TBS-FR-ORD-008, TBS-FR-ORD-009, TBS-FR-ORD-010, TBS-NFR-REL-002, TBS-FR-ORD-006,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TBS-FR-ORD-007-AC03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TBS-FR-ORD-008, TBS-FR-ORD-009, TBS-FR-ORD-010, TBS-NFR-REL-002, TBS-FR-ORD-006,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BR-07, BR-11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TBS-FR-ORD-007</w:t>
      </w:r>
    </w:p>
    <w:p>
      <w:pPr>
        <w:pStyle w:val="RequirementRecordTitle"/>
        <w:keepNext/>
        <w:pBdr>
          <w:bottom w:val="single" w:sz="8" w:color="2E74B5" w:space="2"/>
        </w:pBdr>
      </w:pPr>
      <w:r>
        <w:rPr>
          <w:rFonts w:ascii="Calibri" w:hAnsi="Calibri" w:eastAsia="Calibri"/>
          <w:b/>
          <w:color w:val="1F4D78"/>
          <w:sz w:val="22"/>
        </w:rPr>
        <w:t>TBS-FR-ORD-008 - Cancelling an eligible order set status to cancelled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TBS-FR-ORD-008 | Title: Cancelling an eligible order set status to cancelled | Type: Functional | Domain: Orders and cancellation | Feature: Orders | Sub-feature: Order history, detail, lifecycle, and cancellation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Cancelling an eligible order shall set status to cancelled and shall set payment status to refunded when the order was paid.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Enumerated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Order/payment or practice status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BR-11: Cancellation restores stock once and refunds a paid order; repeated cancellation is a conflict.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95"/>
        </w:numPr>
      </w:pPr>
      <w:r>
        <w:rPr>
          <w:rFonts w:ascii="Calibri" w:hAnsi="Calibri" w:eastAsia="Calibri"/>
          <w:color w:val="1F2937"/>
          <w:sz w:val="16"/>
        </w:rPr>
        <w:t>Establish the source-defined actor, request, route/resource, configuration, and current state.</w:t>
      </w:r>
    </w:p>
    <w:p>
      <w:pPr>
        <w:pStyle w:val="RecordBody"/>
        <w:numPr>
          <w:ilvl w:val="0"/>
          <w:numId w:val="595"/>
        </w:numPr>
      </w:pPr>
      <w:r>
        <w:rPr>
          <w:rFonts w:ascii="Calibri" w:hAnsi="Calibri" w:eastAsia="Calibri"/>
          <w:color w:val="1F2937"/>
          <w:sz w:val="16"/>
        </w:rPr>
        <w:t>Initiate the action or evaluation identified by the trigger.</w:t>
      </w:r>
    </w:p>
    <w:p>
      <w:pPr>
        <w:pStyle w:val="RecordBody"/>
        <w:numPr>
          <w:ilvl w:val="0"/>
          <w:numId w:val="59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9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Business rules: BR-11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TBS-FR-ORD-007, TBS-FR-ORD-009, TBS-FR-ORD-010, TBS-NFR-REL-002, TBS-NFR-SEC-005,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TBS-FR-ORD-008-AC03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TBS-FR-ORD-007, TBS-FR-ORD-009, TBS-FR-ORD-010, TBS-NFR-REL-002, TBS-NFR-SEC-005,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TBS-FR-ORD-008</w:t>
      </w:r>
    </w:p>
    <w:p>
      <w:pPr>
        <w:pStyle w:val="RequirementRecordTitle"/>
        <w:keepNext/>
        <w:pBdr>
          <w:bottom w:val="single" w:sz="8" w:color="2E74B5" w:space="2"/>
        </w:pBdr>
      </w:pPr>
      <w:r>
        <w:rPr>
          <w:rFonts w:ascii="Calibri" w:hAnsi="Calibri" w:eastAsia="Calibri"/>
          <w:b/>
          <w:color w:val="1F4D78"/>
          <w:sz w:val="22"/>
        </w:rPr>
        <w:t>TBS-FR-ORD-009 - Cancellation or refund restore inventory exactly once, even when a repeated or alternate lifecycle...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TBS-FR-ORD-009 | Title: Cancellation or refund restore inventory exactly once, even when a repeated or alternate lifecycle... | Type: Functional | Domain: Orders and cancellation | Feature: Orders | Sub-feature: Order history, detail, lifecycle, and cancellation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Cancellation or refund shall restore inventory exactly once, even when a repeated or alternate lifecycle action is attempted.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BR-03: Default book lists hide soft-deleted records; individual access returns 410 until restore., BR-11: Cancellation restores stock once and refunds a paid order; repeated cancellation is a conflict.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96"/>
        </w:numPr>
      </w:pPr>
      <w:r>
        <w:rPr>
          <w:rFonts w:ascii="Calibri" w:hAnsi="Calibri" w:eastAsia="Calibri"/>
          <w:color w:val="1F2937"/>
          <w:sz w:val="16"/>
        </w:rPr>
        <w:t>Establish the source-defined actor, request, route/resource, configuration, and current state.</w:t>
      </w:r>
    </w:p>
    <w:p>
      <w:pPr>
        <w:pStyle w:val="RecordBody"/>
        <w:numPr>
          <w:ilvl w:val="0"/>
          <w:numId w:val="596"/>
        </w:numPr>
      </w:pPr>
      <w:r>
        <w:rPr>
          <w:rFonts w:ascii="Calibri" w:hAnsi="Calibri" w:eastAsia="Calibri"/>
          <w:color w:val="1F2937"/>
          <w:sz w:val="16"/>
        </w:rPr>
        <w:t>Initiate the action or evaluation identified by the trigger.</w:t>
      </w:r>
    </w:p>
    <w:p>
      <w:pPr>
        <w:pStyle w:val="RecordBody"/>
        <w:numPr>
          <w:ilvl w:val="0"/>
          <w:numId w:val="59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9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repeated.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Business rules: BR-03, BR-11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TBS-FR-ORD-007, TBS-FR-ORD-008, TBS-FR-ORD-010, TBS-NFR-REL-002, TBS-NFR-SEC-005,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TBS-FR-ORD-009-AC03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TBS-FR-ORD-007, TBS-FR-ORD-008, TBS-FR-ORD-010, TBS-NFR-REL-002, TBS-NFR-SEC-005,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BR-03, BR-11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TBS-FR-ORD-009</w:t>
      </w:r>
    </w:p>
    <w:p>
      <w:pPr>
        <w:pStyle w:val="RequirementRecordTitle"/>
        <w:keepNext/>
        <w:pBdr>
          <w:bottom w:val="single" w:sz="8" w:color="2E74B5" w:space="2"/>
        </w:pBdr>
      </w:pPr>
      <w:r>
        <w:rPr>
          <w:rFonts w:ascii="Calibri" w:hAnsi="Calibri" w:eastAsia="Calibri"/>
          <w:b/>
          <w:color w:val="1F4D78"/>
          <w:sz w:val="22"/>
        </w:rPr>
        <w:t>TBS-FR-ORD-010 - Ineligible or repeated cancellation return conflict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TBS-FR-ORD-010 | Title: Ineligible or repeated cancellation return conflict | Type: Functional | Domain: Orders and cancellation | Feature: Orders | Sub-feature: Order history, detail, lifecycle, and cancellation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An ineligible or repeated cancellation shall return conflict and shall not change inventory again.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BR-11: Cancellation restores stock once and refunds a paid order; repeated cancellation is a conflict.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97"/>
        </w:numPr>
      </w:pPr>
      <w:r>
        <w:rPr>
          <w:rFonts w:ascii="Calibri" w:hAnsi="Calibri" w:eastAsia="Calibri"/>
          <w:color w:val="1F2937"/>
          <w:sz w:val="16"/>
        </w:rPr>
        <w:t>Establish the source-defined actor, request, route/resource, configuration, and current state.</w:t>
      </w:r>
    </w:p>
    <w:p>
      <w:pPr>
        <w:pStyle w:val="RecordBody"/>
        <w:numPr>
          <w:ilvl w:val="0"/>
          <w:numId w:val="597"/>
        </w:numPr>
      </w:pPr>
      <w:r>
        <w:rPr>
          <w:rFonts w:ascii="Calibri" w:hAnsi="Calibri" w:eastAsia="Calibri"/>
          <w:color w:val="1F2937"/>
          <w:sz w:val="16"/>
        </w:rPr>
        <w:t>Initiate the action or evaluation identified by the trigger.</w:t>
      </w:r>
    </w:p>
    <w:p>
      <w:pPr>
        <w:pStyle w:val="RecordBody"/>
        <w:numPr>
          <w:ilvl w:val="0"/>
          <w:numId w:val="59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9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Business-state conflict</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repeated.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Business rules: BR-11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TBS-FR-ORD-007, TBS-FR-ORD-008, TBS-FR-ORD-009, TBS-NFR-REL-002, TBS-FR-ORD-011,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TBS-FR-ORD-010-AC01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TBS-FR-ORD-010-AC02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TBS-FR-ORD-010-AC03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TBS-FR-ORD-007, TBS-FR-ORD-008, TBS-FR-ORD-009, TBS-NFR-REL-002, TBS-FR-ORD-011,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TBS-FR-ORD-010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TBS-FR-ORD-010</w:t>
      </w:r>
    </w:p>
    <w:p>
      <w:pPr>
        <w:pStyle w:val="RequirementRecordTitle"/>
        <w:keepNext/>
        <w:pBdr>
          <w:bottom w:val="single" w:sz="8" w:color="2E74B5" w:space="2"/>
        </w:pBdr>
      </w:pPr>
      <w:r>
        <w:rPr>
          <w:rFonts w:ascii="Calibri" w:hAnsi="Calibri" w:eastAsia="Calibri"/>
          <w:b/>
          <w:color w:val="1F4D78"/>
          <w:sz w:val="22"/>
        </w:rPr>
        <w:t>TBS-FR-ORD-011 - Cancellation feedback and breadcrumbs use the public order number rather than exposing only the...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TBS-FR-ORD-011 | Title: Cancellation feedback and breadcrumbs use the public order number rather than exposing only the... | Type: Functional | Domain: Orders and cancellation | Feature: Orders | Sub-feature: Order history, detail, lifecycle, and cancellation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Cancellation feedback and breadcrumbs shall use the public order number rather than exposing only the internal numeric ID.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BR-11: Cancellation restores stock once and refunds a paid order; repeated cancellation is a conflict., BR-12: The public order number is customer-facing; numeric ID remains the API route key and technical metadata.</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98"/>
        </w:numPr>
      </w:pPr>
      <w:r>
        <w:rPr>
          <w:rFonts w:ascii="Calibri" w:hAnsi="Calibri" w:eastAsia="Calibri"/>
          <w:color w:val="1F2937"/>
          <w:sz w:val="16"/>
        </w:rPr>
        <w:t>Establish the source-defined actor, request, route/resource, configuration, and current state.</w:t>
      </w:r>
    </w:p>
    <w:p>
      <w:pPr>
        <w:pStyle w:val="RecordBody"/>
        <w:numPr>
          <w:ilvl w:val="0"/>
          <w:numId w:val="598"/>
        </w:numPr>
      </w:pPr>
      <w:r>
        <w:rPr>
          <w:rFonts w:ascii="Calibri" w:hAnsi="Calibri" w:eastAsia="Calibri"/>
          <w:color w:val="1F2937"/>
          <w:sz w:val="16"/>
        </w:rPr>
        <w:t>Initiate the action or evaluation identified by the trigger.</w:t>
      </w:r>
    </w:p>
    <w:p>
      <w:pPr>
        <w:pStyle w:val="RecordBody"/>
        <w:numPr>
          <w:ilvl w:val="0"/>
          <w:numId w:val="59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9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Business rules: BR-11, BR-12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TBS-FR-ORD-007, TBS-FR-ORD-008, TBS-FR-ORD-009, TBS-FR-ORD-010, TBS-NFR-REL-002, TBS-FR-ORD-012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applicable actor,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TBS-FR-ORD-007, TBS-FR-ORD-008, TBS-FR-ORD-009, TBS-FR-ORD-010, TBS-NFR-REL-002, TBS-FR-ORD-012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BR-11, BR-12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TBS-FR-ORD-011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TBS-FR-ORD-011</w:t>
      </w:r>
    </w:p>
    <w:p>
      <w:pPr>
        <w:pStyle w:val="RequirementRecordTitle"/>
        <w:keepNext/>
        <w:pBdr>
          <w:bottom w:val="single" w:sz="8" w:color="2E74B5" w:space="2"/>
        </w:pBdr>
      </w:pPr>
      <w:r>
        <w:rPr>
          <w:rFonts w:ascii="Calibri" w:hAnsi="Calibri" w:eastAsia="Calibri"/>
          <w:b/>
          <w:color w:val="1F4D78"/>
          <w:sz w:val="22"/>
        </w:rPr>
        <w:t>TBS-FR-ORD-012 - Administrator be able to update order status and payment status using only the enumerated...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TBS-FR-ORD-012 | Title: Administrator be able to update order status and payment status using only the enumerated... | Type: Functional | Domain: Orders and cancellation | Feature: Orders | Sub-feature: Order history, detail, lifecycle, and cancellation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An administrator shall be able to update order status and payment status using only the enumerated lifecycle values.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Orders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acting account has the administrator role. 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authenticated user enters or submits the applicable checkout step.</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Enumerated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Order/payment or practice status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599"/>
        </w:numPr>
      </w:pPr>
      <w:r>
        <w:rPr>
          <w:rFonts w:ascii="Calibri" w:hAnsi="Calibri" w:eastAsia="Calibri"/>
          <w:color w:val="1F2937"/>
          <w:sz w:val="16"/>
        </w:rPr>
        <w:t>Establish the source-defined actor, request, route/resource, configuration, and current state.</w:t>
      </w:r>
    </w:p>
    <w:p>
      <w:pPr>
        <w:pStyle w:val="RecordBody"/>
        <w:numPr>
          <w:ilvl w:val="0"/>
          <w:numId w:val="599"/>
        </w:numPr>
      </w:pPr>
      <w:r>
        <w:rPr>
          <w:rFonts w:ascii="Calibri" w:hAnsi="Calibri" w:eastAsia="Calibri"/>
          <w:color w:val="1F2937"/>
          <w:sz w:val="16"/>
        </w:rPr>
        <w:t>Initiate the action or evaluation identified by the trigger.</w:t>
      </w:r>
    </w:p>
    <w:p>
      <w:pPr>
        <w:pStyle w:val="RecordBody"/>
        <w:numPr>
          <w:ilvl w:val="0"/>
          <w:numId w:val="59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59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Order,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TBS-NFR-A11Y-008;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#/orders, #/orders/{id}.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/api/orders/{id}/cancel</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Orders | State/entities: Order, Book,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TBS-FR-ORD-011, TBS-NFR-SEC-005, TBS-NFR-REL-002, TBS-NFR-REL-003, TBS-NFR-A11Y-008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TBS-NFR-REL-002, TBS-NFR-REL-003, TBS-NFR-A11Y-008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authenticated user enters or submits the applicable checkout step.,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TBS-FR-ORD-011, 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TBS-NFR-REL-002, TBS-NFR-REL-003, 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/api/orders, GET /api/orders/{id}, PATCH /api/orders/{id}, POST /api/orders/{id}/cancel</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AC-09, AC-10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4.8</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4.8;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TBS-FR-ORD-012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TBS-FR-ORD-012</w:t>
      </w:r>
    </w:p>
    <w:p>
      <w:pPr>
        <w:pStyle w:val="Heading2"/>
        <w:keepNext/>
      </w:pPr>
      <w:r>
        <w:t>4.9 Reviews and ratings</w:t>
      </w:r>
    </w:p>
    <w:p>
      <w:pPr>
        <w:pStyle w:val="RequirementRecordTitle"/>
        <w:keepNext/>
        <w:pBdr>
          <w:bottom w:val="single" w:sz="8" w:color="2E74B5" w:space="2"/>
        </w:pBdr>
      </w:pPr>
      <w:r>
        <w:rPr>
          <w:rFonts w:ascii="Calibri" w:hAnsi="Calibri" w:eastAsia="Calibri"/>
          <w:b/>
          <w:color w:val="1F4D78"/>
          <w:sz w:val="22"/>
        </w:rPr>
        <w:t>TBS-FR-REV-001 - Anyone be able to list and read reviews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TBS-FR-REV-001 | Title: Anyone be able to list and read reviews | Type: Functional | Domain: Reviews and ratings | Feature: Reviews | Sub-feature: Review CRUD and derived ratings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Anyone shall be able to list and read reviews; creating, editing, and deleting reviews shall require authentication.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Reviews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00"/>
        </w:numPr>
      </w:pPr>
      <w:r>
        <w:rPr>
          <w:rFonts w:ascii="Calibri" w:hAnsi="Calibri" w:eastAsia="Calibri"/>
          <w:color w:val="1F2937"/>
          <w:sz w:val="16"/>
        </w:rPr>
        <w:t>Establish the source-defined actor, request, route/resource, configuration, and current state.</w:t>
      </w:r>
    </w:p>
    <w:p>
      <w:pPr>
        <w:pStyle w:val="RecordBody"/>
        <w:numPr>
          <w:ilvl w:val="0"/>
          <w:numId w:val="600"/>
        </w:numPr>
      </w:pPr>
      <w:r>
        <w:rPr>
          <w:rFonts w:ascii="Calibri" w:hAnsi="Calibri" w:eastAsia="Calibri"/>
          <w:color w:val="1F2937"/>
          <w:sz w:val="16"/>
        </w:rPr>
        <w:t>Initiate the action or evaluation identified by the trigger.</w:t>
      </w:r>
    </w:p>
    <w:p>
      <w:pPr>
        <w:pStyle w:val="RecordBody"/>
        <w:numPr>
          <w:ilvl w:val="0"/>
          <w:numId w:val="60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0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Review,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Reviews | State/entities: Review, Book, User | API: cited endpoint inventory | Business rules: BR-04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TBS-FR-AUTH-011, TBS-NFR-SEC-005, TBS-FR-REV-003, TBS-FR-REV-004, TBS-FR-REV-007</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 TBS-NFR-A11Y-007</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TBS-FR-AUTH-011, TBS-NFR-SEC-005, TBS-FR-REV-003, TBS-FR-REV-004, TBS-FR-REV-007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 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/api/reviews, GET /api/reviews/{id}, PATCH /api/reviews/{id}, DELETE /api/reviews/{id}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Review,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4.9</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4.9;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TBS-FR-REV-001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TBS-FR-REV-001</w:t>
      </w:r>
    </w:p>
    <w:p>
      <w:pPr>
        <w:pStyle w:val="RequirementRecordTitle"/>
        <w:keepNext/>
        <w:pBdr>
          <w:bottom w:val="single" w:sz="8" w:color="2E74B5" w:space="2"/>
        </w:pBdr>
      </w:pPr>
      <w:r>
        <w:rPr>
          <w:rFonts w:ascii="Calibri" w:hAnsi="Calibri" w:eastAsia="Calibri"/>
          <w:b/>
          <w:color w:val="1F4D78"/>
          <w:sz w:val="22"/>
        </w:rPr>
        <w:t>TBS-FR-REV-002 - Review require an integer rating from 1-5, a trimmed title of 1-120 characters,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TBS-FR-REV-002 | Title: Review require an integer rating from 1-5, a trimmed title of 1-120 characters, and... | Type: Functional | Domain: Reviews and ratings | Feature: Reviews | Sub-feature: Review CRUD and derived ratings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review shall require an integer rating from 1-5, a trimmed title of 1-120 characters, and a trimmed body of 1-5000 characters.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Reviews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range</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Value shall be within 1-5, units</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1-5, units</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Reject, disable, normalize, or surface the failure only as specified by the governing statement and error catalog.</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range</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Value shall be within 1-120 characters</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1-120 characters</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Reject, disable, normalize, or surface the failure only as specified by the governing statement and error catalog.</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range</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Value shall be within 1-5000 characters</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1-5000 characters</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Reject, disable, normalize, or surface the failure only as specified by the governing statement and error catalog.</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Rating</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Integer from 1 through 5</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1-5</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Validation error; no mutation</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01"/>
        </w:numPr>
      </w:pPr>
      <w:r>
        <w:rPr>
          <w:rFonts w:ascii="Calibri" w:hAnsi="Calibri" w:eastAsia="Calibri"/>
          <w:color w:val="1F2937"/>
          <w:sz w:val="16"/>
        </w:rPr>
        <w:t>Establish the source-defined actor, request, route/resource, configuration, and current state.</w:t>
      </w:r>
    </w:p>
    <w:p>
      <w:pPr>
        <w:pStyle w:val="RecordBody"/>
        <w:numPr>
          <w:ilvl w:val="0"/>
          <w:numId w:val="601"/>
        </w:numPr>
      </w:pPr>
      <w:r>
        <w:rPr>
          <w:rFonts w:ascii="Calibri" w:hAnsi="Calibri" w:eastAsia="Calibri"/>
          <w:color w:val="1F2937"/>
          <w:sz w:val="16"/>
        </w:rPr>
        <w:t>Initiate the action or evaluation identified by the trigger.</w:t>
      </w:r>
    </w:p>
    <w:p>
      <w:pPr>
        <w:pStyle w:val="RecordBody"/>
        <w:numPr>
          <w:ilvl w:val="0"/>
          <w:numId w:val="60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0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Explicit 1-5 units; QA-derived probes: 0, 1, 2, 4, 5, 6. Explicit 1-120 characters; QA-derived probes: 0, 1, 2, 119, 120, 121. Explicit 1-5000 characters; QA-derived probes: 0, 1, 2, 4999, 5000, 5001.</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Review,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Reviews | State/entities: Review, Book, User | API: cited endpoint inventory | Business rules: BR-04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TBS-FR-REV-004, TBS-FR-REV-007, TBS-FR-REV-008, TBS-FR-REV-001,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 TBS-NFR-A11Y-007</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TBS-FR-REV-004, TBS-FR-REV-007, TBS-FR-REV-008, TBS-FR-REV-001,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 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/api/books/{id}/reviews, POST /api/books/{id}/reviews, GET /api/reviews, GET /api/reviews/{id}, PATCH /api/reviews/{id}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Review,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4.9</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4.9;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TBS-FR-REV-002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TBS-FR-REV-002</w:t>
      </w:r>
    </w:p>
    <w:p>
      <w:pPr>
        <w:pStyle w:val="RequirementRecordTitle"/>
        <w:keepNext/>
        <w:pBdr>
          <w:bottom w:val="single" w:sz="8" w:color="2E74B5" w:space="2"/>
        </w:pBdr>
      </w:pPr>
      <w:r>
        <w:rPr>
          <w:rFonts w:ascii="Calibri" w:hAnsi="Calibri" w:eastAsia="Calibri"/>
          <w:b/>
          <w:color w:val="1F4D78"/>
          <w:sz w:val="22"/>
        </w:rPr>
        <w:t>TBS-FR-REV-003 - User be limited to one review per book</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TBS-FR-REV-003 | Title: User be limited to one review per book | Type: Functional | Domain: Reviews and ratings | Feature: Reviews | Sub-feature: Review CRUD and derived ratings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user shall be limited to one review per book; a duplicate attempt shall return conflict.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Reviews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Limit</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Page-size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02"/>
        </w:numPr>
      </w:pPr>
      <w:r>
        <w:rPr>
          <w:rFonts w:ascii="Calibri" w:hAnsi="Calibri" w:eastAsia="Calibri"/>
          <w:color w:val="1F2937"/>
          <w:sz w:val="16"/>
        </w:rPr>
        <w:t>Establish the source-defined actor, request, route/resource, configuration, and current state.</w:t>
      </w:r>
    </w:p>
    <w:p>
      <w:pPr>
        <w:pStyle w:val="RecordBody"/>
        <w:numPr>
          <w:ilvl w:val="0"/>
          <w:numId w:val="602"/>
        </w:numPr>
      </w:pPr>
      <w:r>
        <w:rPr>
          <w:rFonts w:ascii="Calibri" w:hAnsi="Calibri" w:eastAsia="Calibri"/>
          <w:color w:val="1F2937"/>
          <w:sz w:val="16"/>
        </w:rPr>
        <w:t>Initiate the action or evaluation identified by the trigger.</w:t>
      </w:r>
    </w:p>
    <w:p>
      <w:pPr>
        <w:pStyle w:val="RecordBody"/>
        <w:numPr>
          <w:ilvl w:val="0"/>
          <w:numId w:val="60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0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Business-state conflict</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Duplicate business state</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duplicate.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Review,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Reviews | State/entities: Review, Book, User | API: cited endpoint inventory | Business rules: BR-04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TBS-FR-REV-004, TBS-FR-REV-007, TBS-FR-REV-008, TBS-FR-REV-002, TBS-NFR-SEC-005,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 TBS-NFR-A11Y-007</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TBS-FR-REV-004, TBS-FR-REV-007, TBS-FR-REV-008, TBS-FR-REV-002, TBS-NFR-SEC-005,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 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/api/books/{id}/reviews, POST /api/books/{id}/reviews, GET /api/reviews, GET /api/reviews/{id}, PATCH /api/reviews/{id}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Review,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4.9</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4.9;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TBS-FR-REV-003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TBS-FR-REV-003</w:t>
      </w:r>
    </w:p>
    <w:p>
      <w:pPr>
        <w:pStyle w:val="RequirementRecordTitle"/>
        <w:keepNext/>
        <w:pBdr>
          <w:bottom w:val="single" w:sz="8" w:color="2E74B5" w:space="2"/>
        </w:pBdr>
      </w:pPr>
      <w:r>
        <w:rPr>
          <w:rFonts w:ascii="Calibri" w:hAnsi="Calibri" w:eastAsia="Calibri"/>
          <w:b/>
          <w:color w:val="1F4D78"/>
          <w:sz w:val="22"/>
        </w:rPr>
        <w:t>TBS-FR-REV-004 - Normal user edit or delete only their own review</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TBS-FR-REV-004 | Title: Normal user edit or delete only their own review | Type: Functional | Domain: Reviews and ratings | Feature: Reviews | Sub-feature: Review CRUD and derived ratings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normal user shall edit or delete only their own review; an administrator may manage any review.</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Reviews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03"/>
        </w:numPr>
      </w:pPr>
      <w:r>
        <w:rPr>
          <w:rFonts w:ascii="Calibri" w:hAnsi="Calibri" w:eastAsia="Calibri"/>
          <w:color w:val="1F2937"/>
          <w:sz w:val="16"/>
        </w:rPr>
        <w:t>Establish the source-defined actor, request, route/resource, configuration, and current state.</w:t>
      </w:r>
    </w:p>
    <w:p>
      <w:pPr>
        <w:pStyle w:val="RecordBody"/>
        <w:numPr>
          <w:ilvl w:val="0"/>
          <w:numId w:val="603"/>
        </w:numPr>
      </w:pPr>
      <w:r>
        <w:rPr>
          <w:rFonts w:ascii="Calibri" w:hAnsi="Calibri" w:eastAsia="Calibri"/>
          <w:color w:val="1F2937"/>
          <w:sz w:val="16"/>
        </w:rPr>
        <w:t>Initiate the action or evaluation identified by the trigger.</w:t>
      </w:r>
    </w:p>
    <w:p>
      <w:pPr>
        <w:pStyle w:val="RecordBody"/>
        <w:numPr>
          <w:ilvl w:val="0"/>
          <w:numId w:val="60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0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Review,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Reviews | State/entities: Review, Book, User | API: cited endpoint inventory | Business rules: BR-04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TBS-FR-REV-007, TBS-FR-REV-008, TBS-FR-REV-005, TBS-NFR-SEC-005,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 TBS-NFR-A11Y-007</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TBS-FR-REV-004-AC03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TBS-FR-REV-007, TBS-FR-REV-008, TBS-FR-REV-005, TBS-NFR-SEC-005,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 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/api/books/{id}/reviews, POST /api/books/{id}/reviews, GET /api/reviews, GET /api/reviews/{id}, PATCH /api/reviews/{id}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Review,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4.9</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4.9;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TBS-FR-REV-004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TBS-FR-REV-004</w:t>
      </w:r>
    </w:p>
    <w:p>
      <w:pPr>
        <w:pStyle w:val="RequirementRecordTitle"/>
        <w:keepNext/>
        <w:pBdr>
          <w:bottom w:val="single" w:sz="8" w:color="2E74B5" w:space="2"/>
        </w:pBdr>
      </w:pPr>
      <w:r>
        <w:rPr>
          <w:rFonts w:ascii="Calibri" w:hAnsi="Calibri" w:eastAsia="Calibri"/>
          <w:b/>
          <w:color w:val="1F4D78"/>
          <w:sz w:val="22"/>
        </w:rPr>
        <w:t>TBS-FR-REV-005 - Storefront provide create, view, edit, and delete states for the current user's review without...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TBS-FR-REV-005 | Title: Storefront provide create, view, edit, and delete states for the current user's review without... | Type: Functional | Domain: Reviews and ratings | Feature: Reviews | Sub-feature: Review CRUD and derived ratings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shall provide create, view, edit, and delete states for the current user's review without hiding other reader reviews.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Reviews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04"/>
        </w:numPr>
      </w:pPr>
      <w:r>
        <w:rPr>
          <w:rFonts w:ascii="Calibri" w:hAnsi="Calibri" w:eastAsia="Calibri"/>
          <w:color w:val="1F2937"/>
          <w:sz w:val="16"/>
        </w:rPr>
        <w:t>Establish the source-defined actor, request, route/resource, configuration, and current state.</w:t>
      </w:r>
    </w:p>
    <w:p>
      <w:pPr>
        <w:pStyle w:val="RecordBody"/>
        <w:numPr>
          <w:ilvl w:val="0"/>
          <w:numId w:val="604"/>
        </w:numPr>
      </w:pPr>
      <w:r>
        <w:rPr>
          <w:rFonts w:ascii="Calibri" w:hAnsi="Calibri" w:eastAsia="Calibri"/>
          <w:color w:val="1F2937"/>
          <w:sz w:val="16"/>
        </w:rPr>
        <w:t>Initiate the action or evaluation identified by the trigger.</w:t>
      </w:r>
    </w:p>
    <w:p>
      <w:pPr>
        <w:pStyle w:val="RecordBody"/>
        <w:numPr>
          <w:ilvl w:val="0"/>
          <w:numId w:val="60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0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Review,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Reviews | State/entities: Review, Book, User | API: cited endpoint inventory | Business rules: BR-04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TBS-FR-REV-004, TBS-FR-REV-007, TBS-FR-REV-008, TBS-FR-REV-006,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 TBS-NFR-A11Y-007</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Authentication, Authorization,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TBS-FR-REV-004, TBS-FR-REV-007, TBS-FR-REV-008, TBS-FR-REV-006,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 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/api/reviews, GET /api/reviews/{id}, PATCH /api/reviews/{id}, DELETE /api/reviews/{id}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Review,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4.9</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4.9;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TBS-FR-REV-005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TBS-FR-REV-005</w:t>
      </w:r>
    </w:p>
    <w:p>
      <w:pPr>
        <w:pStyle w:val="RequirementRecordTitle"/>
        <w:keepNext/>
        <w:pBdr>
          <w:bottom w:val="single" w:sz="8" w:color="2E74B5" w:space="2"/>
        </w:pBdr>
      </w:pPr>
      <w:r>
        <w:rPr>
          <w:rFonts w:ascii="Calibri" w:hAnsi="Calibri" w:eastAsia="Calibri"/>
          <w:b/>
          <w:color w:val="1F4D78"/>
          <w:sz w:val="22"/>
        </w:rPr>
        <w:t>TBS-FR-REV-006 - Storefront distinguish the original review date from the edited date when updatedAt differs from...</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TBS-FR-REV-006 | Title: Storefront distinguish the original review date from the edited date when updatedAt differs from... | Type: Functional | Domain: Reviews and ratings | Feature: Reviews | Sub-feature: Review CRUD and derived ratings | Priority: Should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shall distinguish the original review date from the edited date when updatedAt differs from createdAt.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Reviews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05"/>
        </w:numPr>
      </w:pPr>
      <w:r>
        <w:rPr>
          <w:rFonts w:ascii="Calibri" w:hAnsi="Calibri" w:eastAsia="Calibri"/>
          <w:color w:val="1F2937"/>
          <w:sz w:val="16"/>
        </w:rPr>
        <w:t>Establish the source-defined actor, request, route/resource, configuration, and current state.</w:t>
      </w:r>
    </w:p>
    <w:p>
      <w:pPr>
        <w:pStyle w:val="RecordBody"/>
        <w:numPr>
          <w:ilvl w:val="0"/>
          <w:numId w:val="605"/>
        </w:numPr>
      </w:pPr>
      <w:r>
        <w:rPr>
          <w:rFonts w:ascii="Calibri" w:hAnsi="Calibri" w:eastAsia="Calibri"/>
          <w:color w:val="1F2937"/>
          <w:sz w:val="16"/>
        </w:rPr>
        <w:t>Initiate the action or evaluation identified by the trigger.</w:t>
      </w:r>
    </w:p>
    <w:p>
      <w:pPr>
        <w:pStyle w:val="RecordBody"/>
        <w:numPr>
          <w:ilvl w:val="0"/>
          <w:numId w:val="60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0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Review,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Reviews | State/entities: Review, Book, User | API: cited endpoint inventory | Business rules: BR-04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TBS-FR-REV-004, TBS-FR-REV-007, TBS-FR-REV-008, TBS-FR-REV-005,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 TBS-NFR-A11Y-007</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TBS-FR-REV-004, TBS-FR-REV-007, TBS-FR-REV-008, TBS-FR-REV-005,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 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/api/books/{id}/reviews, POST /api/books/{id}/reviews, GET /api/reviews, GET /api/reviews/{id}, PATCH /api/reviews/{id}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Review,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4.9</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4.9;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TBS-FR-REV-006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TBS-FR-REV-006</w:t>
      </w:r>
    </w:p>
    <w:p>
      <w:pPr>
        <w:pStyle w:val="RequirementRecordTitle"/>
        <w:keepNext/>
        <w:pBdr>
          <w:bottom w:val="single" w:sz="8" w:color="2E74B5" w:space="2"/>
        </w:pBdr>
      </w:pPr>
      <w:r>
        <w:rPr>
          <w:rFonts w:ascii="Calibri" w:hAnsi="Calibri" w:eastAsia="Calibri"/>
          <w:b/>
          <w:color w:val="1F4D78"/>
          <w:sz w:val="22"/>
        </w:rPr>
        <w:t>TBS-FR-REV-007 - Book averageRating and reviewCount be derived from active review records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TBS-FR-REV-007 | Title: Book averageRating and reviewCount be derived from active review records | Type: Functional | Domain: Reviews and ratings | Feature: Reviews | Sub-feature: Review CRUD and derived ratings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Book averageRating and reviewCount shall be derived from active review records and shall update after review create, edit, or delete.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Reviews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06"/>
        </w:numPr>
      </w:pPr>
      <w:r>
        <w:rPr>
          <w:rFonts w:ascii="Calibri" w:hAnsi="Calibri" w:eastAsia="Calibri"/>
          <w:color w:val="1F2937"/>
          <w:sz w:val="16"/>
        </w:rPr>
        <w:t>Establish the source-defined actor, request, route/resource, configuration, and current state.</w:t>
      </w:r>
    </w:p>
    <w:p>
      <w:pPr>
        <w:pStyle w:val="RecordBody"/>
        <w:numPr>
          <w:ilvl w:val="0"/>
          <w:numId w:val="606"/>
        </w:numPr>
      </w:pPr>
      <w:r>
        <w:rPr>
          <w:rFonts w:ascii="Calibri" w:hAnsi="Calibri" w:eastAsia="Calibri"/>
          <w:color w:val="1F2937"/>
          <w:sz w:val="16"/>
        </w:rPr>
        <w:t>Initiate the action or evaluation identified by the trigger.</w:t>
      </w:r>
    </w:p>
    <w:p>
      <w:pPr>
        <w:pStyle w:val="RecordBody"/>
        <w:numPr>
          <w:ilvl w:val="0"/>
          <w:numId w:val="60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0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Review,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Reviews | State/entities: Review, Book, User | API: cited endpoint inventory | Business rules: BR-04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TBS-FR-REV-004, TBS-FR-REV-008, TBS-FR-REV-006, TBS-NFR-SEC-005,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 TBS-NFR-A11Y-007</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TBS-FR-REV-007-AC03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TBS-FR-REV-004, TBS-FR-REV-008, TBS-FR-REV-006, TBS-NFR-SEC-005,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 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/api/books/{id}/reviews, POST /api/books/{id}/reviews, GET /api/reviews, GET /api/reviews/{id}, PATCH /api/reviews/{id}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Review,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4.9</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4.9;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TBS-FR-REV-007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TBS-FR-REV-007</w:t>
      </w:r>
    </w:p>
    <w:p>
      <w:pPr>
        <w:pStyle w:val="RequirementRecordTitle"/>
        <w:keepNext/>
        <w:pBdr>
          <w:bottom w:val="single" w:sz="8" w:color="2E74B5" w:space="2"/>
        </w:pBdr>
      </w:pPr>
      <w:r>
        <w:rPr>
          <w:rFonts w:ascii="Calibri" w:hAnsi="Calibri" w:eastAsia="Calibri"/>
          <w:b/>
          <w:color w:val="1F4D78"/>
          <w:sz w:val="22"/>
        </w:rPr>
        <w:t>TBS-FR-REV-008 - Derived rating fields participate in sorting and filtering before sparse fieldset shaping</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TBS-FR-REV-008 | Title: Derived rating fields participate in sorting and filtering before sparse fieldset shaping | Type: Functional | Domain: Reviews and ratings | Feature: Reviews | Sub-feature: Review CRUD and derived ratings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Derived rating fields shall participate in sorting and filtering before sparse fieldset shaping and shall not leak into unrequested sparse responses.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Reviews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07"/>
        </w:numPr>
      </w:pPr>
      <w:r>
        <w:rPr>
          <w:rFonts w:ascii="Calibri" w:hAnsi="Calibri" w:eastAsia="Calibri"/>
          <w:color w:val="1F2937"/>
          <w:sz w:val="16"/>
        </w:rPr>
        <w:t>Establish the source-defined actor, request, route/resource, configuration, and current state.</w:t>
      </w:r>
    </w:p>
    <w:p>
      <w:pPr>
        <w:pStyle w:val="RecordBody"/>
        <w:numPr>
          <w:ilvl w:val="0"/>
          <w:numId w:val="607"/>
        </w:numPr>
      </w:pPr>
      <w:r>
        <w:rPr>
          <w:rFonts w:ascii="Calibri" w:hAnsi="Calibri" w:eastAsia="Calibri"/>
          <w:color w:val="1F2937"/>
          <w:sz w:val="16"/>
        </w:rPr>
        <w:t>Initiate the action or evaluation identified by the trigger.</w:t>
      </w:r>
    </w:p>
    <w:p>
      <w:pPr>
        <w:pStyle w:val="RecordBody"/>
        <w:numPr>
          <w:ilvl w:val="0"/>
          <w:numId w:val="60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0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Review,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Reviews | State/entities: Review, Book, User | API: cited endpoint inventory | Business rules: BR-04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TBS-FR-REV-007, TBS-FR-REV-009, TBS-NFR-SEC-005, TBS-NFR-REL-003, TBS-NFR-A11Y-004,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 TBS-NFR-A11Y-007</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TBS-FR-REV-007, TBS-FR-REV-009, TBS-NFR-SEC-005, TBS-NFR-REL-003, TBS-NFR-A11Y-004,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 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/api/books/{id}/reviews, POST /api/books/{id}/reviews, GET /api/reviews, GET /api/reviews/{id}, PATCH /api/reviews/{id}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Review,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4.9</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4.9;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TBS-FR-REV-008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TBS-FR-REV-008</w:t>
      </w:r>
    </w:p>
    <w:p>
      <w:pPr>
        <w:pStyle w:val="RequirementRecordTitle"/>
        <w:keepNext/>
        <w:pBdr>
          <w:bottom w:val="single" w:sz="8" w:color="2E74B5" w:space="2"/>
        </w:pBdr>
      </w:pPr>
      <w:r>
        <w:rPr>
          <w:rFonts w:ascii="Calibri" w:hAnsi="Calibri" w:eastAsia="Calibri"/>
          <w:b/>
          <w:color w:val="1F4D78"/>
          <w:sz w:val="22"/>
        </w:rPr>
        <w:t>TBS-FR-REV-009 - Star graphics be decorative while an equivalent textual label communicates rating and review count...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TBS-FR-REV-009 | Title: Star graphics be decorative while an equivalent textual label communicates rating and review count... | Type: Functional | Domain: Reviews and ratings | Feature: Reviews | Sub-feature: Review CRUD and derived ratings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Star graphics shall be decorative while an equivalent textual label communicates rating and review count to assistive technology.</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Reviews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 / derived 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Rating criterion or derived value</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08"/>
        </w:numPr>
      </w:pPr>
      <w:r>
        <w:rPr>
          <w:rFonts w:ascii="Calibri" w:hAnsi="Calibri" w:eastAsia="Calibri"/>
          <w:color w:val="1F2937"/>
          <w:sz w:val="16"/>
        </w:rPr>
        <w:t>Establish the source-defined actor, request, route/resource, configuration, and current state.</w:t>
      </w:r>
    </w:p>
    <w:p>
      <w:pPr>
        <w:pStyle w:val="RecordBody"/>
        <w:numPr>
          <w:ilvl w:val="0"/>
          <w:numId w:val="608"/>
        </w:numPr>
      </w:pPr>
      <w:r>
        <w:rPr>
          <w:rFonts w:ascii="Calibri" w:hAnsi="Calibri" w:eastAsia="Calibri"/>
          <w:color w:val="1F2937"/>
          <w:sz w:val="16"/>
        </w:rPr>
        <w:t>Initiate the action or evaluation identified by the trigger.</w:t>
      </w:r>
    </w:p>
    <w:p>
      <w:pPr>
        <w:pStyle w:val="RecordBody"/>
        <w:numPr>
          <w:ilvl w:val="0"/>
          <w:numId w:val="60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0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Review, Book,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TBS-NFR-A11Y-004, TBS-NFR-A11Y-005, TBS-NFR-A11Y-007;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#/books/{id}.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/api/reviews/{id}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Reviews | State/entities: Review, Book, User | API: cited endpoint inventory | Business rules: BR-04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TBS-FR-REV-004, TBS-FR-REV-007, TBS-FR-REV-008, TBS-NFR-SEC-005,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TBS-NFR-A11Y-004, TBS-NFR-A11Y-005, TBS-NFR-A11Y-007</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TBS-FR-REV-004, TBS-FR-REV-007, TBS-FR-REV-008, TBS-NFR-SEC-005,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TBS-NFR-A11Y-004, TBS-NFR-A11Y-005, 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/api/books/{id}/reviews, POST /api/books/{id}/reviews, GET /api/reviews, GET /api/reviews/{id}, PATCH /api/reviews/{id}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Review, Book,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4.9</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4.9;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TBS-FR-REV-009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TBS-FR-REV-009</w:t>
      </w:r>
    </w:p>
    <w:p>
      <w:pPr>
        <w:pStyle w:val="Heading2"/>
        <w:keepNext/>
      </w:pPr>
      <w:r>
        <w:t>4.10 Administrator catalog management</w:t>
      </w:r>
    </w:p>
    <w:p>
      <w:pPr>
        <w:pStyle w:val="RequirementRecordTitle"/>
        <w:keepNext/>
        <w:pBdr>
          <w:bottom w:val="single" w:sz="8" w:color="2E74B5" w:space="2"/>
        </w:pBdr>
      </w:pPr>
      <w:r>
        <w:rPr>
          <w:rFonts w:ascii="Calibri" w:hAnsi="Calibri" w:eastAsia="Calibri"/>
          <w:b/>
          <w:color w:val="1F4D78"/>
          <w:sz w:val="22"/>
        </w:rPr>
        <w:t>TBS-FR-ADM-001 - Admin Dashboard require an authenticated administrator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TBS-FR-ADM-001 | Title: Admin Dashboard require an authenticated administrator | Type: Functional | Domain: Administrator catalog management | Feature: Administration | Sub-feature: Catalog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Admin Dashboard shall require an authenticated administrator and shall present a clear forbidden state to a normal user.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Administration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acting account has the administrator role.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Access condition</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Authenticate and apply role/ownership rule</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Actor-specific</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401 or 403 according to the status catalog; no protected mutation</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MRS Sections 5.1 and B.2</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09"/>
        </w:numPr>
      </w:pPr>
      <w:r>
        <w:rPr>
          <w:rFonts w:ascii="Calibri" w:hAnsi="Calibri" w:eastAsia="Calibri"/>
          <w:color w:val="1F2937"/>
          <w:sz w:val="16"/>
        </w:rPr>
        <w:t>Establish the source-defined actor, request, route/resource, configuration, and current state.</w:t>
      </w:r>
    </w:p>
    <w:p>
      <w:pPr>
        <w:pStyle w:val="RecordBody"/>
        <w:numPr>
          <w:ilvl w:val="0"/>
          <w:numId w:val="609"/>
        </w:numPr>
      </w:pPr>
      <w:r>
        <w:rPr>
          <w:rFonts w:ascii="Calibri" w:hAnsi="Calibri" w:eastAsia="Calibri"/>
          <w:color w:val="1F2937"/>
          <w:sz w:val="16"/>
        </w:rPr>
        <w:t>Initiate the action or evaluation identified by the trigger.</w:t>
      </w:r>
    </w:p>
    <w:p>
      <w:pPr>
        <w:pStyle w:val="RecordBody"/>
        <w:numPr>
          <w:ilvl w:val="0"/>
          <w:numId w:val="60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0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Authenticated actor lacks role or ownership</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403 FORBIDDEN</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Publisher,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#/admin.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/api/authors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Administration | State/entities: Book, Author, Category, Publisher,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TBS-NFR-SEC-005, TBS-FR-ADM-002, TBS-NFR-REL-003, TBS-NFR-A11Y-005, TBS-NFR-PERF-003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'clear'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objective evidence that makes the state or action 'clear'.</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objective evidence that makes the state or action 'clear'.</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TBS-NFR-SEC-005, TBS-FR-ADM-002,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/api/authors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Publisher,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4.10</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4.10;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TBS-FR-ADM-001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TBS-FR-ADM-001</w:t>
      </w:r>
    </w:p>
    <w:p>
      <w:pPr>
        <w:pStyle w:val="RequirementRecordTitle"/>
        <w:keepNext/>
        <w:pBdr>
          <w:bottom w:val="single" w:sz="8" w:color="2E74B5" w:space="2"/>
        </w:pBdr>
      </w:pPr>
      <w:r>
        <w:rPr>
          <w:rFonts w:ascii="Calibri" w:hAnsi="Calibri" w:eastAsia="Calibri"/>
          <w:b/>
          <w:color w:val="1F4D78"/>
          <w:sz w:val="22"/>
        </w:rPr>
        <w:t>TBS-FR-ADM-002 - Administrator create and edit books using title, author, category, price, stock, format, and description...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TBS-FR-ADM-002 | Title: Administrator create and edit books using title, author, category, price, stock, format, and description... | Type: Functional | Domain: Administrator catalog management | Feature: Administration | Sub-feature: Catalog management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administrator shall create and edit books using title, author, category, price, stock, format, and description fields.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Administration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 or range criterion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 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10"/>
        </w:numPr>
      </w:pPr>
      <w:r>
        <w:rPr>
          <w:rFonts w:ascii="Calibri" w:hAnsi="Calibri" w:eastAsia="Calibri"/>
          <w:color w:val="1F2937"/>
          <w:sz w:val="16"/>
        </w:rPr>
        <w:t>Establish the source-defined actor, request, route/resource, configuration, and current state.</w:t>
      </w:r>
    </w:p>
    <w:p>
      <w:pPr>
        <w:pStyle w:val="RecordBody"/>
        <w:numPr>
          <w:ilvl w:val="0"/>
          <w:numId w:val="610"/>
        </w:numPr>
      </w:pPr>
      <w:r>
        <w:rPr>
          <w:rFonts w:ascii="Calibri" w:hAnsi="Calibri" w:eastAsia="Calibri"/>
          <w:color w:val="1F2937"/>
          <w:sz w:val="16"/>
        </w:rPr>
        <w:t>Initiate the action or evaluation identified by the trigger.</w:t>
      </w:r>
    </w:p>
    <w:p>
      <w:pPr>
        <w:pStyle w:val="RecordBody"/>
        <w:numPr>
          <w:ilvl w:val="0"/>
          <w:numId w:val="61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1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Publisher,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#/admin.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PUT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Administration | State/entities: Book, Author, Category, Publisher, User | API: cited endpoint inventory | Business rules: BR-02, BR-05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Integration, Data integrity, State transition, Accessibility,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 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 POST /api/books, PUT /api/books/{id}, PATCH /api/books/{id}, DELETE /api/books/{id}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Publisher,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4.10</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4.10;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TBS-FR-ADM-002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TBS-FR-ADM-002</w:t>
      </w:r>
    </w:p>
    <w:p>
      <w:pPr>
        <w:pStyle w:val="RequirementRecordTitle"/>
        <w:keepNext/>
        <w:pBdr>
          <w:bottom w:val="single" w:sz="8" w:color="2E74B5" w:space="2"/>
        </w:pBdr>
      </w:pPr>
      <w:r>
        <w:rPr>
          <w:rFonts w:ascii="Calibri" w:hAnsi="Calibri" w:eastAsia="Calibri"/>
          <w:b/>
          <w:color w:val="1F4D78"/>
          <w:sz w:val="22"/>
        </w:rPr>
        <w:t>TBS-FR-ADM-003 - Author and category be chosen from API-populated name dropdowns rather than manually entered numeric...</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TBS-FR-ADM-003 | Title: Author and category be chosen from API-populated name dropdowns rather than manually entered numeric... | Type: Functional | Domain: Administrator catalog management | Feature: Administration | Sub-feature: Catalog management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Author and category shall be chosen from API-populated name dropdowns rather than manually entered numeric identifiers.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Administration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11"/>
        </w:numPr>
      </w:pPr>
      <w:r>
        <w:rPr>
          <w:rFonts w:ascii="Calibri" w:hAnsi="Calibri" w:eastAsia="Calibri"/>
          <w:color w:val="1F2937"/>
          <w:sz w:val="16"/>
        </w:rPr>
        <w:t>Establish the source-defined actor, request, route/resource, configuration, and current state.</w:t>
      </w:r>
    </w:p>
    <w:p>
      <w:pPr>
        <w:pStyle w:val="RecordBody"/>
        <w:numPr>
          <w:ilvl w:val="0"/>
          <w:numId w:val="611"/>
        </w:numPr>
      </w:pPr>
      <w:r>
        <w:rPr>
          <w:rFonts w:ascii="Calibri" w:hAnsi="Calibri" w:eastAsia="Calibri"/>
          <w:color w:val="1F2937"/>
          <w:sz w:val="16"/>
        </w:rPr>
        <w:t>Initiate the action or evaluation identified by the trigger.</w:t>
      </w:r>
    </w:p>
    <w:p>
      <w:pPr>
        <w:pStyle w:val="RecordBody"/>
        <w:numPr>
          <w:ilvl w:val="0"/>
          <w:numId w:val="61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1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Publisher,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#/admin.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/api/authors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Administration | State/entities: Book, Author, Category, Publisher, User | API: cited endpoint inventory | Business rules: BR-02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TBS-FR-ADM-002, TBS-FR-ADM-004, TBS-NFR-SEC-005, TBS-NFR-REL-003, TBS-NFR-A11Y-005, TBS-NFR-PERF-003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TBS-FR-ADM-002, TBS-FR-ADM-004, 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/api/authors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Publisher,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4.10</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4.10;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TBS-FR-ADM-003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TBS-FR-ADM-003</w:t>
      </w:r>
    </w:p>
    <w:p>
      <w:pPr>
        <w:pStyle w:val="RequirementRecordTitle"/>
        <w:keepNext/>
        <w:pBdr>
          <w:bottom w:val="single" w:sz="8" w:color="2E74B5" w:space="2"/>
        </w:pBdr>
      </w:pPr>
      <w:r>
        <w:rPr>
          <w:rFonts w:ascii="Calibri" w:hAnsi="Calibri" w:eastAsia="Calibri"/>
          <w:b/>
          <w:color w:val="1F4D78"/>
          <w:sz w:val="22"/>
        </w:rPr>
        <w:t>TBS-FR-ADM-004 - Admin form validation identify missing title, author, and category</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TBS-FR-ADM-004 | Title: Admin form validation identify missing title, author, and category | Type: Functional | Domain: Administrator catalog management | Feature: Administration | Sub-feature: Catalog management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Admin form validation shall identify missing title, author, and category and shall clear stale summaries while the form is corrected.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Administration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12"/>
        </w:numPr>
      </w:pPr>
      <w:r>
        <w:rPr>
          <w:rFonts w:ascii="Calibri" w:hAnsi="Calibri" w:eastAsia="Calibri"/>
          <w:color w:val="1F2937"/>
          <w:sz w:val="16"/>
        </w:rPr>
        <w:t>Establish the source-defined actor, request, route/resource, configuration, and current state.</w:t>
      </w:r>
    </w:p>
    <w:p>
      <w:pPr>
        <w:pStyle w:val="RecordBody"/>
        <w:numPr>
          <w:ilvl w:val="0"/>
          <w:numId w:val="612"/>
        </w:numPr>
      </w:pPr>
      <w:r>
        <w:rPr>
          <w:rFonts w:ascii="Calibri" w:hAnsi="Calibri" w:eastAsia="Calibri"/>
          <w:color w:val="1F2937"/>
          <w:sz w:val="16"/>
        </w:rPr>
        <w:t>Initiate the action or evaluation identified by the trigger.</w:t>
      </w:r>
    </w:p>
    <w:p>
      <w:pPr>
        <w:pStyle w:val="RecordBody"/>
        <w:numPr>
          <w:ilvl w:val="0"/>
          <w:numId w:val="61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1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Field, range, enum, relationship, or format is invalid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422 VALIDATION_ERROR</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If-Match does not match current version</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412 PRECONDITION_FAILED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stale.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Publisher,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#/admin.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/api/authors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Administration | State/entities: Book, Author, Category, Publisher, User | API: cited endpoint inventory | Business rules: BR-02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TBS-NFR-A11Y-005, TBS-NFR-REL-003, TBS-FR-ADM-003, TBS-FR-ADM-005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'clear'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objective evidence that makes the state or action 'clear'.</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objective evidence that makes the state or action 'clear'.</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TBS-NFR-A11Y-005, TBS-NFR-REL-003, TBS-FR-ADM-003, TBS-FR-ADM-005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/api/authors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Publisher,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4.10</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4.10;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TBS-FR-ADM-004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TBS-FR-ADM-004</w:t>
      </w:r>
    </w:p>
    <w:p>
      <w:pPr>
        <w:pStyle w:val="RequirementRecordTitle"/>
        <w:keepNext/>
        <w:pBdr>
          <w:bottom w:val="single" w:sz="8" w:color="2E74B5" w:space="2"/>
        </w:pBdr>
      </w:pPr>
      <w:r>
        <w:rPr>
          <w:rFonts w:ascii="Calibri" w:hAnsi="Calibri" w:eastAsia="Calibri"/>
          <w:b/>
          <w:color w:val="1F4D78"/>
          <w:sz w:val="22"/>
        </w:rPr>
        <w:t>TBS-FR-ADM-005 - Admin catalog include active, out-of-stock, and soft-deleted books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TBS-FR-ADM-005 | Title: Admin catalog include active, out-of-stock, and soft-deleted books | Type: Functional | Domain: Administrator catalog management | Feature: Administration | Sub-feature: Catalog management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admin catalog shall include active, out-of-stock, and soft-deleted books and shall display LIVE, OUT OF STOCK, or DELETED state.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Administration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BR-03: Default book lists hide soft-deleted records; individual access returns 410 until restore., 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13"/>
        </w:numPr>
      </w:pPr>
      <w:r>
        <w:rPr>
          <w:rFonts w:ascii="Calibri" w:hAnsi="Calibri" w:eastAsia="Calibri"/>
          <w:color w:val="1F2937"/>
          <w:sz w:val="16"/>
        </w:rPr>
        <w:t>Establish the source-defined actor, request, route/resource, configuration, and current state.</w:t>
      </w:r>
    </w:p>
    <w:p>
      <w:pPr>
        <w:pStyle w:val="RecordBody"/>
        <w:numPr>
          <w:ilvl w:val="0"/>
          <w:numId w:val="613"/>
        </w:numPr>
      </w:pPr>
      <w:r>
        <w:rPr>
          <w:rFonts w:ascii="Calibri" w:hAnsi="Calibri" w:eastAsia="Calibri"/>
          <w:color w:val="1F2937"/>
          <w:sz w:val="16"/>
        </w:rPr>
        <w:t>Initiate the action or evaluation identified by the trigger.</w:t>
      </w:r>
    </w:p>
    <w:p>
      <w:pPr>
        <w:pStyle w:val="RecordBody"/>
        <w:numPr>
          <w:ilvl w:val="0"/>
          <w:numId w:val="61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1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Referenced book is soft-deleted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410 GONE</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deleted, out-of-stock.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Publisher,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#/admin.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PUT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Administration | State/entities: Book, Author, Category, Publisher, User | API: cited endpoint inventory | Business rules: BR-03, BR-05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TBS-FR-ADM-005-AC03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Authentication, Authorization, UI, API, Integration, Data integrity, State transition, Accessibility,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BR-03, 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 POST /api/books, PUT /api/books/{id}, PATCH /api/books/{id}, DELETE /api/books/{id}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Publisher,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4.10</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4.10;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TBS-FR-ADM-005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TBS-FR-ADM-005</w:t>
      </w:r>
    </w:p>
    <w:p>
      <w:pPr>
        <w:pStyle w:val="RequirementRecordTitle"/>
        <w:keepNext/>
        <w:pBdr>
          <w:bottom w:val="single" w:sz="8" w:color="2E74B5" w:space="2"/>
        </w:pBdr>
      </w:pPr>
      <w:r>
        <w:rPr>
          <w:rFonts w:ascii="Calibri" w:hAnsi="Calibri" w:eastAsia="Calibri"/>
          <w:b/>
          <w:color w:val="1F4D78"/>
          <w:sz w:val="22"/>
        </w:rPr>
        <w:t>TBS-FR-ADM-006 - Admin catalog search by title and sort ID, title, price, stock, and state in...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TBS-FR-ADM-006 | Title: Admin catalog search by title and sort ID, title, price, stock, and state in... | Type: Functional | Domain: Administrator catalog management | Feature: Administration | Sub-feature: Catalog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admin catalog shall search by title and sort ID, title, price, stock, and state in either direction.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Administration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 or range criterion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14"/>
        </w:numPr>
      </w:pPr>
      <w:r>
        <w:rPr>
          <w:rFonts w:ascii="Calibri" w:hAnsi="Calibri" w:eastAsia="Calibri"/>
          <w:color w:val="1F2937"/>
          <w:sz w:val="16"/>
        </w:rPr>
        <w:t>Establish the source-defined actor, request, route/resource, configuration, and current state.</w:t>
      </w:r>
    </w:p>
    <w:p>
      <w:pPr>
        <w:pStyle w:val="RecordBody"/>
        <w:numPr>
          <w:ilvl w:val="0"/>
          <w:numId w:val="614"/>
        </w:numPr>
      </w:pPr>
      <w:r>
        <w:rPr>
          <w:rFonts w:ascii="Calibri" w:hAnsi="Calibri" w:eastAsia="Calibri"/>
          <w:color w:val="1F2937"/>
          <w:sz w:val="16"/>
        </w:rPr>
        <w:t>Initiate the action or evaluation identified by the trigger.</w:t>
      </w:r>
    </w:p>
    <w:p>
      <w:pPr>
        <w:pStyle w:val="RecordBody"/>
        <w:numPr>
          <w:ilvl w:val="0"/>
          <w:numId w:val="61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1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Publisher,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#/admin.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PUT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Administration | State/entities: Book, Author, Category, Publisher, User | API: cited endpoint inventory | Business rules: BR-05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Authentication, Authorization, UI, API, Integration, Data integrity, State transition, Accessibility,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 POST /api/books, PUT /api/books/{id}, PATCH /api/books/{id}, DELETE /api/books/{id}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Publisher,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4.10</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4.10;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TBS-FR-ADM-006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TBS-FR-ADM-006</w:t>
      </w:r>
    </w:p>
    <w:p>
      <w:pPr>
        <w:pStyle w:val="RequirementRecordTitle"/>
        <w:keepNext/>
        <w:pBdr>
          <w:bottom w:val="single" w:sz="8" w:color="2E74B5" w:space="2"/>
        </w:pBdr>
      </w:pPr>
      <w:r>
        <w:rPr>
          <w:rFonts w:ascii="Calibri" w:hAnsi="Calibri" w:eastAsia="Calibri"/>
          <w:b/>
          <w:color w:val="1F4D78"/>
          <w:sz w:val="22"/>
        </w:rPr>
        <w:t>TBS-FR-ADM-007 - Deleting a book soft-delete it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TBS-FR-ADM-007 | Title: Deleting a book soft-delete it | Type: Functional | Domain: Administrator catalog management | Feature: Administration | Sub-feature: Catalog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Deleting a book shall soft-delete it; restoring shall reactivate the same record and identifier.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Administration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15"/>
        </w:numPr>
      </w:pPr>
      <w:r>
        <w:rPr>
          <w:rFonts w:ascii="Calibri" w:hAnsi="Calibri" w:eastAsia="Calibri"/>
          <w:color w:val="1F2937"/>
          <w:sz w:val="16"/>
        </w:rPr>
        <w:t>Establish the source-defined actor, request, route/resource, configuration, and current state.</w:t>
      </w:r>
    </w:p>
    <w:p>
      <w:pPr>
        <w:pStyle w:val="RecordBody"/>
        <w:numPr>
          <w:ilvl w:val="0"/>
          <w:numId w:val="615"/>
        </w:numPr>
      </w:pPr>
      <w:r>
        <w:rPr>
          <w:rFonts w:ascii="Calibri" w:hAnsi="Calibri" w:eastAsia="Calibri"/>
          <w:color w:val="1F2937"/>
          <w:sz w:val="16"/>
        </w:rPr>
        <w:t>Initiate the action or evaluation identified by the trigger.</w:t>
      </w:r>
    </w:p>
    <w:p>
      <w:pPr>
        <w:pStyle w:val="RecordBody"/>
        <w:numPr>
          <w:ilvl w:val="0"/>
          <w:numId w:val="61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1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Publisher,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#/admin.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PUT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Administration | State/entities: Book, Author, Category, Publisher,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TBS-FR-ADM-007-AC03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 POST /api/books, PUT /api/books/{id}, PATCH /api/books/{id}, DELETE /api/books/{id}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Publisher,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4.10</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4.10;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TBS-FR-ADM-007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TBS-FR-ADM-007</w:t>
      </w:r>
    </w:p>
    <w:p>
      <w:pPr>
        <w:pStyle w:val="RequirementRecordTitle"/>
        <w:keepNext/>
        <w:pBdr>
          <w:bottom w:val="single" w:sz="8" w:color="2E74B5" w:space="2"/>
        </w:pBdr>
      </w:pPr>
      <w:r>
        <w:rPr>
          <w:rFonts w:ascii="Calibri" w:hAnsi="Calibri" w:eastAsia="Calibri"/>
          <w:b/>
          <w:color w:val="1F4D78"/>
          <w:sz w:val="22"/>
        </w:rPr>
        <w:t>TBS-FR-ADM-008 - Admin book writes validate referenced author, category, and optional publisher records before mutation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TBS-FR-ADM-008 | Title: Admin book writes validate referenced author, category, and optional publisher records before mutation | Type: Functional | Domain: Administrator catalog management | Feature: Administration | Sub-feature: Catalog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Admin book writes shall validate referenced author, category, and optional publisher records before mutation.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Administration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16"/>
        </w:numPr>
      </w:pPr>
      <w:r>
        <w:rPr>
          <w:rFonts w:ascii="Calibri" w:hAnsi="Calibri" w:eastAsia="Calibri"/>
          <w:color w:val="1F2937"/>
          <w:sz w:val="16"/>
        </w:rPr>
        <w:t>Establish the source-defined actor, request, route/resource, configuration, and current state.</w:t>
      </w:r>
    </w:p>
    <w:p>
      <w:pPr>
        <w:pStyle w:val="RecordBody"/>
        <w:numPr>
          <w:ilvl w:val="0"/>
          <w:numId w:val="616"/>
        </w:numPr>
      </w:pPr>
      <w:r>
        <w:rPr>
          <w:rFonts w:ascii="Calibri" w:hAnsi="Calibri" w:eastAsia="Calibri"/>
          <w:color w:val="1F2937"/>
          <w:sz w:val="16"/>
        </w:rPr>
        <w:t>Initiate the action or evaluation identified by the trigger.</w:t>
      </w:r>
    </w:p>
    <w:p>
      <w:pPr>
        <w:pStyle w:val="RecordBody"/>
        <w:numPr>
          <w:ilvl w:val="0"/>
          <w:numId w:val="61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1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Publisher,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#/admin.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/api/authors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Administration | State/entities: Book, Author, Category, Publisher, User | API: cited endpoint inventory | Business rules: BR-02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TBS-FR-ADM-009, TBS-NFR-SEC-005, TBS-NFR-REL-003, TBS-NFR-A11Y-005, TBS-NFR-PERF-003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UI, API,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TBS-FR-ADM-009, 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/api/authors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Publisher,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4.10</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4.10;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TBS-FR-ADM-008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TBS-FR-ADM-008</w:t>
      </w:r>
    </w:p>
    <w:p>
      <w:pPr>
        <w:pStyle w:val="RequirementRecordTitle"/>
        <w:keepNext/>
        <w:pBdr>
          <w:bottom w:val="single" w:sz="8" w:color="2E74B5" w:space="2"/>
        </w:pBdr>
      </w:pPr>
      <w:r>
        <w:rPr>
          <w:rFonts w:ascii="Calibri" w:hAnsi="Calibri" w:eastAsia="Calibri"/>
          <w:b/>
          <w:color w:val="1F4D78"/>
          <w:sz w:val="22"/>
        </w:rPr>
        <w:t>TBS-FR-ADM-009 - Book GET responses expose an ETag</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TBS-FR-ADM-009 | Title: Book GET responses expose an ETag | Type: Functional | Domain: Administrator catalog management | Feature: Administration | Sub-feature: Catalog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Book GET responses shall expose an ETag; admin PUT/PATCH with a stale If-Match shall fail with 412 without overwriting the current version.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Administration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17"/>
        </w:numPr>
      </w:pPr>
      <w:r>
        <w:rPr>
          <w:rFonts w:ascii="Calibri" w:hAnsi="Calibri" w:eastAsia="Calibri"/>
          <w:color w:val="1F2937"/>
          <w:sz w:val="16"/>
        </w:rPr>
        <w:t>Establish the source-defined actor, request, route/resource, configuration, and current state.</w:t>
      </w:r>
    </w:p>
    <w:p>
      <w:pPr>
        <w:pStyle w:val="RecordBody"/>
        <w:numPr>
          <w:ilvl w:val="0"/>
          <w:numId w:val="617"/>
        </w:numPr>
      </w:pPr>
      <w:r>
        <w:rPr>
          <w:rFonts w:ascii="Calibri" w:hAnsi="Calibri" w:eastAsia="Calibri"/>
          <w:color w:val="1F2937"/>
          <w:sz w:val="16"/>
        </w:rPr>
        <w:t>Initiate the action or evaluation identified by the trigger.</w:t>
      </w:r>
    </w:p>
    <w:p>
      <w:pPr>
        <w:pStyle w:val="RecordBody"/>
        <w:numPr>
          <w:ilvl w:val="0"/>
          <w:numId w:val="61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1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If-Match does not match current version</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412 PRECONDITION_FAILED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stale.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Publisher,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#/admin.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PUT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Administration | State/entities: Book, Author, Category, Publisher,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TBS-FR-RES-007, TBS-NFR-REL-003, TBS-FR-ADM-008, TBS-FR-ADM-010, TBS-NFR-SEC-005,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Edge, Authentication, Authorization, UI, API, Accessibility,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TBS-FR-RES-007, TBS-NFR-REL-003, TBS-FR-ADM-008, TBS-FR-ADM-010, TBS-NFR-SEC-005,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 POST /api/books, PUT /api/books/{id}, PATCH /api/books/{id}, DELETE /api/books/{id}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Publisher,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4.10</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4.10;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TBS-FR-ADM-009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TBS-FR-ADM-009</w:t>
      </w:r>
    </w:p>
    <w:p>
      <w:pPr>
        <w:pStyle w:val="RequirementRecordTitle"/>
        <w:keepNext/>
        <w:pBdr>
          <w:bottom w:val="single" w:sz="8" w:color="2E74B5" w:space="2"/>
        </w:pBdr>
      </w:pPr>
      <w:r>
        <w:rPr>
          <w:rFonts w:ascii="Calibri" w:hAnsi="Calibri" w:eastAsia="Calibri"/>
          <w:b/>
          <w:color w:val="1F4D78"/>
          <w:sz w:val="22"/>
        </w:rPr>
        <w:t>TBS-FR-ADM-010 - Successful book write increment version, refresh updatedAt, and return the new ETag</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TBS-FR-ADM-010 | Title: Successful book write increment version, refresh updatedAt, and return the new ETag | Type: Functional | Domain: Administrator catalog management | Feature: Administration | Sub-feature: Catalog management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successful book write shall increment version, refresh updatedAt, and return the new ETag.</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Administration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18"/>
        </w:numPr>
      </w:pPr>
      <w:r>
        <w:rPr>
          <w:rFonts w:ascii="Calibri" w:hAnsi="Calibri" w:eastAsia="Calibri"/>
          <w:color w:val="1F2937"/>
          <w:sz w:val="16"/>
        </w:rPr>
        <w:t>Establish the source-defined actor, request, route/resource, configuration, and current state.</w:t>
      </w:r>
    </w:p>
    <w:p>
      <w:pPr>
        <w:pStyle w:val="RecordBody"/>
        <w:numPr>
          <w:ilvl w:val="0"/>
          <w:numId w:val="618"/>
        </w:numPr>
      </w:pPr>
      <w:r>
        <w:rPr>
          <w:rFonts w:ascii="Calibri" w:hAnsi="Calibri" w:eastAsia="Calibri"/>
          <w:color w:val="1F2937"/>
          <w:sz w:val="16"/>
        </w:rPr>
        <w:t>Initiate the action or evaluation identified by the trigger.</w:t>
      </w:r>
    </w:p>
    <w:p>
      <w:pPr>
        <w:pStyle w:val="RecordBody"/>
        <w:numPr>
          <w:ilvl w:val="0"/>
          <w:numId w:val="61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1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Book, Author, Category, Publisher, User.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TBS-NFR-PERF-003.</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TBS-NFR-A11Y-005;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#/admin.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POST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PUT</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PATCH</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DELETE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/api/books/{id}</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MRS Section 7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Supports the requirement's named API-visible behavior</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Administration | State/entities: Book, Author, Category, Publisher, User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TBS-FR-ADM-009, TBS-NFR-SEC-005, TBS-NFR-REL-003, TBS-NFR-A11Y-005, TBS-NFR-PERF-003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TBS-NFR-REL-003, TBS-NFR-A11Y-005, TBS-NFR-PERF-003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TBS-FR-ADM-010-AC01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TBS-FR-ADM-010-AC02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TBS-FR-ADM-010-AC03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API, Integration, Data integrity, State transition, Accessibility,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TBS-FR-ADM-009, 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TBS-NFR-REL-003, TBS-NFR-A11Y-005, 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GET /api/books, POST /api/books, PUT /api/books/{id}, PATCH /api/books/{id}, DELETE /api/books/{id}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Book, Author, Category, Publisher, User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4.10</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4.10;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TBS-FR-ADM-010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TBS-FR-ADM-010</w:t>
      </w:r>
    </w:p>
    <w:p>
      <w:pPr>
        <w:pStyle w:val="Heading2"/>
        <w:keepNext/>
      </w:pPr>
      <w:r>
        <w:t>4.11 Automation Playground</w:t>
      </w:r>
    </w:p>
    <w:p>
      <w:pPr>
        <w:pStyle w:val="RequirementRecordTitle"/>
        <w:keepNext/>
        <w:pBdr>
          <w:bottom w:val="single" w:sz="8" w:color="2E74B5" w:space="2"/>
        </w:pBdr>
      </w:pPr>
      <w:r>
        <w:rPr>
          <w:rFonts w:ascii="Calibri" w:hAnsi="Calibri" w:eastAsia="Calibri"/>
          <w:b/>
          <w:color w:val="1F4D78"/>
          <w:sz w:val="22"/>
        </w:rPr>
        <w:t>TBS-FR-PG-001 - Every playground widget expose a stable data-testid and a visible result that can be...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TBS-FR-PG-001 | Title: Every playground widget expose a stable data-testid and a visible result that can be... | Type: Functional | Domain: Automation Playground | Feature: Automation Playground | Sub-feature: Browser interaction practice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Every playground widget shall expose a stable data-testid and a visible result that can be asserted by browser automation.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19"/>
        </w:numPr>
      </w:pPr>
      <w:r>
        <w:rPr>
          <w:rFonts w:ascii="Calibri" w:hAnsi="Calibri" w:eastAsia="Calibri"/>
          <w:color w:val="1F2937"/>
          <w:sz w:val="16"/>
        </w:rPr>
        <w:t>Establish the source-defined actor, request, route/resource, configuration, and current state.</w:t>
      </w:r>
    </w:p>
    <w:p>
      <w:pPr>
        <w:pStyle w:val="RecordBody"/>
        <w:numPr>
          <w:ilvl w:val="0"/>
          <w:numId w:val="619"/>
        </w:numPr>
      </w:pPr>
      <w:r>
        <w:rPr>
          <w:rFonts w:ascii="Calibri" w:hAnsi="Calibri" w:eastAsia="Calibri"/>
          <w:color w:val="1F2937"/>
          <w:sz w:val="16"/>
        </w:rPr>
        <w:t>Initiate the action or evaluation identified by the trigger.</w:t>
      </w:r>
    </w:p>
    <w:p>
      <w:pPr>
        <w:pStyle w:val="RecordBody"/>
        <w:numPr>
          <w:ilvl w:val="0"/>
          <w:numId w:val="61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1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TBS-NFR-OPS-005, TBS-NFR-OPS-006, TBS-FR-PG-002, TBS-NFR-A11Y-001, TBS-NFR-A11Y-002, TBS-NFR-A11Y-004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'stable'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compatibility guarantee and change policy.</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compatibility guarantee and change policy.</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TBS-NFR-OPS-005, TBS-NFR-OPS-006, TBS-FR-PG-002, TBS-NFR-A11Y-001, TBS-NFR-A11Y-002, 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TBS-FR-PG-001</w:t>
      </w:r>
    </w:p>
    <w:p>
      <w:pPr>
        <w:pStyle w:val="RequirementRecordTitle"/>
        <w:keepNext/>
        <w:pBdr>
          <w:bottom w:val="single" w:sz="8" w:color="2E74B5" w:space="2"/>
        </w:pBdr>
      </w:pPr>
      <w:r>
        <w:rPr>
          <w:rFonts w:ascii="Calibri" w:hAnsi="Calibri" w:eastAsia="Calibri"/>
          <w:b/>
          <w:color w:val="1F4D78"/>
          <w:sz w:val="22"/>
        </w:rPr>
        <w:t>TBS-FR-PG-002 - Playground support typing echo and last-key capture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TBS-FR-PG-002 | Title: Playground support typing echo and last-key capture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support typing echo and last-key capture.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20"/>
        </w:numPr>
      </w:pPr>
      <w:r>
        <w:rPr>
          <w:rFonts w:ascii="Calibri" w:hAnsi="Calibri" w:eastAsia="Calibri"/>
          <w:color w:val="1F2937"/>
          <w:sz w:val="16"/>
        </w:rPr>
        <w:t>Establish the source-defined actor, request, route/resource, configuration, and current state.</w:t>
      </w:r>
    </w:p>
    <w:p>
      <w:pPr>
        <w:pStyle w:val="RecordBody"/>
        <w:numPr>
          <w:ilvl w:val="0"/>
          <w:numId w:val="620"/>
        </w:numPr>
      </w:pPr>
      <w:r>
        <w:rPr>
          <w:rFonts w:ascii="Calibri" w:hAnsi="Calibri" w:eastAsia="Calibri"/>
          <w:color w:val="1F2937"/>
          <w:sz w:val="16"/>
        </w:rPr>
        <w:t>Initiate the action or evaluation identified by the trigger.</w:t>
      </w:r>
    </w:p>
    <w:p>
      <w:pPr>
        <w:pStyle w:val="RecordBody"/>
        <w:numPr>
          <w:ilvl w:val="0"/>
          <w:numId w:val="62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2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TBS-FR-PG-001, TBS-FR-PG-003,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TBS-FR-PG-001, TBS-FR-PG-003,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TBS-FR-PG-002</w:t>
      </w:r>
    </w:p>
    <w:p>
      <w:pPr>
        <w:pStyle w:val="RequirementRecordTitle"/>
        <w:keepNext/>
        <w:pBdr>
          <w:bottom w:val="single" w:sz="8" w:color="2E74B5" w:space="2"/>
        </w:pBdr>
      </w:pPr>
      <w:r>
        <w:rPr>
          <w:rFonts w:ascii="Calibri" w:hAnsi="Calibri" w:eastAsia="Calibri"/>
          <w:b/>
          <w:color w:val="1F4D78"/>
          <w:sz w:val="22"/>
        </w:rPr>
        <w:t>TBS-FR-PG-003 - Playground support checkboxes, a radio group, single select, and multi-select with visible selected values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TBS-FR-PG-003 | Title: Playground support checkboxes, a radio group, single select, and multi-select with visible selected values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support checkboxes, a radio group, single select, and multi-select with visible selected values.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21"/>
        </w:numPr>
      </w:pPr>
      <w:r>
        <w:rPr>
          <w:rFonts w:ascii="Calibri" w:hAnsi="Calibri" w:eastAsia="Calibri"/>
          <w:color w:val="1F2937"/>
          <w:sz w:val="16"/>
        </w:rPr>
        <w:t>Establish the source-defined actor, request, route/resource, configuration, and current state.</w:t>
      </w:r>
    </w:p>
    <w:p>
      <w:pPr>
        <w:pStyle w:val="RecordBody"/>
        <w:numPr>
          <w:ilvl w:val="0"/>
          <w:numId w:val="621"/>
        </w:numPr>
      </w:pPr>
      <w:r>
        <w:rPr>
          <w:rFonts w:ascii="Calibri" w:hAnsi="Calibri" w:eastAsia="Calibri"/>
          <w:color w:val="1F2937"/>
          <w:sz w:val="16"/>
        </w:rPr>
        <w:t>Initiate the action or evaluation identified by the trigger.</w:t>
      </w:r>
    </w:p>
    <w:p>
      <w:pPr>
        <w:pStyle w:val="RecordBody"/>
        <w:numPr>
          <w:ilvl w:val="0"/>
          <w:numId w:val="62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2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TBS-FR-PG-002, TBS-FR-PG-004,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TBS-FR-PG-002, TBS-FR-PG-004,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TBS-FR-PG-003</w:t>
      </w:r>
    </w:p>
    <w:p>
      <w:pPr>
        <w:pStyle w:val="RequirementRecordTitle"/>
        <w:keepNext/>
        <w:pBdr>
          <w:bottom w:val="single" w:sz="8" w:color="2E74B5" w:space="2"/>
        </w:pBdr>
      </w:pPr>
      <w:r>
        <w:rPr>
          <w:rFonts w:ascii="Calibri" w:hAnsi="Calibri" w:eastAsia="Calibri"/>
          <w:b/>
          <w:color w:val="1F4D78"/>
          <w:sz w:val="22"/>
        </w:rPr>
        <w:t>TBS-FR-PG-004 - Playground support a range slider, date input, time input, and file input with visible...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TBS-FR-PG-004 | Title: Playground support a range slider, date input, time input, and file input with visible...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support a range slider, date input, time input, and file input with visible output.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22"/>
        </w:numPr>
      </w:pPr>
      <w:r>
        <w:rPr>
          <w:rFonts w:ascii="Calibri" w:hAnsi="Calibri" w:eastAsia="Calibri"/>
          <w:color w:val="1F2937"/>
          <w:sz w:val="16"/>
        </w:rPr>
        <w:t>Establish the source-defined actor, request, route/resource, configuration, and current state.</w:t>
      </w:r>
    </w:p>
    <w:p>
      <w:pPr>
        <w:pStyle w:val="RecordBody"/>
        <w:numPr>
          <w:ilvl w:val="0"/>
          <w:numId w:val="622"/>
        </w:numPr>
      </w:pPr>
      <w:r>
        <w:rPr>
          <w:rFonts w:ascii="Calibri" w:hAnsi="Calibri" w:eastAsia="Calibri"/>
          <w:color w:val="1F2937"/>
          <w:sz w:val="16"/>
        </w:rPr>
        <w:t>Initiate the action or evaluation identified by the trigger.</w:t>
      </w:r>
    </w:p>
    <w:p>
      <w:pPr>
        <w:pStyle w:val="RecordBody"/>
        <w:numPr>
          <w:ilvl w:val="0"/>
          <w:numId w:val="62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2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TBS-FR-PG-003, TBS-FR-PG-005,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TBS-FR-PG-003, TBS-FR-PG-005,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TBS-FR-PG-004</w:t>
      </w:r>
    </w:p>
    <w:p>
      <w:pPr>
        <w:pStyle w:val="RequirementRecordTitle"/>
        <w:keepNext/>
        <w:pBdr>
          <w:bottom w:val="single" w:sz="8" w:color="2E74B5" w:space="2"/>
        </w:pBdr>
      </w:pPr>
      <w:r>
        <w:rPr>
          <w:rFonts w:ascii="Calibri" w:hAnsi="Calibri" w:eastAsia="Calibri"/>
          <w:b/>
          <w:color w:val="1F4D78"/>
          <w:sz w:val="22"/>
        </w:rPr>
        <w:t>TBS-FR-PG-005 - Playground expose hover-menu and native-tooltip targets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TBS-FR-PG-005 | Title: Playground expose hover-menu and native-tooltip targets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expose hover-menu and native-tooltip targets.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23"/>
        </w:numPr>
      </w:pPr>
      <w:r>
        <w:rPr>
          <w:rFonts w:ascii="Calibri" w:hAnsi="Calibri" w:eastAsia="Calibri"/>
          <w:color w:val="1F2937"/>
          <w:sz w:val="16"/>
        </w:rPr>
        <w:t>Establish the source-defined actor, request, route/resource, configuration, and current state.</w:t>
      </w:r>
    </w:p>
    <w:p>
      <w:pPr>
        <w:pStyle w:val="RecordBody"/>
        <w:numPr>
          <w:ilvl w:val="0"/>
          <w:numId w:val="623"/>
        </w:numPr>
      </w:pPr>
      <w:r>
        <w:rPr>
          <w:rFonts w:ascii="Calibri" w:hAnsi="Calibri" w:eastAsia="Calibri"/>
          <w:color w:val="1F2937"/>
          <w:sz w:val="16"/>
        </w:rPr>
        <w:t>Initiate the action or evaluation identified by the trigger.</w:t>
      </w:r>
    </w:p>
    <w:p>
      <w:pPr>
        <w:pStyle w:val="RecordBody"/>
        <w:numPr>
          <w:ilvl w:val="0"/>
          <w:numId w:val="62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2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TBS-FR-PG-004, TBS-FR-PG-006,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TBS-FR-PG-004, TBS-FR-PG-006,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TBS-FR-PG-005</w:t>
      </w:r>
    </w:p>
    <w:p>
      <w:pPr>
        <w:pStyle w:val="RequirementRecordTitle"/>
        <w:keepNext/>
        <w:pBdr>
          <w:bottom w:val="single" w:sz="8" w:color="2E74B5" w:space="2"/>
        </w:pBdr>
      </w:pPr>
      <w:r>
        <w:rPr>
          <w:rFonts w:ascii="Calibri" w:hAnsi="Calibri" w:eastAsia="Calibri"/>
          <w:b/>
          <w:color w:val="1F4D78"/>
          <w:sz w:val="22"/>
        </w:rPr>
        <w:t>TBS-FR-PG-006 - Playground count double-clicks and provide a custom right-click context menu with a visible selected...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TBS-FR-PG-006 | Title: Playground count double-clicks and provide a custom right-click context menu with a visible selected...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count double-clicks and provide a custom right-click context menu with a visible selected result.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24"/>
        </w:numPr>
      </w:pPr>
      <w:r>
        <w:rPr>
          <w:rFonts w:ascii="Calibri" w:hAnsi="Calibri" w:eastAsia="Calibri"/>
          <w:color w:val="1F2937"/>
          <w:sz w:val="16"/>
        </w:rPr>
        <w:t>Establish the source-defined actor, request, route/resource, configuration, and current state.</w:t>
      </w:r>
    </w:p>
    <w:p>
      <w:pPr>
        <w:pStyle w:val="RecordBody"/>
        <w:numPr>
          <w:ilvl w:val="0"/>
          <w:numId w:val="624"/>
        </w:numPr>
      </w:pPr>
      <w:r>
        <w:rPr>
          <w:rFonts w:ascii="Calibri" w:hAnsi="Calibri" w:eastAsia="Calibri"/>
          <w:color w:val="1F2937"/>
          <w:sz w:val="16"/>
        </w:rPr>
        <w:t>Initiate the action or evaluation identified by the trigger.</w:t>
      </w:r>
    </w:p>
    <w:p>
      <w:pPr>
        <w:pStyle w:val="RecordBody"/>
        <w:numPr>
          <w:ilvl w:val="0"/>
          <w:numId w:val="62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2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TBS-FR-PG-005, TBS-FR-PG-007,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TBS-FR-PG-005, TBS-FR-PG-007,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TBS-FR-PG-006</w:t>
      </w:r>
    </w:p>
    <w:p>
      <w:pPr>
        <w:pStyle w:val="RequirementRecordTitle"/>
        <w:keepNext/>
        <w:pBdr>
          <w:bottom w:val="single" w:sz="8" w:color="2E74B5" w:space="2"/>
        </w:pBdr>
      </w:pPr>
      <w:r>
        <w:rPr>
          <w:rFonts w:ascii="Calibri" w:hAnsi="Calibri" w:eastAsia="Calibri"/>
          <w:b/>
          <w:color w:val="1F4D78"/>
          <w:sz w:val="22"/>
        </w:rPr>
        <w:t>TBS-FR-PG-007 - Playground support native drag-and-drop with a persistent dropped state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TBS-FR-PG-007 | Title: Playground support native drag-and-drop with a persistent dropped state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support native drag-and-drop with a persistent dropped state.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25"/>
        </w:numPr>
      </w:pPr>
      <w:r>
        <w:rPr>
          <w:rFonts w:ascii="Calibri" w:hAnsi="Calibri" w:eastAsia="Calibri"/>
          <w:color w:val="1F2937"/>
          <w:sz w:val="16"/>
        </w:rPr>
        <w:t>Establish the source-defined actor, request, route/resource, configuration, and current state.</w:t>
      </w:r>
    </w:p>
    <w:p>
      <w:pPr>
        <w:pStyle w:val="RecordBody"/>
        <w:numPr>
          <w:ilvl w:val="0"/>
          <w:numId w:val="625"/>
        </w:numPr>
      </w:pPr>
      <w:r>
        <w:rPr>
          <w:rFonts w:ascii="Calibri" w:hAnsi="Calibri" w:eastAsia="Calibri"/>
          <w:color w:val="1F2937"/>
          <w:sz w:val="16"/>
        </w:rPr>
        <w:t>Initiate the action or evaluation identified by the trigger.</w:t>
      </w:r>
    </w:p>
    <w:p>
      <w:pPr>
        <w:pStyle w:val="RecordBody"/>
        <w:numPr>
          <w:ilvl w:val="0"/>
          <w:numId w:val="62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2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TBS-FR-PG-006, TBS-FR-PG-008,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UI, Integration, Data integrity, State transition,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TBS-FR-PG-006, TBS-FR-PG-008,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TBS-FR-PG-007</w:t>
      </w:r>
    </w:p>
    <w:p>
      <w:pPr>
        <w:pStyle w:val="RequirementRecordTitle"/>
        <w:keepNext/>
        <w:pBdr>
          <w:bottom w:val="single" w:sz="8" w:color="2E74B5" w:space="2"/>
        </w:pBdr>
      </w:pPr>
      <w:r>
        <w:rPr>
          <w:rFonts w:ascii="Calibri" w:hAnsi="Calibri" w:eastAsia="Calibri"/>
          <w:b/>
          <w:color w:val="1F4D78"/>
          <w:sz w:val="22"/>
        </w:rPr>
        <w:t>TBS-FR-PG-008 - Playground exercise alert, confirm, and prompt dialogs and display the resulting action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TBS-FR-PG-008 | Title: Playground exercise alert, confirm, and prompt dialogs and display the resulting action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exercise alert, confirm, and prompt dialogs and display the resulting action.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26"/>
        </w:numPr>
      </w:pPr>
      <w:r>
        <w:rPr>
          <w:rFonts w:ascii="Calibri" w:hAnsi="Calibri" w:eastAsia="Calibri"/>
          <w:color w:val="1F2937"/>
          <w:sz w:val="16"/>
        </w:rPr>
        <w:t>Establish the source-defined actor, request, route/resource, configuration, and current state.</w:t>
      </w:r>
    </w:p>
    <w:p>
      <w:pPr>
        <w:pStyle w:val="RecordBody"/>
        <w:numPr>
          <w:ilvl w:val="0"/>
          <w:numId w:val="626"/>
        </w:numPr>
      </w:pPr>
      <w:r>
        <w:rPr>
          <w:rFonts w:ascii="Calibri" w:hAnsi="Calibri" w:eastAsia="Calibri"/>
          <w:color w:val="1F2937"/>
          <w:sz w:val="16"/>
        </w:rPr>
        <w:t>Initiate the action or evaluation identified by the trigger.</w:t>
      </w:r>
    </w:p>
    <w:p>
      <w:pPr>
        <w:pStyle w:val="RecordBody"/>
        <w:numPr>
          <w:ilvl w:val="0"/>
          <w:numId w:val="62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2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TBS-FR-PG-007, TBS-FR-PG-009,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TBS-FR-PG-007, TBS-FR-PG-009,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TBS-FR-PG-008</w:t>
      </w:r>
    </w:p>
    <w:p>
      <w:pPr>
        <w:pStyle w:val="RequirementRecordTitle"/>
        <w:keepNext/>
        <w:pBdr>
          <w:bottom w:val="single" w:sz="8" w:color="2E74B5" w:space="2"/>
        </w:pBdr>
      </w:pPr>
      <w:r>
        <w:rPr>
          <w:rFonts w:ascii="Calibri" w:hAnsi="Calibri" w:eastAsia="Calibri"/>
          <w:b/>
          <w:color w:val="1F4D78"/>
          <w:sz w:val="22"/>
        </w:rPr>
        <w:t>TBS-FR-PG-009 - Playground provide delayed loading, show/hide, disabled-to-enabled, and dynamic content interactions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TBS-FR-PG-009 | Title: Playground provide delayed loading, show/hide, disabled-to-enabled, and dynamic content interactions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provide delayed loading, show/hide, disabled-to-enabled, and dynamic content interactions.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27"/>
        </w:numPr>
      </w:pPr>
      <w:r>
        <w:rPr>
          <w:rFonts w:ascii="Calibri" w:hAnsi="Calibri" w:eastAsia="Calibri"/>
          <w:color w:val="1F2937"/>
          <w:sz w:val="16"/>
        </w:rPr>
        <w:t>Establish the source-defined actor, request, route/resource, configuration, and current state.</w:t>
      </w:r>
    </w:p>
    <w:p>
      <w:pPr>
        <w:pStyle w:val="RecordBody"/>
        <w:numPr>
          <w:ilvl w:val="0"/>
          <w:numId w:val="627"/>
        </w:numPr>
      </w:pPr>
      <w:r>
        <w:rPr>
          <w:rFonts w:ascii="Calibri" w:hAnsi="Calibri" w:eastAsia="Calibri"/>
          <w:color w:val="1F2937"/>
          <w:sz w:val="16"/>
        </w:rPr>
        <w:t>Initiate the action or evaluation identified by the trigger.</w:t>
      </w:r>
    </w:p>
    <w:p>
      <w:pPr>
        <w:pStyle w:val="RecordBody"/>
        <w:numPr>
          <w:ilvl w:val="0"/>
          <w:numId w:val="62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2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TBS-FR-PG-008, TBS-FR-PG-010,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TBS-FR-PG-008, TBS-FR-PG-010,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TBS-FR-PG-009</w:t>
      </w:r>
    </w:p>
    <w:p>
      <w:pPr>
        <w:pStyle w:val="RequirementRecordTitle"/>
        <w:keepNext/>
        <w:pBdr>
          <w:bottom w:val="single" w:sz="8" w:color="2E74B5" w:space="2"/>
        </w:pBdr>
      </w:pPr>
      <w:r>
        <w:rPr>
          <w:rFonts w:ascii="Calibri" w:hAnsi="Calibri" w:eastAsia="Calibri"/>
          <w:b/>
          <w:color w:val="1F4D78"/>
          <w:sz w:val="22"/>
        </w:rPr>
        <w:t>TBS-FR-PG-010 - Playground expose an open Shadow DOM with an interactive button and click counter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TBS-FR-PG-010 | Title: Playground expose an open Shadow DOM with an interactive button and click counter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expose an open Shadow DOM with an interactive button and click counter.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28"/>
        </w:numPr>
      </w:pPr>
      <w:r>
        <w:rPr>
          <w:rFonts w:ascii="Calibri" w:hAnsi="Calibri" w:eastAsia="Calibri"/>
          <w:color w:val="1F2937"/>
          <w:sz w:val="16"/>
        </w:rPr>
        <w:t>Establish the source-defined actor, request, route/resource, configuration, and current state.</w:t>
      </w:r>
    </w:p>
    <w:p>
      <w:pPr>
        <w:pStyle w:val="RecordBody"/>
        <w:numPr>
          <w:ilvl w:val="0"/>
          <w:numId w:val="628"/>
        </w:numPr>
      </w:pPr>
      <w:r>
        <w:rPr>
          <w:rFonts w:ascii="Calibri" w:hAnsi="Calibri" w:eastAsia="Calibri"/>
          <w:color w:val="1F2937"/>
          <w:sz w:val="16"/>
        </w:rPr>
        <w:t>Initiate the action or evaluation identified by the trigger.</w:t>
      </w:r>
    </w:p>
    <w:p>
      <w:pPr>
        <w:pStyle w:val="RecordBody"/>
        <w:numPr>
          <w:ilvl w:val="0"/>
          <w:numId w:val="62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2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TBS-FR-PG-009, TBS-FR-PG-011,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TBS-FR-PG-010-AC01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TBS-FR-PG-010-AC02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TBS-FR-PG-009, TBS-FR-PG-011,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TBS-FR-PG-010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TBS-FR-PG-010</w:t>
      </w:r>
    </w:p>
    <w:p>
      <w:pPr>
        <w:pStyle w:val="RequirementRecordTitle"/>
        <w:keepNext/>
        <w:pBdr>
          <w:bottom w:val="single" w:sz="8" w:color="2E74B5" w:space="2"/>
        </w:pBdr>
      </w:pPr>
      <w:r>
        <w:rPr>
          <w:rFonts w:ascii="Calibri" w:hAnsi="Calibri" w:eastAsia="Calibri"/>
          <w:b/>
          <w:color w:val="1F4D78"/>
          <w:sz w:val="22"/>
        </w:rPr>
        <w:t>TBS-FR-PG-011 - Playground support adding and removing editable list items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TBS-FR-PG-011 | Title: Playground support adding and removing editable list items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support adding and removing editable list items.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29"/>
        </w:numPr>
      </w:pPr>
      <w:r>
        <w:rPr>
          <w:rFonts w:ascii="Calibri" w:hAnsi="Calibri" w:eastAsia="Calibri"/>
          <w:color w:val="1F2937"/>
          <w:sz w:val="16"/>
        </w:rPr>
        <w:t>Establish the source-defined actor, request, route/resource, configuration, and current state.</w:t>
      </w:r>
    </w:p>
    <w:p>
      <w:pPr>
        <w:pStyle w:val="RecordBody"/>
        <w:numPr>
          <w:ilvl w:val="0"/>
          <w:numId w:val="629"/>
        </w:numPr>
      </w:pPr>
      <w:r>
        <w:rPr>
          <w:rFonts w:ascii="Calibri" w:hAnsi="Calibri" w:eastAsia="Calibri"/>
          <w:color w:val="1F2937"/>
          <w:sz w:val="16"/>
        </w:rPr>
        <w:t>Initiate the action or evaluation identified by the trigger.</w:t>
      </w:r>
    </w:p>
    <w:p>
      <w:pPr>
        <w:pStyle w:val="RecordBody"/>
        <w:numPr>
          <w:ilvl w:val="0"/>
          <w:numId w:val="62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2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TBS-FR-PG-010, TBS-FR-PG-012,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TBS-FR-PG-010, TBS-FR-PG-012,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TBS-FR-PG-011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TBS-FR-PG-011</w:t>
      </w:r>
    </w:p>
    <w:p>
      <w:pPr>
        <w:pStyle w:val="RequirementRecordTitle"/>
        <w:keepNext/>
        <w:pBdr>
          <w:bottom w:val="single" w:sz="8" w:color="2E74B5" w:space="2"/>
        </w:pBdr>
      </w:pPr>
      <w:r>
        <w:rPr>
          <w:rFonts w:ascii="Calibri" w:hAnsi="Calibri" w:eastAsia="Calibri"/>
          <w:b/>
          <w:color w:val="1F4D78"/>
          <w:sz w:val="22"/>
        </w:rPr>
        <w:t>TBS-FR-PG-012 - Playground generate TXT and CSV downloads and provide a direct download-link scenario</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TBS-FR-PG-012 | Title: Playground generate TXT and CSV downloads and provide a direct download-link scenario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generate TXT and CSV downloads and provide a direct download-link scenario.</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30"/>
        </w:numPr>
      </w:pPr>
      <w:r>
        <w:rPr>
          <w:rFonts w:ascii="Calibri" w:hAnsi="Calibri" w:eastAsia="Calibri"/>
          <w:color w:val="1F2937"/>
          <w:sz w:val="16"/>
        </w:rPr>
        <w:t>Establish the source-defined actor, request, route/resource, configuration, and current state.</w:t>
      </w:r>
    </w:p>
    <w:p>
      <w:pPr>
        <w:pStyle w:val="RecordBody"/>
        <w:numPr>
          <w:ilvl w:val="0"/>
          <w:numId w:val="630"/>
        </w:numPr>
      </w:pPr>
      <w:r>
        <w:rPr>
          <w:rFonts w:ascii="Calibri" w:hAnsi="Calibri" w:eastAsia="Calibri"/>
          <w:color w:val="1F2937"/>
          <w:sz w:val="16"/>
        </w:rPr>
        <w:t>Initiate the action or evaluation identified by the trigger.</w:t>
      </w:r>
    </w:p>
    <w:p>
      <w:pPr>
        <w:pStyle w:val="RecordBody"/>
        <w:numPr>
          <w:ilvl w:val="0"/>
          <w:numId w:val="63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3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TBS-FR-PG-011, TBS-FR-PG-013,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TBS-FR-PG-011, TBS-FR-PG-013,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TBS-FR-PG-012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TBS-FR-PG-012</w:t>
      </w:r>
    </w:p>
    <w:p>
      <w:pPr>
        <w:pStyle w:val="RequirementRecordTitle"/>
        <w:keepNext/>
        <w:pBdr>
          <w:bottom w:val="single" w:sz="8" w:color="2E74B5" w:space="2"/>
        </w:pBdr>
      </w:pPr>
      <w:r>
        <w:rPr>
          <w:rFonts w:ascii="Calibri" w:hAnsi="Calibri" w:eastAsia="Calibri"/>
          <w:b/>
          <w:color w:val="1F4D78"/>
          <w:sz w:val="22"/>
        </w:rPr>
        <w:t>TBS-FR-PG-013 - Playground support new-tab, popup, new-window, and same-window navigation scenarios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TBS-FR-PG-013 | Title: Playground support new-tab, popup, new-window, and same-window navigation scenarios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support new-tab, popup, new-window, and same-window navigation scenarios.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31"/>
        </w:numPr>
      </w:pPr>
      <w:r>
        <w:rPr>
          <w:rFonts w:ascii="Calibri" w:hAnsi="Calibri" w:eastAsia="Calibri"/>
          <w:color w:val="1F2937"/>
          <w:sz w:val="16"/>
        </w:rPr>
        <w:t>Establish the source-defined actor, request, route/resource, configuration, and current state.</w:t>
      </w:r>
    </w:p>
    <w:p>
      <w:pPr>
        <w:pStyle w:val="RecordBody"/>
        <w:numPr>
          <w:ilvl w:val="0"/>
          <w:numId w:val="631"/>
        </w:numPr>
      </w:pPr>
      <w:r>
        <w:rPr>
          <w:rFonts w:ascii="Calibri" w:hAnsi="Calibri" w:eastAsia="Calibri"/>
          <w:color w:val="1F2937"/>
          <w:sz w:val="16"/>
        </w:rPr>
        <w:t>Initiate the action or evaluation identified by the trigger.</w:t>
      </w:r>
    </w:p>
    <w:p>
      <w:pPr>
        <w:pStyle w:val="RecordBody"/>
        <w:numPr>
          <w:ilvl w:val="0"/>
          <w:numId w:val="63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3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TBS-FR-PG-012, TBS-FR-PG-014,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TBS-FR-PG-012, TBS-FR-PG-014,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TBS-FR-PG-013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TBS-FR-PG-013</w:t>
      </w:r>
    </w:p>
    <w:p>
      <w:pPr>
        <w:pStyle w:val="RequirementRecordTitle"/>
        <w:keepNext/>
        <w:pBdr>
          <w:bottom w:val="single" w:sz="8" w:color="2E74B5" w:space="2"/>
        </w:pBdr>
      </w:pPr>
      <w:r>
        <w:rPr>
          <w:rFonts w:ascii="Calibri" w:hAnsi="Calibri" w:eastAsia="Calibri"/>
          <w:b/>
          <w:color w:val="1F4D78"/>
          <w:sz w:val="22"/>
        </w:rPr>
        <w:t>TBS-FR-PG-014 - Playground include a nested iframe with an interactive target and visible output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TBS-FR-PG-014 | Title: Playground include a nested iframe with an interactive target and visible output | Type: Functional | Domain: Automation Playground | Feature: Automation Playground | Sub-feature: Browser interaction practice | Priority: Should | Verification: 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playground shall include a nested iframe with an interactive target and visible output.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Automation Playground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Visitor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32"/>
        </w:numPr>
      </w:pPr>
      <w:r>
        <w:rPr>
          <w:rFonts w:ascii="Calibri" w:hAnsi="Calibri" w:eastAsia="Calibri"/>
          <w:color w:val="1F2937"/>
          <w:sz w:val="16"/>
        </w:rPr>
        <w:t>Establish the source-defined actor, request, route/resource, configuration, and current state.</w:t>
      </w:r>
    </w:p>
    <w:p>
      <w:pPr>
        <w:pStyle w:val="RecordBody"/>
        <w:numPr>
          <w:ilvl w:val="0"/>
          <w:numId w:val="632"/>
        </w:numPr>
      </w:pPr>
      <w:r>
        <w:rPr>
          <w:rFonts w:ascii="Calibri" w:hAnsi="Calibri" w:eastAsia="Calibri"/>
          <w:color w:val="1F2937"/>
          <w:sz w:val="16"/>
        </w:rPr>
        <w:t>Initiate the action or evaluation identified by the trigger.</w:t>
      </w:r>
    </w:p>
    <w:p>
      <w:pPr>
        <w:pStyle w:val="RecordBody"/>
        <w:numPr>
          <w:ilvl w:val="0"/>
          <w:numId w:val="63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3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Playground interaction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Applicable accessibility/usability controls are TBS-NFR-A11Y-001, TBS-NFR-A11Y-002, TBS-NFR-A11Y-004; apply only to the visible or interactive behavior named in this requirement.</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#/playground.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Automation Playground | State/entities: Playground interaction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TBS-FR-PG-013, TBS-NFR-A11Y-001, TBS-NFR-A11Y-002, TBS-NFR-A11Y-004, TBS-NFR-OPS-005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TBS-NFR-A11Y-001, TBS-NFR-A11Y-002, TBS-NFR-A11Y-004, TBS-NFR-OPS-005</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UI,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Low - Failure is localized to presentation or practice interaction behavior with limited protected-state impact.</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TBS-FR-PG-013, 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 TBS-NFR-A11Y-002, TBS-NFR-A11Y-004, 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Playground interaction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4.11; MRS Section 3.3;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TBS-FR-PG-014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TBS-FR-PG-014</w:t>
      </w:r>
    </w:p>
    <w:p>
      <w:pPr>
        <w:pStyle w:val="Heading2"/>
        <w:keepNext/>
      </w:pPr>
      <w:r>
        <w:t>4.12 API platform and protocol behavior</w:t>
      </w:r>
    </w:p>
    <w:p>
      <w:pPr>
        <w:pStyle w:val="RequirementRecordTitle"/>
        <w:keepNext/>
        <w:pBdr>
          <w:bottom w:val="single" w:sz="8" w:color="2E74B5" w:space="2"/>
        </w:pBdr>
      </w:pPr>
      <w:r>
        <w:rPr>
          <w:rFonts w:ascii="Calibri" w:hAnsi="Calibri" w:eastAsia="Calibri"/>
          <w:b/>
          <w:color w:val="1F4D78"/>
          <w:sz w:val="22"/>
        </w:rPr>
        <w:t>TBS-FR-API-001 - Server run on Node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TBS-FR-API-001 | Title: Server run on Node | Type: Functional | Domain: API platform and protocol behavior | Feature: API platform | Sub-feature: Protocol and shared contract behavior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server shall run on Node.js 18 or newer, bind to configurable HOST and PORT values, and require no external runtime package for API operation.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33"/>
        </w:numPr>
      </w:pPr>
      <w:r>
        <w:rPr>
          <w:rFonts w:ascii="Calibri" w:hAnsi="Calibri" w:eastAsia="Calibri"/>
          <w:color w:val="1F2937"/>
          <w:sz w:val="16"/>
        </w:rPr>
        <w:t>Establish the source-defined actor, request, route/resource, configuration, and current state.</w:t>
      </w:r>
    </w:p>
    <w:p>
      <w:pPr>
        <w:pStyle w:val="RecordBody"/>
        <w:numPr>
          <w:ilvl w:val="0"/>
          <w:numId w:val="633"/>
        </w:numPr>
      </w:pPr>
      <w:r>
        <w:rPr>
          <w:rFonts w:ascii="Calibri" w:hAnsi="Calibri" w:eastAsia="Calibri"/>
          <w:color w:val="1F2937"/>
          <w:sz w:val="16"/>
        </w:rPr>
        <w:t>Initiate the action or evaluation identified by the trigger.</w:t>
      </w:r>
    </w:p>
    <w:p>
      <w:pPr>
        <w:pStyle w:val="RecordBody"/>
        <w:numPr>
          <w:ilvl w:val="0"/>
          <w:numId w:val="63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3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TBS-FR-API-002, TBS-NFR-SEC-005, TBS-NFR-REL-004, TBS-NFR-PERF-001, TBS-NFR-PERF-002, TBS-NFR-OPS-001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TBS-FR-API-002, TBS-NFR-SEC-005, TBS-NFR-REL-004, TBS-NFR-PERF-001, TBS-NFR-PERF-002, TBS-NFR-OPS-001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TBS-FR-API-001</w:t>
      </w:r>
    </w:p>
    <w:p>
      <w:pPr>
        <w:pStyle w:val="RequirementRecordTitle"/>
        <w:keepNext/>
        <w:pBdr>
          <w:bottom w:val="single" w:sz="8" w:color="2E74B5" w:space="2"/>
        </w:pBdr>
      </w:pPr>
      <w:r>
        <w:rPr>
          <w:rFonts w:ascii="Calibri" w:hAnsi="Calibri" w:eastAsia="Calibri"/>
          <w:b/>
          <w:color w:val="1F4D78"/>
          <w:sz w:val="22"/>
        </w:rPr>
        <w:t>TBS-FR-API-002 - GET / redirect to /docs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TBS-FR-API-002 | Title: GET / redirect to /docs | Type: Functional | Domain: API platform and protocol behavior | Feature: API platform | Sub-feature: Protocol and shared contract behavior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GET / shall redirect to /docs; the server shall directly serve the storefront, API docs, OpenAPI JSON, and matched WebP cover assets.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34"/>
        </w:numPr>
      </w:pPr>
      <w:r>
        <w:rPr>
          <w:rFonts w:ascii="Calibri" w:hAnsi="Calibri" w:eastAsia="Calibri"/>
          <w:color w:val="1F2937"/>
          <w:sz w:val="16"/>
        </w:rPr>
        <w:t>Establish the source-defined actor, request, route/resource, configuration, and current state.</w:t>
      </w:r>
    </w:p>
    <w:p>
      <w:pPr>
        <w:pStyle w:val="RecordBody"/>
        <w:numPr>
          <w:ilvl w:val="0"/>
          <w:numId w:val="634"/>
        </w:numPr>
      </w:pPr>
      <w:r>
        <w:rPr>
          <w:rFonts w:ascii="Calibri" w:hAnsi="Calibri" w:eastAsia="Calibri"/>
          <w:color w:val="1F2937"/>
          <w:sz w:val="16"/>
        </w:rPr>
        <w:t>Initiate the action or evaluation identified by the trigger.</w:t>
      </w:r>
    </w:p>
    <w:p>
      <w:pPr>
        <w:pStyle w:val="RecordBody"/>
        <w:numPr>
          <w:ilvl w:val="0"/>
          <w:numId w:val="63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3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TBS-FR-API-001, TBS-NFR-SEC-005, TBS-NFR-REL-004, TBS-NFR-PERF-001, TBS-NFR-PERF-002, TBS-NFR-OPS-001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TBS-FR-API-001, TBS-NFR-SEC-005, TBS-NFR-REL-004, TBS-NFR-PERF-001, TBS-NFR-PERF-002, TBS-NFR-OPS-001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TBS-FR-API-002</w:t>
      </w:r>
    </w:p>
    <w:p>
      <w:pPr>
        <w:pStyle w:val="RequirementRecordTitle"/>
        <w:keepNext/>
        <w:pBdr>
          <w:bottom w:val="single" w:sz="8" w:color="2E74B5" w:space="2"/>
        </w:pBdr>
      </w:pPr>
      <w:r>
        <w:rPr>
          <w:rFonts w:ascii="Calibri" w:hAnsi="Calibri" w:eastAsia="Calibri"/>
          <w:b/>
          <w:color w:val="1F4D78"/>
          <w:sz w:val="22"/>
        </w:rPr>
        <w:t>TBS-FR-API-003 - GET /health and GET /api/health return status, uptime seconds, and timestamp</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TBS-FR-API-003 | Title: GET /health and GET /api/health return status, uptime seconds, and timestamp | Type: Functional | Domain: API platform and protocol behavior | Feature: API platform | Sub-feature: Protocol and shared contract behavior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GET /health and GET /api/health shall return status, uptime seconds, and timestamp; GET /api shall return the API index.</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Enumerated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Order/payment or practice status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35"/>
        </w:numPr>
      </w:pPr>
      <w:r>
        <w:rPr>
          <w:rFonts w:ascii="Calibri" w:hAnsi="Calibri" w:eastAsia="Calibri"/>
          <w:color w:val="1F2937"/>
          <w:sz w:val="16"/>
        </w:rPr>
        <w:t>Establish the source-defined actor, request, route/resource, configuration, and current state.</w:t>
      </w:r>
    </w:p>
    <w:p>
      <w:pPr>
        <w:pStyle w:val="RecordBody"/>
        <w:numPr>
          <w:ilvl w:val="0"/>
          <w:numId w:val="635"/>
        </w:numPr>
      </w:pPr>
      <w:r>
        <w:rPr>
          <w:rFonts w:ascii="Calibri" w:hAnsi="Calibri" w:eastAsia="Calibri"/>
          <w:color w:val="1F2937"/>
          <w:sz w:val="16"/>
        </w:rPr>
        <w:t>Initiate the action or evaluation identified by the trigger.</w:t>
      </w:r>
    </w:p>
    <w:p>
      <w:pPr>
        <w:pStyle w:val="RecordBody"/>
        <w:numPr>
          <w:ilvl w:val="0"/>
          <w:numId w:val="63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3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TBS-FR-API-003</w:t>
      </w:r>
    </w:p>
    <w:p>
      <w:pPr>
        <w:pStyle w:val="RequirementRecordTitle"/>
        <w:keepNext/>
        <w:pBdr>
          <w:bottom w:val="single" w:sz="8" w:color="2E74B5" w:space="2"/>
        </w:pBdr>
      </w:pPr>
      <w:r>
        <w:rPr>
          <w:rFonts w:ascii="Calibri" w:hAnsi="Calibri" w:eastAsia="Calibri"/>
          <w:b/>
          <w:color w:val="1F4D78"/>
          <w:sz w:val="22"/>
        </w:rPr>
        <w:t>TBS-FR-API-004 - POST /api/reset restore deterministic seed data and reset token, idempotency, and rate-limit state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TBS-FR-API-004 | Title: POST /api/reset restore deterministic seed data and reset token, idempotency, and rate-limit state | Type: Functional | Domain: API platform and protocol behavior | Feature: API platform | Sub-feature: Protocol and shared contract behavior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POST /api/reset shall restore deterministic seed data and reset token, idempotency, and rate-limit state.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Limit</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Page-size control</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BR-03: Default book lists hide soft-deleted records; individual access returns 410 until restore., BR-09: The same user and idempotency key return the same order; keys are user-scoped.</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36"/>
        </w:numPr>
      </w:pPr>
      <w:r>
        <w:rPr>
          <w:rFonts w:ascii="Calibri" w:hAnsi="Calibri" w:eastAsia="Calibri"/>
          <w:color w:val="1F2937"/>
          <w:sz w:val="16"/>
        </w:rPr>
        <w:t>Establish the source-defined actor, request, route/resource, configuration, and current state.</w:t>
      </w:r>
    </w:p>
    <w:p>
      <w:pPr>
        <w:pStyle w:val="RecordBody"/>
        <w:numPr>
          <w:ilvl w:val="0"/>
          <w:numId w:val="636"/>
        </w:numPr>
      </w:pPr>
      <w:r>
        <w:rPr>
          <w:rFonts w:ascii="Calibri" w:hAnsi="Calibri" w:eastAsia="Calibri"/>
          <w:color w:val="1F2937"/>
          <w:sz w:val="16"/>
        </w:rPr>
        <w:t>Initiate the action or evaluation identified by the trigger.</w:t>
      </w:r>
    </w:p>
    <w:p>
      <w:pPr>
        <w:pStyle w:val="RecordBody"/>
        <w:numPr>
          <w:ilvl w:val="0"/>
          <w:numId w:val="63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3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Business rules: BR-03, BR-09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TBS-FR-CHK-017, TBS-FR-CHK-018, TBS-NFR-REL-002, TBS-NFR-REL-006, TBS-FR-API-005,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TBS-FR-API-004-AC03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Authentication, Authorization, API, Integration, Data integrity, State transition, Security, Reliability, Idempotency,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TBS-FR-CHK-017, TBS-FR-CHK-018, TBS-NFR-REL-002, TBS-NFR-REL-006, TBS-FR-API-005,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BR-03, BR-09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TBS-FR-API-004</w:t>
      </w:r>
    </w:p>
    <w:p>
      <w:pPr>
        <w:pStyle w:val="RequirementRecordTitle"/>
        <w:keepNext/>
        <w:pBdr>
          <w:bottom w:val="single" w:sz="8" w:color="2E74B5" w:space="2"/>
        </w:pBdr>
      </w:pPr>
      <w:r>
        <w:rPr>
          <w:rFonts w:ascii="Calibri" w:hAnsi="Calibri" w:eastAsia="Calibri"/>
          <w:b/>
          <w:color w:val="1F4D78"/>
          <w:sz w:val="22"/>
        </w:rPr>
        <w:t>TBS-FR-API-005 - List endpoints return data and meta with page, limit, total, totalPages, hasNextPage, and hasPrevPage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TBS-FR-API-005 | Title: List endpoints return data and meta with page, limit, total, totalPages, hasNextPage, and hasPrevPage | Type: Functional | Domain: API platform and protocol behavior | Feature: API platform | Sub-feature: Protocol and shared contract behavior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List endpoints shall return data and meta with page, limit, total, totalPages, hasNextPage, and hasPrevPage.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Limit</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Page-size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37"/>
        </w:numPr>
      </w:pPr>
      <w:r>
        <w:rPr>
          <w:rFonts w:ascii="Calibri" w:hAnsi="Calibri" w:eastAsia="Calibri"/>
          <w:color w:val="1F2937"/>
          <w:sz w:val="16"/>
        </w:rPr>
        <w:t>Establish the source-defined actor, request, route/resource, configuration, and current state.</w:t>
      </w:r>
    </w:p>
    <w:p>
      <w:pPr>
        <w:pStyle w:val="RecordBody"/>
        <w:numPr>
          <w:ilvl w:val="0"/>
          <w:numId w:val="637"/>
        </w:numPr>
      </w:pPr>
      <w:r>
        <w:rPr>
          <w:rFonts w:ascii="Calibri" w:hAnsi="Calibri" w:eastAsia="Calibri"/>
          <w:color w:val="1F2937"/>
          <w:sz w:val="16"/>
        </w:rPr>
        <w:t>Initiate the action or evaluation identified by the trigger.</w:t>
      </w:r>
    </w:p>
    <w:p>
      <w:pPr>
        <w:pStyle w:val="RecordBody"/>
        <w:numPr>
          <w:ilvl w:val="0"/>
          <w:numId w:val="63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3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TBS-FR-API-004, TBS-FR-API-006, TBS-NFR-SEC-005, TBS-NFR-REL-004, TBS-NFR-PERF-001, TBS-NFR-PERF-002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TBS-FR-API-004, TBS-FR-API-006, TBS-NFR-SEC-005, TBS-NFR-REL-004, TBS-NFR-PERF-001, 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TBS-FR-API-005</w:t>
      </w:r>
    </w:p>
    <w:p>
      <w:pPr>
        <w:pStyle w:val="RequirementRecordTitle"/>
        <w:keepNext/>
        <w:pBdr>
          <w:bottom w:val="single" w:sz="8" w:color="2E74B5" w:space="2"/>
        </w:pBdr>
      </w:pPr>
      <w:r>
        <w:rPr>
          <w:rFonts w:ascii="Calibri" w:hAnsi="Calibri" w:eastAsia="Calibri"/>
          <w:b/>
          <w:color w:val="1F4D78"/>
          <w:sz w:val="22"/>
        </w:rPr>
        <w:t>TBS-FR-API-006 - List endpoints support exact filters, min/max numeric ranges, configured search fields, sort/order, page/limit,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TBS-FR-API-006 | Title: List endpoints support exact filters, min/max numeric ranges, configured search fields, sort/order, page/limit, and... | Type: Functional | Domain: API platform and protocol behavior | Feature: API platform | Sub-feature: Protocol and shared contract behavior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List endpoints shall support exact filters, min/max numeric ranges, configured search fields, sort/order, page/limit, and sparse fields.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order exists and ownership/administrator access is evaluated before protected behavior.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Limit</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Page-size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38"/>
        </w:numPr>
      </w:pPr>
      <w:r>
        <w:rPr>
          <w:rFonts w:ascii="Calibri" w:hAnsi="Calibri" w:eastAsia="Calibri"/>
          <w:color w:val="1F2937"/>
          <w:sz w:val="16"/>
        </w:rPr>
        <w:t>Establish the source-defined actor, request, route/resource, configuration, and current state.</w:t>
      </w:r>
    </w:p>
    <w:p>
      <w:pPr>
        <w:pStyle w:val="RecordBody"/>
        <w:numPr>
          <w:ilvl w:val="0"/>
          <w:numId w:val="638"/>
        </w:numPr>
      </w:pPr>
      <w:r>
        <w:rPr>
          <w:rFonts w:ascii="Calibri" w:hAnsi="Calibri" w:eastAsia="Calibri"/>
          <w:color w:val="1F2937"/>
          <w:sz w:val="16"/>
        </w:rPr>
        <w:t>Initiate the action or evaluation identified by the trigger.</w:t>
      </w:r>
    </w:p>
    <w:p>
      <w:pPr>
        <w:pStyle w:val="RecordBody"/>
        <w:numPr>
          <w:ilvl w:val="0"/>
          <w:numId w:val="63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3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TBS-FR-API-005, TBS-FR-API-007, TBS-NFR-SEC-005, TBS-NFR-REL-004, TBS-NFR-PERF-001, TBS-NFR-PERF-002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Integration, Data integrity, State transition,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TBS-FR-API-005, TBS-FR-API-007, TBS-NFR-SEC-005, TBS-NFR-REL-004, TBS-NFR-PERF-001, 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TBS-FR-API-006</w:t>
      </w:r>
    </w:p>
    <w:p>
      <w:pPr>
        <w:pStyle w:val="RequirementRecordTitle"/>
        <w:keepNext/>
        <w:pBdr>
          <w:bottom w:val="single" w:sz="8" w:color="2E74B5" w:space="2"/>
        </w:pBdr>
      </w:pPr>
      <w:r>
        <w:rPr>
          <w:rFonts w:ascii="Calibri" w:hAnsi="Calibri" w:eastAsia="Calibri"/>
          <w:b/>
          <w:color w:val="1F4D78"/>
          <w:sz w:val="22"/>
        </w:rPr>
        <w:t>TBS-FR-API-007 - Unknown exact-filter fields be ignored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TBS-FR-API-007 | Title: Unknown exact-filter fields be ignored | Type: Functional | Domain: API platform and protocol behavior | Feature: API platform | Sub-feature: Protocol and shared contract behavior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Unknown exact-filter fields shall be ignored; page values below one shall normalize to one; limit shall default safely and cap at MAX_PAGE_SIZE.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opens the applicable route or changes the relevant visible state.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Limit</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Page-size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39"/>
        </w:numPr>
      </w:pPr>
      <w:r>
        <w:rPr>
          <w:rFonts w:ascii="Calibri" w:hAnsi="Calibri" w:eastAsia="Calibri"/>
          <w:color w:val="1F2937"/>
          <w:sz w:val="16"/>
        </w:rPr>
        <w:t>Establish the source-defined actor, request, route/resource, configuration, and current state.</w:t>
      </w:r>
    </w:p>
    <w:p>
      <w:pPr>
        <w:pStyle w:val="RecordBody"/>
        <w:numPr>
          <w:ilvl w:val="0"/>
          <w:numId w:val="639"/>
        </w:numPr>
      </w:pPr>
      <w:r>
        <w:rPr>
          <w:rFonts w:ascii="Calibri" w:hAnsi="Calibri" w:eastAsia="Calibri"/>
          <w:color w:val="1F2937"/>
          <w:sz w:val="16"/>
        </w:rPr>
        <w:t>Initiate the action or evaluation identified by the trigger.</w:t>
      </w:r>
    </w:p>
    <w:p>
      <w:pPr>
        <w:pStyle w:val="RecordBody"/>
        <w:numPr>
          <w:ilvl w:val="0"/>
          <w:numId w:val="63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3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TBS-FR-API-006, TBS-NFR-SEC-005, TBS-NFR-REL-004, TBS-NFR-PERF-001, TBS-NFR-PERF-002, TBS-NFR-OPS-001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opens the applicable route or changes the relevant visible state.,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TBS-FR-API-006, TBS-NFR-SEC-005, TBS-NFR-REL-004, TBS-NFR-PERF-001, TBS-NFR-PERF-002, TBS-NFR-OPS-001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TBS-FR-API-007</w:t>
      </w:r>
    </w:p>
    <w:p>
      <w:pPr>
        <w:pStyle w:val="RequirementRecordTitle"/>
        <w:keepNext/>
        <w:pBdr>
          <w:bottom w:val="single" w:sz="8" w:color="2E74B5" w:space="2"/>
        </w:pBdr>
      </w:pPr>
      <w:r>
        <w:rPr>
          <w:rFonts w:ascii="Calibri" w:hAnsi="Calibri" w:eastAsia="Calibri"/>
          <w:b/>
          <w:color w:val="1F4D78"/>
          <w:sz w:val="22"/>
        </w:rPr>
        <w:t>TBS-FR-API-008 - API errors use one envelope containing code, message, and optional field-level details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TBS-FR-API-008 | Title: API errors use one envelope containing code, message, and optional field-level details | Type: Functional | Domain: API platform and protocol behavior | Feature: API platform | Sub-feature: Protocol and shared contract behavior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API errors shall use one envelope containing code, message, and optional field-level details.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BR-07: Mixed orders require both a shipping address and delivery email; COD is unavailable if any e-Book is present.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40"/>
        </w:numPr>
      </w:pPr>
      <w:r>
        <w:rPr>
          <w:rFonts w:ascii="Calibri" w:hAnsi="Calibri" w:eastAsia="Calibri"/>
          <w:color w:val="1F2937"/>
          <w:sz w:val="16"/>
        </w:rPr>
        <w:t>Establish the source-defined actor, request, route/resource, configuration, and current state.</w:t>
      </w:r>
    </w:p>
    <w:p>
      <w:pPr>
        <w:pStyle w:val="RecordBody"/>
        <w:numPr>
          <w:ilvl w:val="0"/>
          <w:numId w:val="640"/>
        </w:numPr>
      </w:pPr>
      <w:r>
        <w:rPr>
          <w:rFonts w:ascii="Calibri" w:hAnsi="Calibri" w:eastAsia="Calibri"/>
          <w:color w:val="1F2937"/>
          <w:sz w:val="16"/>
        </w:rPr>
        <w:t>Initiate the action or evaluation identified by the trigger.</w:t>
      </w:r>
    </w:p>
    <w:p>
      <w:pPr>
        <w:pStyle w:val="RecordBody"/>
        <w:numPr>
          <w:ilvl w:val="0"/>
          <w:numId w:val="64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4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API failure</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 the standard error envelope and source-defined HTTP 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Appendix B.2</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Sections 4.12 and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Business rules: BR-07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TBS-FR-API-009, TBS-NFR-REL-004, TBS-NFR-SEC-005, TBS-NFR-PERF-001, TBS-NFR-PERF-002, TBS-NFR-OPS-001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TBS-FR-API-009, TBS-NFR-REL-004, TBS-NFR-SEC-005, TBS-NFR-PERF-001, TBS-NFR-PERF-002, TBS-NFR-OPS-001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TBS-FR-API-008</w:t>
      </w:r>
    </w:p>
    <w:p>
      <w:pPr>
        <w:pStyle w:val="RequirementRecordTitle"/>
        <w:keepNext/>
        <w:pBdr>
          <w:bottom w:val="single" w:sz="8" w:color="2E74B5" w:space="2"/>
        </w:pBdr>
      </w:pPr>
      <w:r>
        <w:rPr>
          <w:rFonts w:ascii="Calibri" w:hAnsi="Calibri" w:eastAsia="Calibri"/>
          <w:b/>
          <w:color w:val="1F4D78"/>
          <w:sz w:val="22"/>
        </w:rPr>
        <w:t>TBS-FR-API-009 - API distinguish 400 malformed request, 401 unauthorized, 403 forbidden, 404 not found, 405 method...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TBS-FR-API-009 | Title: API distinguish 400 malformed request, 401 unauthorized, 403 forbidden, 404 not found, 405 method... | Type: Functional | Domain: API platform and protocol behavior | Feature: API platform | Sub-feature: Protocol and shared contract behavior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API shall distinguish 400 malformed request, 401 unauthorized, 403 forbidden, 404 not found, 405 method not allowed, 409 conflict, 410 gone, 412 precondition failed, 415 unsupported media type, 422 validation, 429 rate limited, and 500 internal error.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Limit</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Page-size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41"/>
        </w:numPr>
      </w:pPr>
      <w:r>
        <w:rPr>
          <w:rFonts w:ascii="Calibri" w:hAnsi="Calibri" w:eastAsia="Calibri"/>
          <w:color w:val="1F2937"/>
          <w:sz w:val="16"/>
        </w:rPr>
        <w:t>Establish the source-defined actor, request, route/resource, configuration, and current state.</w:t>
      </w:r>
    </w:p>
    <w:p>
      <w:pPr>
        <w:pStyle w:val="RecordBody"/>
        <w:numPr>
          <w:ilvl w:val="0"/>
          <w:numId w:val="641"/>
        </w:numPr>
      </w:pPr>
      <w:r>
        <w:rPr>
          <w:rFonts w:ascii="Calibri" w:hAnsi="Calibri" w:eastAsia="Calibri"/>
          <w:color w:val="1F2937"/>
          <w:sz w:val="16"/>
        </w:rPr>
        <w:t>Initiate the action or evaluation identified by the trigger.</w:t>
      </w:r>
    </w:p>
    <w:p>
      <w:pPr>
        <w:pStyle w:val="RecordBody"/>
        <w:numPr>
          <w:ilvl w:val="0"/>
          <w:numId w:val="64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4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Missing or invalid authentication</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401 UNAUTHORIZED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Authenticated actor lacks role or ownership</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403 FORBIDDEN</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Referenced active resource does not exist</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404 NOT_FOUND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Business-state conflict</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Field, range, enum, relationship, or format is invalid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422 VALIDATION_ERROR</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Business rules: BR-02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TBS-NFR-REL-004, TBS-NFR-A11Y-005, TBS-NFR-REL-003, TBS-NFR-SEC-005, TBS-NFR-PERF-001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Boundary, Authentication, Authorization,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TBS-NFR-REL-004, TBS-NFR-A11Y-005, TBS-NFR-REL-003, TBS-NFR-SEC-005, TBS-NFR-PERF-001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TBS-FR-API-009</w:t>
      </w:r>
    </w:p>
    <w:p>
      <w:pPr>
        <w:pStyle w:val="RequirementRecordTitle"/>
        <w:keepNext/>
        <w:pBdr>
          <w:bottom w:val="single" w:sz="8" w:color="2E74B5" w:space="2"/>
        </w:pBdr>
      </w:pPr>
      <w:r>
        <w:rPr>
          <w:rFonts w:ascii="Calibri" w:hAnsi="Calibri" w:eastAsia="Calibri"/>
          <w:b/>
          <w:color w:val="1F4D78"/>
          <w:sz w:val="22"/>
        </w:rPr>
        <w:t>TBS-FR-API-010 - 405 response include Allow</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TBS-FR-API-010 | Title: 405 response include Allow | Type: Functional | Domain: API platform and protocol behavior | Feature: API platform | Sub-feature: Protocol and shared contract behavior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405 response shall include Allow; a 401 shall include WWW-Authenticate as applicable; created resources shall include Location; rate limits shall include Retry-After.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Limit</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Page-size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42"/>
        </w:numPr>
      </w:pPr>
      <w:r>
        <w:rPr>
          <w:rFonts w:ascii="Calibri" w:hAnsi="Calibri" w:eastAsia="Calibri"/>
          <w:color w:val="1F2937"/>
          <w:sz w:val="16"/>
        </w:rPr>
        <w:t>Establish the source-defined actor, request, route/resource, configuration, and current state.</w:t>
      </w:r>
    </w:p>
    <w:p>
      <w:pPr>
        <w:pStyle w:val="RecordBody"/>
        <w:numPr>
          <w:ilvl w:val="0"/>
          <w:numId w:val="642"/>
        </w:numPr>
      </w:pPr>
      <w:r>
        <w:rPr>
          <w:rFonts w:ascii="Calibri" w:hAnsi="Calibri" w:eastAsia="Calibri"/>
          <w:color w:val="1F2937"/>
          <w:sz w:val="16"/>
        </w:rPr>
        <w:t>Initiate the action or evaluation identified by the trigger.</w:t>
      </w:r>
    </w:p>
    <w:p>
      <w:pPr>
        <w:pStyle w:val="RecordBody"/>
        <w:numPr>
          <w:ilvl w:val="0"/>
          <w:numId w:val="64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4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retry.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TBS-FR-API-011, TBS-NFR-SEC-005, TBS-NFR-REL-004, TBS-NFR-PERF-001, TBS-NFR-PERF-002, TBS-NFR-OPS-001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TBS-FR-API-010-AC01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TBS-FR-API-010-AC02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TBS-FR-API-010-AC03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Edge, Authentication, Authorization, API, Integration, Data integrity, State transition,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TBS-FR-API-011, TBS-NFR-SEC-005, TBS-NFR-REL-004, TBS-NFR-PERF-001, TBS-NFR-PERF-002, TBS-NFR-OPS-001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TBS-FR-API-010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TBS-FR-API-010</w:t>
      </w:r>
    </w:p>
    <w:p>
      <w:pPr>
        <w:pStyle w:val="RequirementRecordTitle"/>
        <w:keepNext/>
        <w:pBdr>
          <w:bottom w:val="single" w:sz="8" w:color="2E74B5" w:space="2"/>
        </w:pBdr>
      </w:pPr>
      <w:r>
        <w:rPr>
          <w:rFonts w:ascii="Calibri" w:hAnsi="Calibri" w:eastAsia="Calibri"/>
          <w:b/>
          <w:color w:val="1F4D78"/>
          <w:sz w:val="22"/>
        </w:rPr>
        <w:t>TBS-FR-API-011 - Every response carry the caller-provided X-Request-Id or a generated request identifier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TBS-FR-API-011 | Title: Every response carry the caller-provided X-Request-Id or a generated request identifier | Type: Functional | Domain: API platform and protocol behavior | Feature: API platform | Sub-feature: Protocol and shared contract behavior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Every response shall carry the caller-provided X-Request-Id or a generated request identifier; unexpected errors shall not expose internal exception details.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43"/>
        </w:numPr>
      </w:pPr>
      <w:r>
        <w:rPr>
          <w:rFonts w:ascii="Calibri" w:hAnsi="Calibri" w:eastAsia="Calibri"/>
          <w:color w:val="1F2937"/>
          <w:sz w:val="16"/>
        </w:rPr>
        <w:t>Establish the source-defined actor, request, route/resource, configuration, and current state.</w:t>
      </w:r>
    </w:p>
    <w:p>
      <w:pPr>
        <w:pStyle w:val="RecordBody"/>
        <w:numPr>
          <w:ilvl w:val="0"/>
          <w:numId w:val="643"/>
        </w:numPr>
      </w:pPr>
      <w:r>
        <w:rPr>
          <w:rFonts w:ascii="Calibri" w:hAnsi="Calibri" w:eastAsia="Calibri"/>
          <w:color w:val="1F2937"/>
          <w:sz w:val="16"/>
        </w:rPr>
        <w:t>Initiate the action or evaluation identified by the trigger.</w:t>
      </w:r>
    </w:p>
    <w:p>
      <w:pPr>
        <w:pStyle w:val="RecordBody"/>
        <w:numPr>
          <w:ilvl w:val="0"/>
          <w:numId w:val="64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4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TBS-NFR-REL-004, TBS-NFR-OPS-008, TBS-FR-API-010, TBS-FR-API-012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TBS-NFR-REL-004, TBS-NFR-OPS-008, TBS-FR-API-010, TBS-FR-API-012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TBS-FR-API-011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TBS-FR-API-011</w:t>
      </w:r>
    </w:p>
    <w:p>
      <w:pPr>
        <w:pStyle w:val="RequirementRecordTitle"/>
        <w:keepNext/>
        <w:pBdr>
          <w:bottom w:val="single" w:sz="8" w:color="2E74B5" w:space="2"/>
        </w:pBdr>
      </w:pPr>
      <w:r>
        <w:rPr>
          <w:rFonts w:ascii="Calibri" w:hAnsi="Calibri" w:eastAsia="Calibri"/>
          <w:b/>
          <w:color w:val="1F4D78"/>
          <w:sz w:val="22"/>
        </w:rPr>
        <w:t>TBS-FR-API-012 - CORS support GET, POST, PUT, PATCH, DELETE, HEAD, and OPTIONS and expose ETag, Retry-After,...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TBS-FR-API-012 | Title: CORS support GET, POST, PUT, PATCH, DELETE, HEAD, and OPTIONS and expose ETag, Retry-After,... | Type: Functional | Domain: API platform and protocol behavior | Feature: API platform | Sub-feature: Protocol and shared contract behavior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CORS shall support GET, POST, PUT, PATCH, DELETE, HEAD, and OPTIONS and expose ETag, Retry-After, Location, X-Request-Id, and Allow for local tooling.</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44"/>
        </w:numPr>
      </w:pPr>
      <w:r>
        <w:rPr>
          <w:rFonts w:ascii="Calibri" w:hAnsi="Calibri" w:eastAsia="Calibri"/>
          <w:color w:val="1F2937"/>
          <w:sz w:val="16"/>
        </w:rPr>
        <w:t>Establish the source-defined actor, request, route/resource, configuration, and current state.</w:t>
      </w:r>
    </w:p>
    <w:p>
      <w:pPr>
        <w:pStyle w:val="RecordBody"/>
        <w:numPr>
          <w:ilvl w:val="0"/>
          <w:numId w:val="644"/>
        </w:numPr>
      </w:pPr>
      <w:r>
        <w:rPr>
          <w:rFonts w:ascii="Calibri" w:hAnsi="Calibri" w:eastAsia="Calibri"/>
          <w:color w:val="1F2937"/>
          <w:sz w:val="16"/>
        </w:rPr>
        <w:t>Initiate the action or evaluation identified by the trigger.</w:t>
      </w:r>
    </w:p>
    <w:p>
      <w:pPr>
        <w:pStyle w:val="RecordBody"/>
        <w:numPr>
          <w:ilvl w:val="0"/>
          <w:numId w:val="64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4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retry.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TBS-FR-API-011, TBS-NFR-REL-004, TBS-NFR-OPS-008, TBS-NFR-SEC-005, TBS-NFR-PERF-001, TBS-NFR-PERF-002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API, Integration, Data integrity, State transition,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TBS-FR-API-011, TBS-NFR-REL-004, TBS-NFR-OPS-008, TBS-NFR-SEC-005, TBS-NFR-PERF-001, 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TBS-FR-API-012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TBS-FR-API-012</w:t>
      </w:r>
    </w:p>
    <w:p>
      <w:pPr>
        <w:pStyle w:val="RequirementRecordTitle"/>
        <w:keepNext/>
        <w:pBdr>
          <w:bottom w:val="single" w:sz="8" w:color="2E74B5" w:space="2"/>
        </w:pBdr>
      </w:pPr>
      <w:r>
        <w:rPr>
          <w:rFonts w:ascii="Calibri" w:hAnsi="Calibri" w:eastAsia="Calibri"/>
          <w:b/>
          <w:color w:val="1F4D78"/>
          <w:sz w:val="22"/>
        </w:rPr>
        <w:t>TBS-FR-API-013 - Book cover responses use image/webp and one-year immutable public caching when the mapped asset...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TBS-FR-API-013 | Title: Book cover responses use image/webp and one-year immutable public caching when the mapped asset... | Type: Functional | Domain: API platform and protocol behavior | Feature: API platform | Sub-feature: Protocol and shared contract behavior | Priority: Should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Book cover responses shall use image/webp and one-year immutable public caching when the mapped asset exists.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45"/>
        </w:numPr>
      </w:pPr>
      <w:r>
        <w:rPr>
          <w:rFonts w:ascii="Calibri" w:hAnsi="Calibri" w:eastAsia="Calibri"/>
          <w:color w:val="1F2937"/>
          <w:sz w:val="16"/>
        </w:rPr>
        <w:t>Establish the source-defined actor, request, route/resource, configuration, and current state.</w:t>
      </w:r>
    </w:p>
    <w:p>
      <w:pPr>
        <w:pStyle w:val="RecordBody"/>
        <w:numPr>
          <w:ilvl w:val="0"/>
          <w:numId w:val="645"/>
        </w:numPr>
      </w:pPr>
      <w:r>
        <w:rPr>
          <w:rFonts w:ascii="Calibri" w:hAnsi="Calibri" w:eastAsia="Calibri"/>
          <w:color w:val="1F2937"/>
          <w:sz w:val="16"/>
        </w:rPr>
        <w:t>Initiate the action or evaluation identified by the trigger.</w:t>
      </w:r>
    </w:p>
    <w:p>
      <w:pPr>
        <w:pStyle w:val="RecordBody"/>
        <w:numPr>
          <w:ilvl w:val="0"/>
          <w:numId w:val="64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4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TBS-FR-API-013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TBS-FR-API-013</w:t>
      </w:r>
    </w:p>
    <w:p>
      <w:pPr>
        <w:pStyle w:val="RequirementRecordTitle"/>
        <w:keepNext/>
        <w:pBdr>
          <w:bottom w:val="single" w:sz="8" w:color="2E74B5" w:space="2"/>
        </w:pBdr>
      </w:pPr>
      <w:r>
        <w:rPr>
          <w:rFonts w:ascii="Calibri" w:hAnsi="Calibri" w:eastAsia="Calibri"/>
          <w:b/>
          <w:color w:val="1F4D78"/>
          <w:sz w:val="22"/>
        </w:rPr>
        <w:t>TBS-FR-API-014 - Request logging be configurable and enabled by default for local learning and diagnostics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TBS-FR-API-014 | Title: Request logging be configurable and enabled by default for local learning and diagnostics | Type: Functional | Domain: API platform and protocol behavior | Feature: API platform | Sub-feature: Protocol and shared contract behavior | Priority: Should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Request logging shall be configurable and enabled by default for local learning and diagnostics.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platform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46"/>
        </w:numPr>
      </w:pPr>
      <w:r>
        <w:rPr>
          <w:rFonts w:ascii="Calibri" w:hAnsi="Calibri" w:eastAsia="Calibri"/>
          <w:color w:val="1F2937"/>
          <w:sz w:val="16"/>
        </w:rPr>
        <w:t>Establish the source-defined actor, request, route/resource, configuration, and current state.</w:t>
      </w:r>
    </w:p>
    <w:p>
      <w:pPr>
        <w:pStyle w:val="RecordBody"/>
        <w:numPr>
          <w:ilvl w:val="0"/>
          <w:numId w:val="646"/>
        </w:numPr>
      </w:pPr>
      <w:r>
        <w:rPr>
          <w:rFonts w:ascii="Calibri" w:hAnsi="Calibri" w:eastAsia="Calibri"/>
          <w:color w:val="1F2937"/>
          <w:sz w:val="16"/>
        </w:rPr>
        <w:t>Initiate the action or evaluation identified by the trigger.</w:t>
      </w:r>
    </w:p>
    <w:p>
      <w:pPr>
        <w:pStyle w:val="RecordBody"/>
        <w:numPr>
          <w:ilvl w:val="0"/>
          <w:numId w:val="64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4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HTTP request, HTTP response, Configuration, Error envelope.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TBS-NFR-PERF-001, TBS-NFR-PERF-002.</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platform | State/entities: HTTP request, HTTP response, Configuration, Error envelope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TBS-NFR-REL-004, TBS-NFR-PERF-001, TBS-NFR-PERF-002, TBS-NFR-OPS-001, TBS-NFR-OPS-002, TBS-NFR-OPS-003, TBS-NFR-OPS-008</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TBS-NFR-REL-004, TBS-NFR-PERF-001, TBS-NFR-PERF-002, TBS-NFR-OPS-001, TBS-NFR-OPS-002, TBS-NFR-OPS-003,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HTTP request, HTTP response, Configuration, Error envelope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4.12;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TBS-FR-API-014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TBS-FR-API-014</w:t>
      </w:r>
    </w:p>
    <w:p>
      <w:pPr>
        <w:pStyle w:val="Heading2"/>
        <w:keepNext/>
      </w:pPr>
      <w:r>
        <w:t>4.13 API resources and learning utilities</w:t>
      </w:r>
    </w:p>
    <w:p>
      <w:pPr>
        <w:pStyle w:val="RequirementRecordTitle"/>
        <w:keepNext/>
        <w:pBdr>
          <w:bottom w:val="single" w:sz="8" w:color="2E74B5" w:space="2"/>
        </w:pBdr>
      </w:pPr>
      <w:r>
        <w:rPr>
          <w:rFonts w:ascii="Calibri" w:hAnsi="Calibri" w:eastAsia="Calibri"/>
          <w:b/>
          <w:color w:val="1F4D78"/>
          <w:sz w:val="22"/>
        </w:rPr>
        <w:t>TBS-FR-RES-001 - Authors, categories, and publishers each support public list/read and administrator-only create, replace, update,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TBS-FR-RES-001 | Title: Authors, categories, and publishers each support public list/read and administrator-only create, replace, update, and...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Authors, categories, and publishers shall each support public list/read and administrator-only create, replace, update, and delete operations.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47"/>
        </w:numPr>
      </w:pPr>
      <w:r>
        <w:rPr>
          <w:rFonts w:ascii="Calibri" w:hAnsi="Calibri" w:eastAsia="Calibri"/>
          <w:color w:val="1F2937"/>
          <w:sz w:val="16"/>
        </w:rPr>
        <w:t>Establish the source-defined actor, request, route/resource, configuration, and current state.</w:t>
      </w:r>
    </w:p>
    <w:p>
      <w:pPr>
        <w:pStyle w:val="RecordBody"/>
        <w:numPr>
          <w:ilvl w:val="0"/>
          <w:numId w:val="647"/>
        </w:numPr>
      </w:pPr>
      <w:r>
        <w:rPr>
          <w:rFonts w:ascii="Calibri" w:hAnsi="Calibri" w:eastAsia="Calibri"/>
          <w:color w:val="1F2937"/>
          <w:sz w:val="16"/>
        </w:rPr>
        <w:t>Initiate the action or evaluation identified by the trigger.</w:t>
      </w:r>
    </w:p>
    <w:p>
      <w:pPr>
        <w:pStyle w:val="RecordBody"/>
        <w:numPr>
          <w:ilvl w:val="0"/>
          <w:numId w:val="64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4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Business rules: BR-02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TBS-FR-RES-002, TBS-NFR-SEC-005, TBS-NFR-SEC-006, TBS-NFR-REL-003, TBS-NFR-REL-004, TBS-NFR-PERF-005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API, Integration, Data integrity, State transition,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TBS-FR-RES-002, TBS-NFR-SEC-005, TBS-NFR-SEC-006, TBS-NFR-REL-003, TBS-NFR-REL-004, TBS-NFR-PERF-005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TBS-FR-RES-001</w:t>
      </w:r>
    </w:p>
    <w:p>
      <w:pPr>
        <w:pStyle w:val="RequirementRecordTitle"/>
        <w:keepNext/>
        <w:pBdr>
          <w:bottom w:val="single" w:sz="8" w:color="2E74B5" w:space="2"/>
        </w:pBdr>
      </w:pPr>
      <w:r>
        <w:rPr>
          <w:rFonts w:ascii="Calibri" w:hAnsi="Calibri" w:eastAsia="Calibri"/>
          <w:b/>
          <w:color w:val="1F4D78"/>
          <w:sz w:val="22"/>
        </w:rPr>
        <w:t>TBS-FR-RES-002 - Books support public list/read/reviews and administrator-only create, PUT, PATCH, soft delete, and restore operations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TBS-FR-RES-002 | Title: Books support public list/read/reviews and administrator-only create, PUT, PATCH, soft delete, and restore operations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Books shall support public list/read/reviews and administrator-only create, PUT, PATCH, soft delete, and restore operations.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 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BR-03: Default book lists hide soft-deleted records; individual access returns 410 until restore., BR-04: Derived ratings come only from active reviews; legacy seeded rating remains for backward compatibility.</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48"/>
        </w:numPr>
      </w:pPr>
      <w:r>
        <w:rPr>
          <w:rFonts w:ascii="Calibri" w:hAnsi="Calibri" w:eastAsia="Calibri"/>
          <w:color w:val="1F2937"/>
          <w:sz w:val="16"/>
        </w:rPr>
        <w:t>Establish the source-defined actor, request, route/resource, configuration, and current state.</w:t>
      </w:r>
    </w:p>
    <w:p>
      <w:pPr>
        <w:pStyle w:val="RecordBody"/>
        <w:numPr>
          <w:ilvl w:val="0"/>
          <w:numId w:val="648"/>
        </w:numPr>
      </w:pPr>
      <w:r>
        <w:rPr>
          <w:rFonts w:ascii="Calibri" w:hAnsi="Calibri" w:eastAsia="Calibri"/>
          <w:color w:val="1F2937"/>
          <w:sz w:val="16"/>
        </w:rPr>
        <w:t>Initiate the action or evaluation identified by the trigger.</w:t>
      </w:r>
    </w:p>
    <w:p>
      <w:pPr>
        <w:pStyle w:val="RecordBody"/>
        <w:numPr>
          <w:ilvl w:val="0"/>
          <w:numId w:val="64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4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Business rules: BR-03, BR-04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TBS-FR-REV-003, TBS-FR-REV-004, TBS-FR-REV-007, TBS-FR-REV-008, TBS-FR-RES-001, TBS-FR-RES-003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API, Integration, Data integrity, State transition,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TBS-FR-REV-003, TBS-FR-REV-004, TBS-FR-REV-007, TBS-FR-REV-008, TBS-FR-RES-001, TBS-FR-RES-003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BR-03, BR-04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TBS-FR-RES-002</w:t>
      </w:r>
    </w:p>
    <w:p>
      <w:pPr>
        <w:pStyle w:val="RequirementRecordTitle"/>
        <w:keepNext/>
        <w:pBdr>
          <w:bottom w:val="single" w:sz="8" w:color="2E74B5" w:space="2"/>
        </w:pBdr>
      </w:pPr>
      <w:r>
        <w:rPr>
          <w:rFonts w:ascii="Calibri" w:hAnsi="Calibri" w:eastAsia="Calibri"/>
          <w:b/>
          <w:color w:val="1F4D78"/>
          <w:sz w:val="22"/>
        </w:rPr>
        <w:t>TBS-FR-RES-003 - Users support administrator-only list/delete, while read/update shall permit an administrator or the user themselves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TBS-FR-RES-003 | Title: Users support administrator-only list/delete, while read/update shall permit an administrator or the user themselves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Users shall support administrator-only list/delete, while read/update shall permit an administrator or the user themselves.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acting account has the administrator role.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49"/>
        </w:numPr>
      </w:pPr>
      <w:r>
        <w:rPr>
          <w:rFonts w:ascii="Calibri" w:hAnsi="Calibri" w:eastAsia="Calibri"/>
          <w:color w:val="1F2937"/>
          <w:sz w:val="16"/>
        </w:rPr>
        <w:t>Establish the source-defined actor, request, route/resource, configuration, and current state.</w:t>
      </w:r>
    </w:p>
    <w:p>
      <w:pPr>
        <w:pStyle w:val="RecordBody"/>
        <w:numPr>
          <w:ilvl w:val="0"/>
          <w:numId w:val="649"/>
        </w:numPr>
      </w:pPr>
      <w:r>
        <w:rPr>
          <w:rFonts w:ascii="Calibri" w:hAnsi="Calibri" w:eastAsia="Calibri"/>
          <w:color w:val="1F2937"/>
          <w:sz w:val="16"/>
        </w:rPr>
        <w:t>Initiate the action or evaluation identified by the trigger.</w:t>
      </w:r>
    </w:p>
    <w:p>
      <w:pPr>
        <w:pStyle w:val="RecordBody"/>
        <w:numPr>
          <w:ilvl w:val="0"/>
          <w:numId w:val="64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4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TBS-FR-RES-002, TBS-NFR-SEC-005, TBS-NFR-SEC-006, TBS-NFR-REL-003, TBS-NFR-REL-004, TBS-NFR-PERF-005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TBS-FR-RES-003-AC03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API, Integration, Data integrity, State transition,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TBS-FR-RES-002, TBS-NFR-SEC-005, TBS-NFR-SEC-006, TBS-NFR-REL-003, TBS-NFR-REL-004, TBS-NFR-PERF-005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TBS-FR-RES-003</w:t>
      </w:r>
    </w:p>
    <w:p>
      <w:pPr>
        <w:pStyle w:val="RequirementRecordTitle"/>
        <w:keepNext/>
        <w:pBdr>
          <w:bottom w:val="single" w:sz="8" w:color="2E74B5" w:space="2"/>
        </w:pBdr>
      </w:pPr>
      <w:r>
        <w:rPr>
          <w:rFonts w:ascii="Calibri" w:hAnsi="Calibri" w:eastAsia="Calibri"/>
          <w:b/>
          <w:color w:val="1F4D78"/>
          <w:sz w:val="22"/>
        </w:rPr>
        <w:t>TBS-FR-RES-004 - User responses never expose passwordHash or raw password data</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TBS-FR-RES-004 | Title: User responses never expose passwordHash or raw password data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User responses shall never expose passwordHash or raw password data.</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50"/>
        </w:numPr>
      </w:pPr>
      <w:r>
        <w:rPr>
          <w:rFonts w:ascii="Calibri" w:hAnsi="Calibri" w:eastAsia="Calibri"/>
          <w:color w:val="1F2937"/>
          <w:sz w:val="16"/>
        </w:rPr>
        <w:t>Establish the source-defined actor, request, route/resource, configuration, and current state.</w:t>
      </w:r>
    </w:p>
    <w:p>
      <w:pPr>
        <w:pStyle w:val="RecordBody"/>
        <w:numPr>
          <w:ilvl w:val="0"/>
          <w:numId w:val="650"/>
        </w:numPr>
      </w:pPr>
      <w:r>
        <w:rPr>
          <w:rFonts w:ascii="Calibri" w:hAnsi="Calibri" w:eastAsia="Calibri"/>
          <w:color w:val="1F2937"/>
          <w:sz w:val="16"/>
        </w:rPr>
        <w:t>Initiate the action or evaluation identified by the trigger.</w:t>
      </w:r>
    </w:p>
    <w:p>
      <w:pPr>
        <w:pStyle w:val="RecordBody"/>
        <w:numPr>
          <w:ilvl w:val="0"/>
          <w:numId w:val="65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5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TBS-NFR-SEC-001, TBS-NFR-SEC-004, TBS-NFR-SEC-006, TBS-NFR-SEC-005, TBS-NFR-REL-003, TBS-NFR-REL-004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TBS-NFR-SEC-004, TBS-NFR-SEC-006, TBS-NFR-SEC-005, TBS-NFR-REL-003, TBS-NFR-REL-004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TBS-FR-RES-004</w:t>
      </w:r>
    </w:p>
    <w:p>
      <w:pPr>
        <w:pStyle w:val="RequirementRecordTitle"/>
        <w:keepNext/>
        <w:pBdr>
          <w:bottom w:val="single" w:sz="8" w:color="2E74B5" w:space="2"/>
        </w:pBdr>
      </w:pPr>
      <w:r>
        <w:rPr>
          <w:rFonts w:ascii="Calibri" w:hAnsi="Calibri" w:eastAsia="Calibri"/>
          <w:b/>
          <w:color w:val="1F4D78"/>
          <w:sz w:val="22"/>
        </w:rPr>
        <w:t>TBS-FR-RES-005 - Book records validate title, author, category, price, and applicable field ranges and enums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TBS-FR-RES-005 | Title: Book records validate title, author, category, price, and applicable field ranges and enums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Book records shall validate title, author, category, price, and applicable field ranges and enums; referenced IDs must exist.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Number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Price or range criterion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51"/>
        </w:numPr>
      </w:pPr>
      <w:r>
        <w:rPr>
          <w:rFonts w:ascii="Calibri" w:hAnsi="Calibri" w:eastAsia="Calibri"/>
          <w:color w:val="1F2937"/>
          <w:sz w:val="16"/>
        </w:rPr>
        <w:t>Establish the source-defined actor, request, route/resource, configuration, and current state.</w:t>
      </w:r>
    </w:p>
    <w:p>
      <w:pPr>
        <w:pStyle w:val="RecordBody"/>
        <w:numPr>
          <w:ilvl w:val="0"/>
          <w:numId w:val="651"/>
        </w:numPr>
      </w:pPr>
      <w:r>
        <w:rPr>
          <w:rFonts w:ascii="Calibri" w:hAnsi="Calibri" w:eastAsia="Calibri"/>
          <w:color w:val="1F2937"/>
          <w:sz w:val="16"/>
        </w:rPr>
        <w:t>Initiate the action or evaluation identified by the trigger.</w:t>
      </w:r>
    </w:p>
    <w:p>
      <w:pPr>
        <w:pStyle w:val="RecordBody"/>
        <w:numPr>
          <w:ilvl w:val="0"/>
          <w:numId w:val="65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5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Business rules: BR-02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TBS-FR-RES-005</w:t>
      </w:r>
    </w:p>
    <w:p>
      <w:pPr>
        <w:pStyle w:val="RequirementRecordTitle"/>
        <w:keepNext/>
        <w:pBdr>
          <w:bottom w:val="single" w:sz="8" w:color="2E74B5" w:space="2"/>
        </w:pBdr>
      </w:pPr>
      <w:r>
        <w:rPr>
          <w:rFonts w:ascii="Calibri" w:hAnsi="Calibri" w:eastAsia="Calibri"/>
          <w:b/>
          <w:color w:val="1F4D78"/>
          <w:sz w:val="22"/>
        </w:rPr>
        <w:t>TBS-FR-RES-006 - Soft-deleted books be absent from default lists, optionally visible with includeDeleted=true, and return 410...</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TBS-FR-RES-006 | Title: Soft-deleted books be absent from default lists, optionally visible with includeDeleted=true, and return 410...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Soft-deleted books shall be absent from default lists, optionally visible with includeDeleted=true, and return 410 when read individually.</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BR-03: Default book lists hide soft-deleted records; individual access returns 410 until restore.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52"/>
        </w:numPr>
      </w:pPr>
      <w:r>
        <w:rPr>
          <w:rFonts w:ascii="Calibri" w:hAnsi="Calibri" w:eastAsia="Calibri"/>
          <w:color w:val="1F2937"/>
          <w:sz w:val="16"/>
        </w:rPr>
        <w:t>Establish the source-defined actor, request, route/resource, configuration, and current state.</w:t>
      </w:r>
    </w:p>
    <w:p>
      <w:pPr>
        <w:pStyle w:val="RecordBody"/>
        <w:numPr>
          <w:ilvl w:val="0"/>
          <w:numId w:val="652"/>
        </w:numPr>
      </w:pPr>
      <w:r>
        <w:rPr>
          <w:rFonts w:ascii="Calibri" w:hAnsi="Calibri" w:eastAsia="Calibri"/>
          <w:color w:val="1F2937"/>
          <w:sz w:val="16"/>
        </w:rPr>
        <w:t>Initiate the action or evaluation identified by the trigger.</w:t>
      </w:r>
    </w:p>
    <w:p>
      <w:pPr>
        <w:pStyle w:val="RecordBody"/>
        <w:numPr>
          <w:ilvl w:val="0"/>
          <w:numId w:val="65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5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Referenced book is soft-deleted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410 GONE</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deleted.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Business rules: BR-03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TBS-FR-BOOK-001, TBS-FR-ADM-005, TBS-FR-ADM-006, TBS-FR-ADM-007, TBS-NFR-SEC-005, TBS-NFR-SEC-006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TBS-FR-RES-006-AC03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Edge, API, Integration, Data integrity, State transition,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TBS-FR-BOOK-001, TBS-FR-ADM-005, TBS-FR-ADM-006, TBS-FR-ADM-007, TBS-NFR-SEC-005, TBS-NFR-SEC-006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TBS-FR-RES-006</w:t>
      </w:r>
    </w:p>
    <w:p>
      <w:pPr>
        <w:pStyle w:val="RequirementRecordTitle"/>
        <w:keepNext/>
        <w:pBdr>
          <w:bottom w:val="single" w:sz="8" w:color="2E74B5" w:space="2"/>
        </w:pBdr>
      </w:pPr>
      <w:r>
        <w:rPr>
          <w:rFonts w:ascii="Calibri" w:hAnsi="Calibri" w:eastAsia="Calibri"/>
          <w:b/>
          <w:color w:val="1F4D78"/>
          <w:sz w:val="22"/>
        </w:rPr>
        <w:t>TBS-FR-RES-007 - Matching book If-Match allow the write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TBS-FR-RES-007 | Title: Matching book If-Match allow the write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matching book If-Match shall allow the write; a stale If-Match shall fail; omission shall preserve backward-compatible unconditional write behavior.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53"/>
        </w:numPr>
      </w:pPr>
      <w:r>
        <w:rPr>
          <w:rFonts w:ascii="Calibri" w:hAnsi="Calibri" w:eastAsia="Calibri"/>
          <w:color w:val="1F2937"/>
          <w:sz w:val="16"/>
        </w:rPr>
        <w:t>Establish the source-defined actor, request, route/resource, configuration, and current state.</w:t>
      </w:r>
    </w:p>
    <w:p>
      <w:pPr>
        <w:pStyle w:val="RecordBody"/>
        <w:numPr>
          <w:ilvl w:val="0"/>
          <w:numId w:val="653"/>
        </w:numPr>
      </w:pPr>
      <w:r>
        <w:rPr>
          <w:rFonts w:ascii="Calibri" w:hAnsi="Calibri" w:eastAsia="Calibri"/>
          <w:color w:val="1F2937"/>
          <w:sz w:val="16"/>
        </w:rPr>
        <w:t>Initiate the action or evaluation identified by the trigger.</w:t>
      </w:r>
    </w:p>
    <w:p>
      <w:pPr>
        <w:pStyle w:val="RecordBody"/>
        <w:numPr>
          <w:ilvl w:val="0"/>
          <w:numId w:val="65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5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If-Match does not match current version</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412 PRECONDITION_FAILED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stale.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TBS-FR-ADM-009, TBS-NFR-REL-003, TBS-NFR-SEC-005, TBS-NFR-SEC-006, TBS-NFR-REL-004, TBS-NFR-PERF-005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API, Security, Reliability,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TBS-FR-ADM-009, TBS-NFR-REL-003, TBS-NFR-SEC-005, TBS-NFR-SEC-006, TBS-NFR-REL-004, TBS-NFR-PERF-005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TBS-FR-RES-007</w:t>
      </w:r>
    </w:p>
    <w:p>
      <w:pPr>
        <w:pStyle w:val="RequirementRecordTitle"/>
        <w:keepNext/>
        <w:pBdr>
          <w:bottom w:val="single" w:sz="8" w:color="2E74B5" w:space="2"/>
        </w:pBdr>
      </w:pPr>
      <w:r>
        <w:rPr>
          <w:rFonts w:ascii="Calibri" w:hAnsi="Calibri" w:eastAsia="Calibri"/>
          <w:b/>
          <w:color w:val="1F4D78"/>
          <w:sz w:val="22"/>
        </w:rPr>
        <w:t>TBS-FR-RES-008 - GET /api/auth/apikey accept only the configured X-API-Key and return 401 for missing or invalid...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TBS-FR-RES-008 | Title: GET /api/auth/apikey accept only the configured X-API-Key and return 401 for missing or invalid...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GET /api/auth/apikey shall accept only the configured X-API-Key and return 401 for missing or invalid values.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54"/>
        </w:numPr>
      </w:pPr>
      <w:r>
        <w:rPr>
          <w:rFonts w:ascii="Calibri" w:hAnsi="Calibri" w:eastAsia="Calibri"/>
          <w:color w:val="1F2937"/>
          <w:sz w:val="16"/>
        </w:rPr>
        <w:t>Establish the source-defined actor, request, route/resource, configuration, and current state.</w:t>
      </w:r>
    </w:p>
    <w:p>
      <w:pPr>
        <w:pStyle w:val="RecordBody"/>
        <w:numPr>
          <w:ilvl w:val="0"/>
          <w:numId w:val="654"/>
        </w:numPr>
      </w:pPr>
      <w:r>
        <w:rPr>
          <w:rFonts w:ascii="Calibri" w:hAnsi="Calibri" w:eastAsia="Calibri"/>
          <w:color w:val="1F2937"/>
          <w:sz w:val="16"/>
        </w:rPr>
        <w:t>Initiate the action or evaluation identified by the trigger.</w:t>
      </w:r>
    </w:p>
    <w:p>
      <w:pPr>
        <w:pStyle w:val="RecordBody"/>
        <w:numPr>
          <w:ilvl w:val="0"/>
          <w:numId w:val="65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5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invalid.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TBS-FR-RES-009, TBS-NFR-SEC-005, TBS-NFR-SEC-006, TBS-NFR-REL-003, TBS-NFR-REL-004, TBS-NFR-PERF-005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Boundary, Authentication, Authorization,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TBS-FR-RES-009, TBS-NFR-SEC-005, TBS-NFR-SEC-006, TBS-NFR-REL-003, TBS-NFR-REL-004, TBS-NFR-PERF-005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TBS-FR-RES-008</w:t>
      </w:r>
    </w:p>
    <w:p>
      <w:pPr>
        <w:pStyle w:val="RequirementRecordTitle"/>
        <w:keepNext/>
        <w:pBdr>
          <w:bottom w:val="single" w:sz="8" w:color="2E74B5" w:space="2"/>
        </w:pBdr>
      </w:pPr>
      <w:r>
        <w:rPr>
          <w:rFonts w:ascii="Calibri" w:hAnsi="Calibri" w:eastAsia="Calibri"/>
          <w:b/>
          <w:color w:val="1F4D78"/>
          <w:sz w:val="22"/>
        </w:rPr>
        <w:t>TBS-FR-RES-009 - GET /api/auth/basic accept only configured Basic credentials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TBS-FR-RES-009 | Title: GET /api/auth/basic accept only configured Basic credentials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GET /api/auth/basic shall accept only configured Basic credentials and shall challenge failures with the TechBookStore realm.</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55"/>
        </w:numPr>
      </w:pPr>
      <w:r>
        <w:rPr>
          <w:rFonts w:ascii="Calibri" w:hAnsi="Calibri" w:eastAsia="Calibri"/>
          <w:color w:val="1F2937"/>
          <w:sz w:val="16"/>
        </w:rPr>
        <w:t>Establish the source-defined actor, request, route/resource, configuration, and current state.</w:t>
      </w:r>
    </w:p>
    <w:p>
      <w:pPr>
        <w:pStyle w:val="RecordBody"/>
        <w:numPr>
          <w:ilvl w:val="0"/>
          <w:numId w:val="655"/>
        </w:numPr>
      </w:pPr>
      <w:r>
        <w:rPr>
          <w:rFonts w:ascii="Calibri" w:hAnsi="Calibri" w:eastAsia="Calibri"/>
          <w:color w:val="1F2937"/>
          <w:sz w:val="16"/>
        </w:rPr>
        <w:t>Initiate the action or evaluation identified by the trigger.</w:t>
      </w:r>
    </w:p>
    <w:p>
      <w:pPr>
        <w:pStyle w:val="RecordBody"/>
        <w:numPr>
          <w:ilvl w:val="0"/>
          <w:numId w:val="65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5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TBS-FR-RES-008, TBS-NFR-SEC-005, TBS-NFR-SEC-006, TBS-NFR-REL-003, TBS-NFR-REL-004, TBS-NFR-PERF-005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'real'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authoritative calculation/source used for the value.</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authoritative calculation/source used for the value.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TBS-FR-RES-008, TBS-NFR-SEC-005, TBS-NFR-SEC-006, TBS-NFR-REL-003, TBS-NFR-REL-004, TBS-NFR-PERF-005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TBS-FR-RES-009</w:t>
      </w:r>
    </w:p>
    <w:p>
      <w:pPr>
        <w:pStyle w:val="RequirementRecordTitle"/>
        <w:keepNext/>
        <w:pBdr>
          <w:bottom w:val="single" w:sz="8" w:color="2E74B5" w:space="2"/>
        </w:pBdr>
      </w:pPr>
      <w:r>
        <w:rPr>
          <w:rFonts w:ascii="Calibri" w:hAnsi="Calibri" w:eastAsia="Calibri"/>
          <w:b/>
          <w:color w:val="1F4D78"/>
          <w:sz w:val="22"/>
        </w:rPr>
        <w:t>TBS-FR-RES-010 - GET /api/limited enforce the configurable fixed-window limit per client and return limit, remaining, reset,...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TBS-FR-RES-010 | Title: GET /api/limited enforce the configurable fixed-window limit per client and return limit, remaining, reset,...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GET /api/limited shall enforce the configurable fixed-window limit per client and return limit, remaining, reset, and Retry-After headers.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Limit</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Page-size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56"/>
        </w:numPr>
      </w:pPr>
      <w:r>
        <w:rPr>
          <w:rFonts w:ascii="Calibri" w:hAnsi="Calibri" w:eastAsia="Calibri"/>
          <w:color w:val="1F2937"/>
          <w:sz w:val="16"/>
        </w:rPr>
        <w:t>Establish the source-defined actor, request, route/resource, configuration, and current state.</w:t>
      </w:r>
    </w:p>
    <w:p>
      <w:pPr>
        <w:pStyle w:val="RecordBody"/>
        <w:numPr>
          <w:ilvl w:val="0"/>
          <w:numId w:val="656"/>
        </w:numPr>
      </w:pPr>
      <w:r>
        <w:rPr>
          <w:rFonts w:ascii="Calibri" w:hAnsi="Calibri" w:eastAsia="Calibri"/>
          <w:color w:val="1F2937"/>
          <w:sz w:val="16"/>
        </w:rPr>
        <w:t>Initiate the action or evaluation identified by the trigger.</w:t>
      </w:r>
    </w:p>
    <w:p>
      <w:pPr>
        <w:pStyle w:val="RecordBody"/>
        <w:numPr>
          <w:ilvl w:val="0"/>
          <w:numId w:val="65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5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retry.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TBS-FR-RES-010-AC01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TBS-FR-RES-010-AC02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TBS-FR-RES-010-AC03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API, Integration, Data integrity, State transition,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TBS-FR-RES-010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TBS-FR-RES-010</w:t>
      </w:r>
    </w:p>
    <w:p>
      <w:pPr>
        <w:pStyle w:val="RequirementRecordTitle"/>
        <w:keepNext/>
        <w:pBdr>
          <w:bottom w:val="single" w:sz="8" w:color="2E74B5" w:space="2"/>
        </w:pBdr>
      </w:pPr>
      <w:r>
        <w:rPr>
          <w:rFonts w:ascii="Calibri" w:hAnsi="Calibri" w:eastAsia="Calibri"/>
          <w:b/>
          <w:color w:val="1F4D78"/>
          <w:sz w:val="22"/>
        </w:rPr>
        <w:t>TBS-FR-RES-011 - GET /api/delay delay by the requested milliseconds, normalize invalid or negative values to zero,...</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TBS-FR-RES-011 | Title: GET /api/delay delay by the requested milliseconds, normalize invalid or negative values to zero,...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GET /api/delay shall delay by the requested milliseconds, normalize invalid or negative values to zero, and cap the delay at 10,000 ms.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57"/>
        </w:numPr>
      </w:pPr>
      <w:r>
        <w:rPr>
          <w:rFonts w:ascii="Calibri" w:hAnsi="Calibri" w:eastAsia="Calibri"/>
          <w:color w:val="1F2937"/>
          <w:sz w:val="16"/>
        </w:rPr>
        <w:t>Establish the source-defined actor, request, route/resource, configuration, and current state.</w:t>
      </w:r>
    </w:p>
    <w:p>
      <w:pPr>
        <w:pStyle w:val="RecordBody"/>
        <w:numPr>
          <w:ilvl w:val="0"/>
          <w:numId w:val="657"/>
        </w:numPr>
      </w:pPr>
      <w:r>
        <w:rPr>
          <w:rFonts w:ascii="Calibri" w:hAnsi="Calibri" w:eastAsia="Calibri"/>
          <w:color w:val="1F2937"/>
          <w:sz w:val="16"/>
        </w:rPr>
        <w:t>Initiate the action or evaluation identified by the trigger.</w:t>
      </w:r>
    </w:p>
    <w:p>
      <w:pPr>
        <w:pStyle w:val="RecordBody"/>
        <w:numPr>
          <w:ilvl w:val="0"/>
          <w:numId w:val="65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5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invalid. QA-DERIVED TEST CONSIDERATION: exercise each named state and verify no unintended mutation.</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TBS-FR-RES-012, TBS-NFR-SEC-005, TBS-NFR-SEC-006, TBS-NFR-REL-003, TBS-NFR-REL-004, TBS-NFR-PERF-005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Boundary, Edge,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TBS-FR-RES-012, TBS-NFR-SEC-005, TBS-NFR-SEC-006, TBS-NFR-REL-003, TBS-NFR-REL-004, TBS-NFR-PERF-005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TBS-FR-RES-011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TBS-FR-RES-011</w:t>
      </w:r>
    </w:p>
    <w:p>
      <w:pPr>
        <w:pStyle w:val="RequirementRecordTitle"/>
        <w:keepNext/>
        <w:pBdr>
          <w:bottom w:val="single" w:sz="8" w:color="2E74B5" w:space="2"/>
        </w:pBdr>
      </w:pPr>
      <w:r>
        <w:rPr>
          <w:rFonts w:ascii="Calibri" w:hAnsi="Calibri" w:eastAsia="Calibri"/>
          <w:b/>
          <w:color w:val="1F4D78"/>
          <w:sz w:val="22"/>
        </w:rPr>
        <w:t>TBS-FR-RES-012 - GET /api/status/{code} support 100-599, return the requested success status, and use the standard error...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TBS-FR-RES-012 | Title: GET /api/status/{code} support 100-599, return the requested success status, and use the standard error...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GET /api/status/{code} shall support 100-599, return the requested success status, and use the standard error envelope for requested error statuses.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Enumerated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Order/payment or practice status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Explicit range</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Value shall be within 100-599, units</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100-599, units</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Reject, disable, normalize, or surface the failure only as specified by the governing statement and error catalog.</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Original requirement</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BR-07: Mixed orders require both a shipping address and delivery email; COD is unavailable if any e-Book is present.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58"/>
        </w:numPr>
      </w:pPr>
      <w:r>
        <w:rPr>
          <w:rFonts w:ascii="Calibri" w:hAnsi="Calibri" w:eastAsia="Calibri"/>
          <w:color w:val="1F2937"/>
          <w:sz w:val="16"/>
        </w:rPr>
        <w:t>Establish the source-defined actor, request, route/resource, configuration, and current state.</w:t>
      </w:r>
    </w:p>
    <w:p>
      <w:pPr>
        <w:pStyle w:val="RecordBody"/>
        <w:numPr>
          <w:ilvl w:val="0"/>
          <w:numId w:val="658"/>
        </w:numPr>
      </w:pPr>
      <w:r>
        <w:rPr>
          <w:rFonts w:ascii="Calibri" w:hAnsi="Calibri" w:eastAsia="Calibri"/>
          <w:color w:val="1F2937"/>
          <w:sz w:val="16"/>
        </w:rPr>
        <w:t>Initiate the action or evaluation identified by the trigger.</w:t>
      </w:r>
    </w:p>
    <w:p>
      <w:pPr>
        <w:pStyle w:val="RecordBody"/>
        <w:numPr>
          <w:ilvl w:val="0"/>
          <w:numId w:val="65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5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API failure</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 the standard error envelope and source-defined HTTP 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Appendix B.2</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Sections 4.12 and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Explicit 100-599 units; QA-derived probes: 99, 100, 101, 598, 599, 600.</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Business rules: BR-07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TBS-NFR-REL-004, TBS-FR-RES-011, TBS-FR-RES-013,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Boundary,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TBS-NFR-REL-004, TBS-FR-RES-011, TBS-FR-RES-013,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TBS-FR-RES-012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TBS-FR-RES-012</w:t>
      </w:r>
    </w:p>
    <w:p>
      <w:pPr>
        <w:pStyle w:val="RequirementRecordTitle"/>
        <w:keepNext/>
        <w:pBdr>
          <w:bottom w:val="single" w:sz="8" w:color="2E74B5" w:space="2"/>
        </w:pBdr>
      </w:pPr>
      <w:r>
        <w:rPr>
          <w:rFonts w:ascii="Calibri" w:hAnsi="Calibri" w:eastAsia="Calibri"/>
          <w:b/>
          <w:color w:val="1F4D78"/>
          <w:sz w:val="22"/>
        </w:rPr>
        <w:t>TBS-FR-RES-013 - Echo utility return method, path, headers, query, and body for supported GET, POST, PUT,...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TBS-FR-RES-013 | Title: Echo utility return method, path, headers, query, and body for supported GET, POST, PUT,...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echo utility shall return method, path, headers, query, and body for supported GET, POST, PUT, PATCH, and DELETE requests.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Query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Query parameters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Search/filter/sort input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59"/>
        </w:numPr>
      </w:pPr>
      <w:r>
        <w:rPr>
          <w:rFonts w:ascii="Calibri" w:hAnsi="Calibri" w:eastAsia="Calibri"/>
          <w:color w:val="1F2937"/>
          <w:sz w:val="16"/>
        </w:rPr>
        <w:t>Establish the source-defined actor, request, route/resource, configuration, and current state.</w:t>
      </w:r>
    </w:p>
    <w:p>
      <w:pPr>
        <w:pStyle w:val="RecordBody"/>
        <w:numPr>
          <w:ilvl w:val="0"/>
          <w:numId w:val="659"/>
        </w:numPr>
      </w:pPr>
      <w:r>
        <w:rPr>
          <w:rFonts w:ascii="Calibri" w:hAnsi="Calibri" w:eastAsia="Calibri"/>
          <w:color w:val="1F2937"/>
          <w:sz w:val="16"/>
        </w:rPr>
        <w:t>Initiate the action or evaluation identified by the trigger.</w:t>
      </w:r>
    </w:p>
    <w:p>
      <w:pPr>
        <w:pStyle w:val="RecordBody"/>
        <w:numPr>
          <w:ilvl w:val="0"/>
          <w:numId w:val="65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5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TBS-FR-RES-012, TBS-NFR-SEC-005, TBS-NFR-SEC-006, TBS-NFR-REL-003, TBS-NFR-REL-004, TBS-NFR-PERF-005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TBS-FR-RES-013-AC03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Integration, Data integrity, State transition,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TBS-FR-RES-012, TBS-NFR-SEC-005, TBS-NFR-SEC-006, TBS-NFR-REL-003, TBS-NFR-REL-004, TBS-NFR-PERF-005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TBS-FR-RES-013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TBS-FR-RES-013</w:t>
      </w:r>
    </w:p>
    <w:p>
      <w:pPr>
        <w:pStyle w:val="RequirementRecordTitle"/>
        <w:keepNext/>
        <w:pBdr>
          <w:bottom w:val="single" w:sz="8" w:color="2E74B5" w:space="2"/>
        </w:pBdr>
      </w:pPr>
      <w:r>
        <w:rPr>
          <w:rFonts w:ascii="Calibri" w:hAnsi="Calibri" w:eastAsia="Calibri"/>
          <w:b/>
          <w:color w:val="1F4D78"/>
          <w:sz w:val="22"/>
        </w:rPr>
        <w:t>TBS-FR-RES-014 - API provide JWT Bearer, rotating refresh-token, API-key, and Basic-authentication practice paths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TBS-FR-RES-014 | Title: API provide JWT Bearer, rotating refresh-token, API-key, and Basic-authentication practice paths | Type: Functional | Domain: API resources and learning utilities | Feature: API resources | Sub-feature: Resource behavior and learning utilities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API shall provide JWT Bearer, rotating refresh-token, API-key, and Basic-authentication practice paths.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API resources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60"/>
        </w:numPr>
      </w:pPr>
      <w:r>
        <w:rPr>
          <w:rFonts w:ascii="Calibri" w:hAnsi="Calibri" w:eastAsia="Calibri"/>
          <w:color w:val="1F2937"/>
          <w:sz w:val="16"/>
        </w:rPr>
        <w:t>Establish the source-defined actor, request, route/resource, configuration, and current state.</w:t>
      </w:r>
    </w:p>
    <w:p>
      <w:pPr>
        <w:pStyle w:val="RecordBody"/>
        <w:numPr>
          <w:ilvl w:val="0"/>
          <w:numId w:val="660"/>
        </w:numPr>
      </w:pPr>
      <w:r>
        <w:rPr>
          <w:rFonts w:ascii="Calibri" w:hAnsi="Calibri" w:eastAsia="Calibri"/>
          <w:color w:val="1F2937"/>
          <w:sz w:val="16"/>
        </w:rPr>
        <w:t>Initiate the action or evaluation identified by the trigger.</w:t>
      </w:r>
    </w:p>
    <w:p>
      <w:pPr>
        <w:pStyle w:val="RecordBody"/>
        <w:numPr>
          <w:ilvl w:val="0"/>
          <w:numId w:val="66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6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Author, Category, Publisher, Book, User, Review,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Applicable source constraints: TBS-NFR-PERF-005.</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/api/*.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endpoint in MRS Section 7</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API resources | State/entities: Author, Category, Publisher, Book, User, Review, Configuration | API: cited endpoint inventory | Authentication/authorization: cited security NFRs</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TBS-FR-AUTH-011, TBS-NFR-SEC-005, TBS-NFR-SEC-006, TBS-NFR-REL-003, TBS-NFR-REL-004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TBS-NFR-SEC-005, TBS-NFR-SEC-006, TBS-NFR-REL-003, TBS-NFR-REL-004, TBS-NFR-PERF-005, TBS-NFR-OPS-003</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TBS-FR-RES-014-AC03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API, Security,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TBS-FR-RES-014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TBS-FR-AUTH-011, TBS-NFR-SEC-005, TBS-NFR-SEC-006, TBS-NFR-REL-003, TBS-NFR-REL-004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 TBS-NFR-SEC-006, TBS-NFR-REL-003, TBS-NFR-REL-004, TBS-NFR-PERF-005, 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AC-12, AC-13,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Author, Category, Publisher, Book, User, Review,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4.13;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TBS-FR-RES-014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TBS-FR-RES-014</w:t>
      </w:r>
    </w:p>
    <w:p>
      <w:pPr>
        <w:pStyle w:val="Heading2"/>
        <w:keepNext/>
      </w:pPr>
      <w:r>
        <w:t>4.14 Documentation, curriculum, and verification assets</w:t>
      </w:r>
    </w:p>
    <w:p>
      <w:pPr>
        <w:pStyle w:val="RequirementRecordTitle"/>
        <w:keepNext/>
        <w:pBdr>
          <w:bottom w:val="single" w:sz="8" w:color="2E74B5" w:space="2"/>
        </w:pBdr>
      </w:pPr>
      <w:r>
        <w:rPr>
          <w:rFonts w:ascii="Calibri" w:hAnsi="Calibri" w:eastAsia="Calibri"/>
          <w:b/>
          <w:color w:val="1F4D78"/>
          <w:sz w:val="22"/>
        </w:rPr>
        <w:t>TBS-FR-DOC-001 - Package provide an offline API documentation page grouped by functional area with login, request...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TBS-FR-DOC-001 | Title: Package provide an offline API documentation page grouped by functional area with login, request... | Type: Functional | Domain: Documentation, curriculum, and verification assets | Feature: Documentation and verification | Sub-feature: Curriculum, contracts, and release evidence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package shall provide an offline API documentation page grouped by functional area with login, request construction, try-it-out, and reset capabilities.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Documentation and verification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61"/>
        </w:numPr>
      </w:pPr>
      <w:r>
        <w:rPr>
          <w:rFonts w:ascii="Calibri" w:hAnsi="Calibri" w:eastAsia="Calibri"/>
          <w:color w:val="1F2937"/>
          <w:sz w:val="16"/>
        </w:rPr>
        <w:t>Establish the source-defined actor, request, route/resource, configuration, and current state.</w:t>
      </w:r>
    </w:p>
    <w:p>
      <w:pPr>
        <w:pStyle w:val="RecordBody"/>
        <w:numPr>
          <w:ilvl w:val="0"/>
          <w:numId w:val="661"/>
        </w:numPr>
      </w:pPr>
      <w:r>
        <w:rPr>
          <w:rFonts w:ascii="Calibri" w:hAnsi="Calibri" w:eastAsia="Calibri"/>
          <w:color w:val="1F2937"/>
          <w:sz w:val="16"/>
        </w:rPr>
        <w:t>Initiate the action or evaluation identified by the trigger.</w:t>
      </w:r>
    </w:p>
    <w:p>
      <w:pPr>
        <w:pStyle w:val="RecordBody"/>
        <w:numPr>
          <w:ilvl w:val="0"/>
          <w:numId w:val="66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6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OpenAPI document, Postman collection, Test curriculum, Catalog export.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Storefront documentation links.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and Postman-defined API surface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Documentation and verification | State/entities: OpenAPI document, Postman collection, Test curriculum, Catalog export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TBS-FR-DOC-002, TBS-NFR-OPS-002, TBS-NFR-OPS-005, TBS-NFR-OPS-006, TBS-NFR-OPS-007, TBS-NFR-REL-001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TBS-NFR-OPS-002, TBS-NFR-OPS-005, TBS-NFR-OPS-006, TBS-NFR-OPS-007, TBS-NFR-REL-001</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Integration, Data integrity, State transition,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TBS-FR-DOC-002, 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document, Postman collection, Test curriculum, Catalog export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4.14;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TBS-FR-DOC-001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TBS-FR-DOC-001</w:t>
      </w:r>
    </w:p>
    <w:p>
      <w:pPr>
        <w:pStyle w:val="RequirementRecordTitle"/>
        <w:keepNext/>
        <w:pBdr>
          <w:bottom w:val="single" w:sz="8" w:color="2E74B5" w:space="2"/>
        </w:pBdr>
      </w:pPr>
      <w:r>
        <w:rPr>
          <w:rFonts w:ascii="Calibri" w:hAnsi="Calibri" w:eastAsia="Calibri"/>
          <w:b/>
          <w:color w:val="1F4D78"/>
          <w:sz w:val="22"/>
        </w:rPr>
        <w:t>TBS-FR-DOC-002 - Package provide an OpenAPI 3 document and a Postman collection and environment aligned with...</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TBS-FR-DOC-002 | Title: Package provide an OpenAPI 3 document and a Postman collection and environment aligned with... | Type: Functional | Domain: Documentation, curriculum, and verification assets | Feature: Documentation and verification | Sub-feature: Curriculum, contracts, and release evidence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package shall provide an OpenAPI 3 document and a Postman collection and environment aligned with the implemented API.</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Documentation and verification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62"/>
        </w:numPr>
      </w:pPr>
      <w:r>
        <w:rPr>
          <w:rFonts w:ascii="Calibri" w:hAnsi="Calibri" w:eastAsia="Calibri"/>
          <w:color w:val="1F2937"/>
          <w:sz w:val="16"/>
        </w:rPr>
        <w:t>Establish the source-defined actor, request, route/resource, configuration, and current state.</w:t>
      </w:r>
    </w:p>
    <w:p>
      <w:pPr>
        <w:pStyle w:val="RecordBody"/>
        <w:numPr>
          <w:ilvl w:val="0"/>
          <w:numId w:val="662"/>
        </w:numPr>
      </w:pPr>
      <w:r>
        <w:rPr>
          <w:rFonts w:ascii="Calibri" w:hAnsi="Calibri" w:eastAsia="Calibri"/>
          <w:color w:val="1F2937"/>
          <w:sz w:val="16"/>
        </w:rPr>
        <w:t>Initiate the action or evaluation identified by the trigger.</w:t>
      </w:r>
    </w:p>
    <w:p>
      <w:pPr>
        <w:pStyle w:val="RecordBody"/>
        <w:numPr>
          <w:ilvl w:val="0"/>
          <w:numId w:val="66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6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OpenAPI document, Postman collection, Test curriculum, Catalog export.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Storefront documentation links.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and Postman-defined API surface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Documentation and verification | State/entities: OpenAPI document, Postman collection, Test curriculum, Catalog export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TBS-FR-DOC-001, TBS-NFR-OPS-002, TBS-NFR-OPS-005, TBS-NFR-OPS-006, TBS-NFR-OPS-007, TBS-NFR-REL-001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TBS-NFR-OPS-002, TBS-NFR-OPS-005, TBS-NFR-OPS-006, TBS-NFR-OPS-007, TBS-NFR-REL-001</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API,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TBS-FR-DOC-001, 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document, Postman collection, Test curriculum, Catalog export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4.14;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TBS-FR-DOC-002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TBS-FR-DOC-002</w:t>
      </w:r>
    </w:p>
    <w:p>
      <w:pPr>
        <w:pStyle w:val="RequirementRecordTitle"/>
        <w:keepNext/>
        <w:pBdr>
          <w:bottom w:val="single" w:sz="8" w:color="2E74B5" w:space="2"/>
        </w:pBdr>
      </w:pPr>
      <w:r>
        <w:rPr>
          <w:rFonts w:ascii="Calibri" w:hAnsi="Calibri" w:eastAsia="Calibri"/>
          <w:b/>
          <w:color w:val="1F4D78"/>
          <w:sz w:val="22"/>
        </w:rPr>
        <w:t>TBS-FR-DOC-003 - Storefront and API documentation link to each other in a new tab using noopener...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TBS-FR-DOC-003 | Title: Storefront and API documentation link to each other in a new tab using noopener... | Type: Functional | Domain: Documentation, curriculum, and verification assets | Feature: Documentation and verification | Sub-feature: Curriculum, contracts, and release evidence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and API documentation shall link to each other in a new tab using noopener and noreferrer protections.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Documentation and verification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63"/>
        </w:numPr>
      </w:pPr>
      <w:r>
        <w:rPr>
          <w:rFonts w:ascii="Calibri" w:hAnsi="Calibri" w:eastAsia="Calibri"/>
          <w:color w:val="1F2937"/>
          <w:sz w:val="16"/>
        </w:rPr>
        <w:t>Establish the source-defined actor, request, route/resource, configuration, and current state.</w:t>
      </w:r>
    </w:p>
    <w:p>
      <w:pPr>
        <w:pStyle w:val="RecordBody"/>
        <w:numPr>
          <w:ilvl w:val="0"/>
          <w:numId w:val="663"/>
        </w:numPr>
      </w:pPr>
      <w:r>
        <w:rPr>
          <w:rFonts w:ascii="Calibri" w:hAnsi="Calibri" w:eastAsia="Calibri"/>
          <w:color w:val="1F2937"/>
          <w:sz w:val="16"/>
        </w:rPr>
        <w:t>Initiate the action or evaluation identified by the trigger.</w:t>
      </w:r>
    </w:p>
    <w:p>
      <w:pPr>
        <w:pStyle w:val="RecordBody"/>
        <w:numPr>
          <w:ilvl w:val="0"/>
          <w:numId w:val="66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6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OpenAPI document, Postman collection, Test curriculum, Catalog export.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Storefront documentation links.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and Postman-defined API surface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Documentation and verification | State/entities: OpenAPI document, Postman collection, Test curriculum, Catalog export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TBS-NFR-OPS-002, TBS-NFR-OPS-005, TBS-NFR-OPS-006, TBS-NFR-OPS-007, TBS-NFR-REL-001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TBS-NFR-OPS-002, TBS-NFR-OPS-005, TBS-NFR-OPS-006, TBS-NFR-OPS-007, TBS-NFR-REL-001</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document, Postman collection, Test curriculum, Catalog export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4.14;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TBS-FR-DOC-003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TBS-FR-DOC-003</w:t>
      </w:r>
    </w:p>
    <w:p>
      <w:pPr>
        <w:pStyle w:val="RequirementRecordTitle"/>
        <w:keepNext/>
        <w:pBdr>
          <w:bottom w:val="single" w:sz="8" w:color="2E74B5" w:space="2"/>
        </w:pBdr>
      </w:pPr>
      <w:r>
        <w:rPr>
          <w:rFonts w:ascii="Calibri" w:hAnsi="Calibri" w:eastAsia="Calibri"/>
          <w:b/>
          <w:color w:val="1F4D78"/>
          <w:sz w:val="22"/>
        </w:rPr>
        <w:t>TBS-FR-DOC-004 - Package provide a graded Playwright API test curriculum covering smoke, CRUD, query, auth, chaining,...</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TBS-FR-DOC-004 | Title: Package provide a graded Playwright API test curriculum covering smoke, CRUD, query, auth, chaining,... | Type: Functional | Domain: Documentation, curriculum, and verification assets | Feature: Documentation and verification | Sub-feature: Curriculum, contracts, and release evidence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package shall provide a graded Playwright API test curriculum covering smoke, CRUD, query, auth, chaining, negative, and advanced topics.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Documentation and verification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client sends the applicable API request or the server produces the applicable response.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Query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Query parameters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Search/filter/sort input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64"/>
        </w:numPr>
      </w:pPr>
      <w:r>
        <w:rPr>
          <w:rFonts w:ascii="Calibri" w:hAnsi="Calibri" w:eastAsia="Calibri"/>
          <w:color w:val="1F2937"/>
          <w:sz w:val="16"/>
        </w:rPr>
        <w:t>Establish the source-defined actor, request, route/resource, configuration, and current state.</w:t>
      </w:r>
    </w:p>
    <w:p>
      <w:pPr>
        <w:pStyle w:val="RecordBody"/>
        <w:numPr>
          <w:ilvl w:val="0"/>
          <w:numId w:val="664"/>
        </w:numPr>
      </w:pPr>
      <w:r>
        <w:rPr>
          <w:rFonts w:ascii="Calibri" w:hAnsi="Calibri" w:eastAsia="Calibri"/>
          <w:color w:val="1F2937"/>
          <w:sz w:val="16"/>
        </w:rPr>
        <w:t>Initiate the action or evaluation identified by the trigger.</w:t>
      </w:r>
    </w:p>
    <w:p>
      <w:pPr>
        <w:pStyle w:val="RecordBody"/>
        <w:numPr>
          <w:ilvl w:val="0"/>
          <w:numId w:val="66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6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OpenAPI document, Postman collection, Test curriculum, Catalog export.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Storefront documentation links.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and Postman-defined API surface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Documentation and verification | State/entities: OpenAPI document, Postman collection, Test curriculum, Catalog export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TBS-FR-DOC-005, TBS-NFR-OPS-002, TBS-NFR-OPS-005, TBS-NFR-OPS-006, TBS-NFR-OPS-007, TBS-NFR-REL-001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TBS-NFR-OPS-002, TBS-NFR-OPS-005, TBS-NFR-OPS-006, TBS-NFR-OPS-007, TBS-NFR-REL-001</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a client sends the applicable API request or the server produces the applicable response.,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API,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TBS-FR-DOC-005, 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document, Postman collection, Test curriculum, Catalog export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4.14;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TBS-FR-DOC-004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TBS-FR-DOC-004</w:t>
      </w:r>
    </w:p>
    <w:p>
      <w:pPr>
        <w:pStyle w:val="RequirementRecordTitle"/>
        <w:keepNext/>
        <w:pBdr>
          <w:bottom w:val="single" w:sz="8" w:color="2E74B5" w:space="2"/>
        </w:pBdr>
      </w:pPr>
      <w:r>
        <w:rPr>
          <w:rFonts w:ascii="Calibri" w:hAnsi="Calibri" w:eastAsia="Calibri"/>
          <w:b/>
          <w:color w:val="1F4D78"/>
          <w:sz w:val="22"/>
        </w:rPr>
        <w:t>TBS-FR-DOC-005 - Package provide a dependency-free live regression harness and a storefront source/interaction contract verifier</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TBS-FR-DOC-005 | Title: Package provide a dependency-free live regression harness and a storefront source/interaction contract verifier | Type: Functional | Domain: Documentation, curriculum, and verification assets | Feature: Documentation and verification | Sub-feature: Curriculum, contracts, and release evidence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package shall provide a dependency-free live regression harness and a storefront source/interaction contract verifier.</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Documentation and verification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65"/>
        </w:numPr>
      </w:pPr>
      <w:r>
        <w:rPr>
          <w:rFonts w:ascii="Calibri" w:hAnsi="Calibri" w:eastAsia="Calibri"/>
          <w:color w:val="1F2937"/>
          <w:sz w:val="16"/>
        </w:rPr>
        <w:t>Establish the source-defined actor, request, route/resource, configuration, and current state.</w:t>
      </w:r>
    </w:p>
    <w:p>
      <w:pPr>
        <w:pStyle w:val="RecordBody"/>
        <w:numPr>
          <w:ilvl w:val="0"/>
          <w:numId w:val="665"/>
        </w:numPr>
      </w:pPr>
      <w:r>
        <w:rPr>
          <w:rFonts w:ascii="Calibri" w:hAnsi="Calibri" w:eastAsia="Calibri"/>
          <w:color w:val="1F2937"/>
          <w:sz w:val="16"/>
        </w:rPr>
        <w:t>Initiate the action or evaluation identified by the trigger.</w:t>
      </w:r>
    </w:p>
    <w:p>
      <w:pPr>
        <w:pStyle w:val="RecordBody"/>
        <w:numPr>
          <w:ilvl w:val="0"/>
          <w:numId w:val="66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6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OpenAPI document, Postman collection, Test curriculum, Catalog export.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Storefront documentation links.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and Postman-defined API surface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Documentation and verification | State/entities: OpenAPI document, Postman collection, Test curriculum, Catalog export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TBS-FR-DOC-004, TBS-FR-DOC-006, TBS-NFR-OPS-002, TBS-NFR-OPS-005, TBS-NFR-OPS-006, TBS-NFR-OPS-007</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TBS-NFR-OPS-002, TBS-NFR-OPS-005, TBS-NFR-OPS-006, TBS-NFR-OPS-007, TBS-NFR-REL-001</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TBS-FR-DOC-004, TBS-FR-DOC-006, TBS-NFR-OPS-002, TBS-NFR-OPS-005, TBS-NFR-OPS-006, TBS-NFR-OPS-007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document, Postman collection, Test curriculum, Catalog export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4.14;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TBS-FR-DOC-005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TBS-FR-DOC-005</w:t>
      </w:r>
    </w:p>
    <w:p>
      <w:pPr>
        <w:pStyle w:val="RequirementRecordTitle"/>
        <w:keepNext/>
        <w:pBdr>
          <w:bottom w:val="single" w:sz="8" w:color="2E74B5" w:space="2"/>
        </w:pBdr>
      </w:pPr>
      <w:r>
        <w:rPr>
          <w:rFonts w:ascii="Calibri" w:hAnsi="Calibri" w:eastAsia="Calibri"/>
          <w:b/>
          <w:color w:val="1F4D78"/>
          <w:sz w:val="22"/>
        </w:rPr>
        <w:t>TBS-FR-DOC-006 - Catalog export provide all 100 books with book name, author, description, category, and format...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TBS-FR-DOC-006 | Title: Catalog export provide all 100 books with book name, author, description, category, and format... | Type: Functional | Domain: Documentation, curriculum, and verification assets | Feature: Documentation and verification | Sub-feature: Curriculum, contracts, and release evidence | Priority: Should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 catalog export shall provide all 100 books with book name, author, description, category, and format for prompt and test-data use.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Documentation and verification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66"/>
        </w:numPr>
      </w:pPr>
      <w:r>
        <w:rPr>
          <w:rFonts w:ascii="Calibri" w:hAnsi="Calibri" w:eastAsia="Calibri"/>
          <w:color w:val="1F2937"/>
          <w:sz w:val="16"/>
        </w:rPr>
        <w:t>Establish the source-defined actor, request, route/resource, configuration, and current state.</w:t>
      </w:r>
    </w:p>
    <w:p>
      <w:pPr>
        <w:pStyle w:val="RecordBody"/>
        <w:numPr>
          <w:ilvl w:val="0"/>
          <w:numId w:val="666"/>
        </w:numPr>
      </w:pPr>
      <w:r>
        <w:rPr>
          <w:rFonts w:ascii="Calibri" w:hAnsi="Calibri" w:eastAsia="Calibri"/>
          <w:color w:val="1F2937"/>
          <w:sz w:val="16"/>
        </w:rPr>
        <w:t>Initiate the action or evaluation identified by the trigger.</w:t>
      </w:r>
    </w:p>
    <w:p>
      <w:pPr>
        <w:pStyle w:val="RecordBody"/>
        <w:numPr>
          <w:ilvl w:val="0"/>
          <w:numId w:val="66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6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OpenAPI document, Postman collection, Test curriculum, Catalog export.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Storefront documentation links.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and Postman-defined API surface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Documentation and verification | State/entities: OpenAPI document, Postman collection, Test curriculum, Catalog export | API: cited endpoint inventory | Business rules: BR-02</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TBS-FR-DOC-005, TBS-NFR-OPS-002, TBS-NFR-OPS-005, TBS-NFR-OPS-006, TBS-NFR-OPS-007, TBS-NFR-REL-001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TBS-NFR-OPS-002, TBS-NFR-OPS-005, TBS-NFR-OPS-006, TBS-NFR-OPS-007, TBS-NFR-REL-001</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Authentication, Authorization, API,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TBS-FR-DOC-005, 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document, Postman collection, Test curriculum, Catalog export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4.14; MRS Section 3.3; MRS Section 6.3;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TBS-FR-DOC-006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TBS-FR-DOC-006</w:t>
      </w:r>
    </w:p>
    <w:p>
      <w:pPr>
        <w:pStyle w:val="RequirementRecordTitle"/>
        <w:keepNext/>
        <w:pBdr>
          <w:bottom w:val="single" w:sz="8" w:color="2E74B5" w:space="2"/>
        </w:pBdr>
      </w:pPr>
      <w:r>
        <w:rPr>
          <w:rFonts w:ascii="Calibri" w:hAnsi="Calibri" w:eastAsia="Calibri"/>
          <w:b/>
          <w:color w:val="1F4D78"/>
          <w:sz w:val="22"/>
        </w:rPr>
        <w:t>TBS-FR-DOC-007 - Seed data and reset behavior support repeatable lessons, workshops, demos, and independent local execution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TBS-FR-DOC-007 | Title: Seed data and reset behavior support repeatable lessons, workshops, demos, and independent local execution | Type: Functional | Domain: Documentation, curriculum, and verification assets | Feature: Documentation and verification | Sub-feature: Curriculum, contracts, and release evidence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Seed data and reset behavior shall support repeatable lessons, workshops, demos, and independent local execution.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Documentation and verification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Automation Learner, Maintainer,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applicable source-defined page, resource, or component is available in the current baseline state.</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The actor, client, or system initiates the operation named in the governing statement.</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functional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67"/>
        </w:numPr>
      </w:pPr>
      <w:r>
        <w:rPr>
          <w:rFonts w:ascii="Calibri" w:hAnsi="Calibri" w:eastAsia="Calibri"/>
          <w:color w:val="1F2937"/>
          <w:sz w:val="16"/>
        </w:rPr>
        <w:t>Establish the source-defined actor, request, route/resource, configuration, and current state.</w:t>
      </w:r>
    </w:p>
    <w:p>
      <w:pPr>
        <w:pStyle w:val="RecordBody"/>
        <w:numPr>
          <w:ilvl w:val="0"/>
          <w:numId w:val="667"/>
        </w:numPr>
      </w:pPr>
      <w:r>
        <w:rPr>
          <w:rFonts w:ascii="Calibri" w:hAnsi="Calibri" w:eastAsia="Calibri"/>
          <w:color w:val="1F2937"/>
          <w:sz w:val="16"/>
        </w:rPr>
        <w:t>Initiate the action or evaluation identified by the trigger.</w:t>
      </w:r>
    </w:p>
    <w:p>
      <w:pPr>
        <w:pStyle w:val="RecordBody"/>
        <w:numPr>
          <w:ilvl w:val="0"/>
          <w:numId w:val="66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6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OpenAPI document, Postman collection, Test curriculum, Catalog export.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/docs, Storefront documentation links.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and Postman-defined API surface</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Documentation and verification | State/entities: OpenAPI document, Postman collection, Test curriculum, Catalog export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TBS-NFR-OPS-002, TBS-NFR-OPS-005, TBS-NFR-OPS-006, TBS-NFR-OPS-007, TBS-NFR-REL-001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TBS-NFR-OPS-002, TBS-NFR-OPS-005, TBS-NFR-OPS-006, TBS-NFR-OPS-007, TBS-NFR-REL-001</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Automation Learner, when the actor, client, or system initiates the operation named in the governing statement.,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TBS-FR-DOC-007-AC03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Integration, Data integrity, State transition, Reliability,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TBS-FR-DOC-007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 TBS-NFR-OPS-005, TBS-NFR-OPS-006, TBS-NFR-OPS-007, 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OpenAPI document, Postman collection, Test curriculum, Catalog export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4.14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4.14; MRS Section 3.3; MRS Section 7; MRS Section 8.1; MRS Section 5;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TBS-FR-DOC-007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TBS-FR-DOC-007</w:t>
      </w:r>
    </w:p>
    <w:p>
      <w:pPr>
        <w:pStyle w:val="Heading2"/>
        <w:keepNext/>
      </w:pPr>
      <w:r>
        <w:t>5.1 Security and privacy requirements</w:t>
      </w:r>
    </w:p>
    <w:p>
      <w:pPr>
        <w:pStyle w:val="RequirementRecordTitle"/>
        <w:keepNext/>
        <w:pBdr>
          <w:bottom w:val="single" w:sz="8" w:color="2E74B5" w:space="2"/>
        </w:pBdr>
      </w:pPr>
      <w:r>
        <w:rPr>
          <w:rFonts w:ascii="Calibri" w:hAnsi="Calibri" w:eastAsia="Calibri"/>
          <w:b/>
          <w:color w:val="1F4D78"/>
          <w:sz w:val="22"/>
        </w:rPr>
        <w:t>TBS-NFR-SEC-001 - Passwords be salted and hashed using PBKDF2-SHA256 with 120,000 iterations and compared using a...</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TBS-NFR-SEC-001 | Title: Passwords be salted and hashed using PBKDF2-SHA256 with 120,000 iterations and compared using a... | Type: Non-Functional | Domain: Security and privacy requirements | Feature: Security and privacy | Sub-feature: Quality attribute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Passwords shall be salted and hashed using PBKDF2-SHA256 with 120,000 iterations and compared using a constant-time operation.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Security and privacy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68"/>
        </w:numPr>
      </w:pPr>
      <w:r>
        <w:rPr>
          <w:rFonts w:ascii="Calibri" w:hAnsi="Calibri" w:eastAsia="Calibri"/>
          <w:color w:val="1F2937"/>
          <w:sz w:val="16"/>
        </w:rPr>
        <w:t>Establish the source-defined actor, request, route/resource, configuration, and current state.</w:t>
      </w:r>
    </w:p>
    <w:p>
      <w:pPr>
        <w:pStyle w:val="RecordBody"/>
        <w:numPr>
          <w:ilvl w:val="0"/>
          <w:numId w:val="668"/>
        </w:numPr>
      </w:pPr>
      <w:r>
        <w:rPr>
          <w:rFonts w:ascii="Calibri" w:hAnsi="Calibri" w:eastAsia="Calibri"/>
          <w:color w:val="1F2937"/>
          <w:sz w:val="16"/>
        </w:rPr>
        <w:t>Initiate the action or evaluation identified by the trigger.</w:t>
      </w:r>
    </w:p>
    <w:p>
      <w:pPr>
        <w:pStyle w:val="RecordBody"/>
        <w:numPr>
          <w:ilvl w:val="0"/>
          <w:numId w:val="66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6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Credential, Token, Payment data,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authenticated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authenticated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Security and privacy | State/entities: User, Credential, Token, Payment data, Configuration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TBS-NFR-SEC-004, TBS-NFR-SEC-006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TBS-NFR-SEC-004, TBS-NFR-SEC-006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Credential, Token, Payment data,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5.1;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TBS-NFR-SEC-001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TBS-NFR-SEC-001</w:t>
      </w:r>
    </w:p>
    <w:p>
      <w:pPr>
        <w:pStyle w:val="RequirementRecordTitle"/>
        <w:keepNext/>
        <w:pBdr>
          <w:bottom w:val="single" w:sz="8" w:color="2E74B5" w:space="2"/>
        </w:pBdr>
      </w:pPr>
      <w:r>
        <w:rPr>
          <w:rFonts w:ascii="Calibri" w:hAnsi="Calibri" w:eastAsia="Calibri"/>
          <w:b/>
          <w:color w:val="1F4D78"/>
          <w:sz w:val="22"/>
        </w:rPr>
        <w:t>TBS-NFR-SEC-002 - JWT access tokens be signed, time-limited, role-bearing, individually identifiable, and reject revoked token identifiers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TBS-NFR-SEC-002 | Title: JWT access tokens be signed, time-limited, role-bearing, individually identifiable, and reject revoked token identifiers | Type: Non-Functional | Domain: Security and privacy requirements | Feature: Security and privacy | Sub-feature: Quality attribute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JWT access tokens shall be signed, time-limited, role-bearing, individually identifiable, and reject revoked token identifiers.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Security and privacy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Limit</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Page-size control</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BR-01: A new user's role is always user; administrator creation is not exposed through registration.</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69"/>
        </w:numPr>
      </w:pPr>
      <w:r>
        <w:rPr>
          <w:rFonts w:ascii="Calibri" w:hAnsi="Calibri" w:eastAsia="Calibri"/>
          <w:color w:val="1F2937"/>
          <w:sz w:val="16"/>
        </w:rPr>
        <w:t>Establish the source-defined actor, request, route/resource, configuration, and current state.</w:t>
      </w:r>
    </w:p>
    <w:p>
      <w:pPr>
        <w:pStyle w:val="RecordBody"/>
        <w:numPr>
          <w:ilvl w:val="0"/>
          <w:numId w:val="669"/>
        </w:numPr>
      </w:pPr>
      <w:r>
        <w:rPr>
          <w:rFonts w:ascii="Calibri" w:hAnsi="Calibri" w:eastAsia="Calibri"/>
          <w:color w:val="1F2937"/>
          <w:sz w:val="16"/>
        </w:rPr>
        <w:t>Initiate the action or evaluation identified by the trigger.</w:t>
      </w:r>
    </w:p>
    <w:p>
      <w:pPr>
        <w:pStyle w:val="RecordBody"/>
        <w:numPr>
          <w:ilvl w:val="0"/>
          <w:numId w:val="66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6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Credential, Token, Payment data,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authenticated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authenticated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Security and privacy | State/entities: User, Credential, Token, Payment data, Configuration | API: cited endpoint inventory | Business rules: BR-01</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Credential, Token, Payment data,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5.1; MRS Section 3.3; MRS Section 6.3;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TBS-NFR-SEC-002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TBS-NFR-SEC-002</w:t>
      </w:r>
    </w:p>
    <w:p>
      <w:pPr>
        <w:pStyle w:val="RequirementRecordTitle"/>
        <w:keepNext/>
        <w:pBdr>
          <w:bottom w:val="single" w:sz="8" w:color="2E74B5" w:space="2"/>
        </w:pBdr>
      </w:pPr>
      <w:r>
        <w:rPr>
          <w:rFonts w:ascii="Calibri" w:hAnsi="Calibri" w:eastAsia="Calibri"/>
          <w:b/>
          <w:color w:val="1F4D78"/>
          <w:sz w:val="22"/>
        </w:rPr>
        <w:t>TBS-NFR-SEC-003 - Default access-token and refresh-token lifetimes be 15 minutes and 7 days respectively</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TBS-NFR-SEC-003 | Title: Default access-token and refresh-token lifetimes be 15 minutes and 7 days respectively | Type: Non-Functional | Domain: Security and privacy requirements | Feature: Security and privacy | Sub-feature: Quality attribute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Default access-token and refresh-token lifetimes shall be 15 minutes and 7 days respectively and shall be configurable.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Security and privacy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70"/>
        </w:numPr>
      </w:pPr>
      <w:r>
        <w:rPr>
          <w:rFonts w:ascii="Calibri" w:hAnsi="Calibri" w:eastAsia="Calibri"/>
          <w:color w:val="1F2937"/>
          <w:sz w:val="16"/>
        </w:rPr>
        <w:t>Establish the source-defined actor, request, route/resource, configuration, and current state.</w:t>
      </w:r>
    </w:p>
    <w:p>
      <w:pPr>
        <w:pStyle w:val="RecordBody"/>
        <w:numPr>
          <w:ilvl w:val="0"/>
          <w:numId w:val="670"/>
        </w:numPr>
      </w:pPr>
      <w:r>
        <w:rPr>
          <w:rFonts w:ascii="Calibri" w:hAnsi="Calibri" w:eastAsia="Calibri"/>
          <w:color w:val="1F2937"/>
          <w:sz w:val="16"/>
        </w:rPr>
        <w:t>Initiate the action or evaluation identified by the trigger.</w:t>
      </w:r>
    </w:p>
    <w:p>
      <w:pPr>
        <w:pStyle w:val="RecordBody"/>
        <w:numPr>
          <w:ilvl w:val="0"/>
          <w:numId w:val="67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7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Credential, Token, Payment data,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authenticated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authenticated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Security and privacy | State/entities: User, Credential, Token, Payment data, Configuration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TBS-NFR-SEC-003-AC03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Authentication, Authorization,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Credential, Token, Payment data,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5.1;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TBS-NFR-SEC-003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TBS-NFR-SEC-003</w:t>
      </w:r>
    </w:p>
    <w:p>
      <w:pPr>
        <w:pStyle w:val="RequirementRecordTitle"/>
        <w:keepNext/>
        <w:pBdr>
          <w:bottom w:val="single" w:sz="8" w:color="2E74B5" w:space="2"/>
        </w:pBdr>
      </w:pPr>
      <w:r>
        <w:rPr>
          <w:rFonts w:ascii="Calibri" w:hAnsi="Calibri" w:eastAsia="Calibri"/>
          <w:b/>
          <w:color w:val="1F4D78"/>
          <w:sz w:val="22"/>
        </w:rPr>
        <w:t>TBS-NFR-SEC-004 - Authentication failures not reveal whether a supplied email address exists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TBS-NFR-SEC-004 | Title: Authentication failures not reveal whether a supplied email address exists | Type: Non-Functional | Domain: Security and privacy requirements | Feature: Security and privacy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Authentication failures shall not reveal whether a supplied email address exists.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Security and privacy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Email value named by the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Address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Shipping address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71"/>
        </w:numPr>
      </w:pPr>
      <w:r>
        <w:rPr>
          <w:rFonts w:ascii="Calibri" w:hAnsi="Calibri" w:eastAsia="Calibri"/>
          <w:color w:val="1F2937"/>
          <w:sz w:val="16"/>
        </w:rPr>
        <w:t>Establish the source-defined actor, request, route/resource, configuration, and current state.</w:t>
      </w:r>
    </w:p>
    <w:p>
      <w:pPr>
        <w:pStyle w:val="RecordBody"/>
        <w:numPr>
          <w:ilvl w:val="0"/>
          <w:numId w:val="671"/>
        </w:numPr>
      </w:pPr>
      <w:r>
        <w:rPr>
          <w:rFonts w:ascii="Calibri" w:hAnsi="Calibri" w:eastAsia="Calibri"/>
          <w:color w:val="1F2937"/>
          <w:sz w:val="16"/>
        </w:rPr>
        <w:t>Initiate the action or evaluation identified by the trigger.</w:t>
      </w:r>
    </w:p>
    <w:p>
      <w:pPr>
        <w:pStyle w:val="RecordBody"/>
        <w:numPr>
          <w:ilvl w:val="0"/>
          <w:numId w:val="67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7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Credential, Token, Payment data,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authenticated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authenticated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Security and privacy | State/entities: User, Credential, Token, Payment data, Configuration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TBS-FR-AUTH-011, TBS-NFR-SEC-005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TBS-FR-AUTH-011, 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Credential, Token, Payment data,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5.1;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TBS-NFR-SEC-004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TBS-NFR-SEC-004</w:t>
      </w:r>
    </w:p>
    <w:p>
      <w:pPr>
        <w:pStyle w:val="RequirementRecordTitle"/>
        <w:keepNext/>
        <w:pBdr>
          <w:bottom w:val="single" w:sz="8" w:color="2E74B5" w:space="2"/>
        </w:pBdr>
      </w:pPr>
      <w:r>
        <w:rPr>
          <w:rFonts w:ascii="Calibri" w:hAnsi="Calibri" w:eastAsia="Calibri"/>
          <w:b/>
          <w:color w:val="1F4D78"/>
          <w:sz w:val="22"/>
        </w:rPr>
        <w:t>TBS-NFR-SEC-005 - Authorization enforce role and ownership rules server-side regardless of storefront visibility or routing</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TBS-NFR-SEC-005 | Title: Authorization enforce role and ownership rules server-side regardless of storefront visibility or routing | Type: Non-Functional | Domain: Security and privacy requirements | Feature: Security and privacy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Authorization shall enforce role and ownership rules server-side regardless of storefront visibility or routing.</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Security and privacy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A valid authenticated session exists for the acting user unless the requirement expressly tests the signed-out path. 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Access condition</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Authenticate and apply role/ownership rule</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Actor-specific</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401 or 403 according to the status catalog; no protected mutation</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MRS Sections 5.1 and B.2</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BR-01: A new user's role is always user; administrator creation is not exposed through registration., 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72"/>
        </w:numPr>
      </w:pPr>
      <w:r>
        <w:rPr>
          <w:rFonts w:ascii="Calibri" w:hAnsi="Calibri" w:eastAsia="Calibri"/>
          <w:color w:val="1F2937"/>
          <w:sz w:val="16"/>
        </w:rPr>
        <w:t>Establish the source-defined actor, request, route/resource, configuration, and current state.</w:t>
      </w:r>
    </w:p>
    <w:p>
      <w:pPr>
        <w:pStyle w:val="RecordBody"/>
        <w:numPr>
          <w:ilvl w:val="0"/>
          <w:numId w:val="672"/>
        </w:numPr>
      </w:pPr>
      <w:r>
        <w:rPr>
          <w:rFonts w:ascii="Calibri" w:hAnsi="Calibri" w:eastAsia="Calibri"/>
          <w:color w:val="1F2937"/>
          <w:sz w:val="16"/>
        </w:rPr>
        <w:t>Initiate the action or evaluation identified by the trigger.</w:t>
      </w:r>
    </w:p>
    <w:p>
      <w:pPr>
        <w:pStyle w:val="RecordBody"/>
        <w:numPr>
          <w:ilvl w:val="0"/>
          <w:numId w:val="67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7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Credential, Token, Payment data,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authenticated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authenticated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Security and privacy | State/entities: User, Credential, Token, Payment data, Configuration | API: cited endpoint inventory | Business rules: BR-01, BR-02</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No directly related requirement is identified beyond this requirement's own domain and cited source sections.</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BR-01, 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Credential, Token, Payment data,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5.1; MRS Section 3.3; MRS Section 6.3;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TBS-NFR-SEC-005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TBS-NFR-SEC-005</w:t>
      </w:r>
    </w:p>
    <w:p>
      <w:pPr>
        <w:pStyle w:val="RequirementRecordTitle"/>
        <w:keepNext/>
        <w:pBdr>
          <w:bottom w:val="single" w:sz="8" w:color="2E74B5" w:space="2"/>
        </w:pBdr>
      </w:pPr>
      <w:r>
        <w:rPr>
          <w:rFonts w:ascii="Calibri" w:hAnsi="Calibri" w:eastAsia="Calibri"/>
          <w:b/>
          <w:color w:val="1F4D78"/>
          <w:sz w:val="22"/>
        </w:rPr>
        <w:t>TBS-NFR-SEC-006 - API never return password hashes, raw passwords, full card numbers, or CVVs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TBS-NFR-SEC-006 | Title: API never return password hashes, raw passwords, full card numbers, or CVVs | Type: Non-Functional | Domain: Security and privacy requirements | Feature: Security and privacy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API shall never return password hashes, raw passwords, full card numbers, or CVVs.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Security and privacy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 value named by the requirement</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73"/>
        </w:numPr>
      </w:pPr>
      <w:r>
        <w:rPr>
          <w:rFonts w:ascii="Calibri" w:hAnsi="Calibri" w:eastAsia="Calibri"/>
          <w:color w:val="1F2937"/>
          <w:sz w:val="16"/>
        </w:rPr>
        <w:t>Establish the source-defined actor, request, route/resource, configuration, and current state.</w:t>
      </w:r>
    </w:p>
    <w:p>
      <w:pPr>
        <w:pStyle w:val="RecordBody"/>
        <w:numPr>
          <w:ilvl w:val="0"/>
          <w:numId w:val="673"/>
        </w:numPr>
      </w:pPr>
      <w:r>
        <w:rPr>
          <w:rFonts w:ascii="Calibri" w:hAnsi="Calibri" w:eastAsia="Calibri"/>
          <w:color w:val="1F2937"/>
          <w:sz w:val="16"/>
        </w:rPr>
        <w:t>Initiate the action or evaluation identified by the trigger.</w:t>
      </w:r>
    </w:p>
    <w:p>
      <w:pPr>
        <w:pStyle w:val="RecordBody"/>
        <w:numPr>
          <w:ilvl w:val="0"/>
          <w:numId w:val="67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7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Credential, Token, Payment data,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authenticated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authenticated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Security and privacy | State/entities: User, Credential, Token, Payment data, Configuration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TBS-NFR-SEC-001, TBS-NFR-SEC-004, TBS-FR-CHK-009, TBS-FR-CHK-011, TBS-NFR-SEC-007</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TBS-NFR-SEC-004, TBS-FR-CHK-009, TBS-FR-CHK-011, TBS-NFR-SEC-007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Credential, Token, Payment data,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5.1;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TBS-NFR-SEC-006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TBS-NFR-SEC-006</w:t>
      </w:r>
    </w:p>
    <w:p>
      <w:pPr>
        <w:pStyle w:val="RequirementRecordTitle"/>
        <w:keepNext/>
        <w:pBdr>
          <w:bottom w:val="single" w:sz="8" w:color="2E74B5" w:space="2"/>
        </w:pBdr>
      </w:pPr>
      <w:r>
        <w:rPr>
          <w:rFonts w:ascii="Calibri" w:hAnsi="Calibri" w:eastAsia="Calibri"/>
          <w:b/>
          <w:color w:val="1F4D78"/>
          <w:sz w:val="22"/>
        </w:rPr>
        <w:t>TBS-NFR-SEC-007 - Production deployment replace the fixed demo JWT secret, API key, Basic credentials, and seeded...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TBS-NFR-SEC-007 | Title: Production deployment replace the fixed demo JWT secret, API key, Basic credentials, and seeded... | Type: Non-Functional | Domain: Security and privacy requirements | Feature: Security and privacy | Sub-feature: Quality attribute | Priority: Must | Verification: R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Production deployment shall replace the fixed demo JWT secret, API key, Basic credentials, and seeded passwords with managed secrets.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Security and privacy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Password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74"/>
        </w:numPr>
      </w:pPr>
      <w:r>
        <w:rPr>
          <w:rFonts w:ascii="Calibri" w:hAnsi="Calibri" w:eastAsia="Calibri"/>
          <w:color w:val="1F2937"/>
          <w:sz w:val="16"/>
        </w:rPr>
        <w:t>Establish the source-defined actor, request, route/resource, configuration, and current state.</w:t>
      </w:r>
    </w:p>
    <w:p>
      <w:pPr>
        <w:pStyle w:val="RecordBody"/>
        <w:numPr>
          <w:ilvl w:val="0"/>
          <w:numId w:val="674"/>
        </w:numPr>
      </w:pPr>
      <w:r>
        <w:rPr>
          <w:rFonts w:ascii="Calibri" w:hAnsi="Calibri" w:eastAsia="Calibri"/>
          <w:color w:val="1F2937"/>
          <w:sz w:val="16"/>
        </w:rPr>
        <w:t>Initiate the action or evaluation identified by the trigger.</w:t>
      </w:r>
    </w:p>
    <w:p>
      <w:pPr>
        <w:pStyle w:val="RecordBody"/>
        <w:numPr>
          <w:ilvl w:val="0"/>
          <w:numId w:val="67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7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Credential, Token, Payment data,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authenticated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authenticated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Security and privacy | State/entities: User, Credential, Token, Payment data, Configuration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TBS-NFR-SEC-001, TBS-NFR-SEC-004, TBS-NFR-SEC-006, TBS-NFR-SEC-008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TBS-NFR-SEC-001, TBS-NFR-SEC-004, TBS-NFR-SEC-006, TBS-NFR-SEC-008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Credential, Token, Payment data,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5.1;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TBS-NFR-SEC-007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TBS-NFR-SEC-007</w:t>
      </w:r>
    </w:p>
    <w:p>
      <w:pPr>
        <w:pStyle w:val="RequirementRecordTitle"/>
        <w:keepNext/>
        <w:pBdr>
          <w:bottom w:val="single" w:sz="8" w:color="2E74B5" w:space="2"/>
        </w:pBdr>
      </w:pPr>
      <w:r>
        <w:rPr>
          <w:rFonts w:ascii="Calibri" w:hAnsi="Calibri" w:eastAsia="Calibri"/>
          <w:b/>
          <w:color w:val="1F4D78"/>
          <w:sz w:val="22"/>
        </w:rPr>
        <w:t>TBS-NFR-SEC-008 - Production deployment replace permissive wildcard CORS and open reset access with an approved origin...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TBS-NFR-SEC-008 | Title: Production deployment replace permissive wildcard CORS and open reset access with an approved origin... | Type: Non-Functional | Domain: Security and privacy requirements | Feature: Security and privacy | Sub-feature: Quality attribute | Priority: Must | Verification: R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Production deployment shall replace permissive wildcard CORS and open reset access with an approved origin and authorization policy.</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Security and privacy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Access condition</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Authenticate and apply role/ownership rule</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Actor-specific</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401 or 403 according to the status catalog; no protected mutation</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MRS Sections 5.1 and B.2</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75"/>
        </w:numPr>
      </w:pPr>
      <w:r>
        <w:rPr>
          <w:rFonts w:ascii="Calibri" w:hAnsi="Calibri" w:eastAsia="Calibri"/>
          <w:color w:val="1F2937"/>
          <w:sz w:val="16"/>
        </w:rPr>
        <w:t>Establish the source-defined actor, request, route/resource, configuration, and current state.</w:t>
      </w:r>
    </w:p>
    <w:p>
      <w:pPr>
        <w:pStyle w:val="RecordBody"/>
        <w:numPr>
          <w:ilvl w:val="0"/>
          <w:numId w:val="675"/>
        </w:numPr>
      </w:pPr>
      <w:r>
        <w:rPr>
          <w:rFonts w:ascii="Calibri" w:hAnsi="Calibri" w:eastAsia="Calibri"/>
          <w:color w:val="1F2937"/>
          <w:sz w:val="16"/>
        </w:rPr>
        <w:t>Initiate the action or evaluation identified by the trigger.</w:t>
      </w:r>
    </w:p>
    <w:p>
      <w:pPr>
        <w:pStyle w:val="RecordBody"/>
        <w:numPr>
          <w:ilvl w:val="0"/>
          <w:numId w:val="67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7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Credential, Token, Payment data,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authenticated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authenticated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Security and privacy | State/entities: User, Credential, Token, Payment data, Configuration | API: cited endpoint inventory | Business rules: BR-02</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TBS-FR-CHK-009, TBS-FR-CHK-011, TBS-NFR-SEC-006, TBS-NFR-SEC-007, TBS-NFR-SEC-009</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TBS-NFR-SEC-008-AC03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Integration, Data integrity, State transition,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'approved'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approving authority and recorded approval evidence.</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approving authority and recorded approval evidence.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 TBS-FR-CHK-011, TBS-NFR-SEC-006, TBS-NFR-SEC-007, TBS-NFR-SEC-009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Credential, Token, Payment data,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5.1; MRS Section 3.3; MRS Section 6.3;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TBS-NFR-SEC-008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TBS-NFR-SEC-008</w:t>
      </w:r>
    </w:p>
    <w:p>
      <w:pPr>
        <w:pStyle w:val="RequirementRecordTitle"/>
        <w:keepNext/>
        <w:pBdr>
          <w:bottom w:val="single" w:sz="8" w:color="2E74B5" w:space="2"/>
        </w:pBdr>
      </w:pPr>
      <w:r>
        <w:rPr>
          <w:rFonts w:ascii="Calibri" w:hAnsi="Calibri" w:eastAsia="Calibri"/>
          <w:b/>
          <w:color w:val="1F4D78"/>
          <w:sz w:val="22"/>
        </w:rPr>
        <w:t>TBS-NFR-SEC-009 - Production deployment avoid persistent authentication tokens in browser localStorage unless a documented risk assessment...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TBS-NFR-SEC-009 | Title: Production deployment avoid persistent authentication tokens in browser localStorage unless a documented risk assessment... | Type: Non-Functional | Domain: Security and privacy requirements | Feature: Security and privacy | Sub-feature: Quality attribute | Priority: Should | Verification: R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Production deployment shall avoid persistent authentication tokens in browser localStorage unless a documented risk assessment accepts that design.</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Security and privacy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76"/>
        </w:numPr>
      </w:pPr>
      <w:r>
        <w:rPr>
          <w:rFonts w:ascii="Calibri" w:hAnsi="Calibri" w:eastAsia="Calibri"/>
          <w:color w:val="1F2937"/>
          <w:sz w:val="16"/>
        </w:rPr>
        <w:t>Establish the source-defined actor, request, route/resource, configuration, and current state.</w:t>
      </w:r>
    </w:p>
    <w:p>
      <w:pPr>
        <w:pStyle w:val="RecordBody"/>
        <w:numPr>
          <w:ilvl w:val="0"/>
          <w:numId w:val="676"/>
        </w:numPr>
      </w:pPr>
      <w:r>
        <w:rPr>
          <w:rFonts w:ascii="Calibri" w:hAnsi="Calibri" w:eastAsia="Calibri"/>
          <w:color w:val="1F2937"/>
          <w:sz w:val="16"/>
        </w:rPr>
        <w:t>Initiate the action or evaluation identified by the trigger.</w:t>
      </w:r>
    </w:p>
    <w:p>
      <w:pPr>
        <w:pStyle w:val="RecordBody"/>
        <w:numPr>
          <w:ilvl w:val="0"/>
          <w:numId w:val="67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7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User, Credential, Token, Payment data, Configuration.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authenticated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authenticated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Security and privacy | State/entities: User, Credential, Token, Payment data, Configuration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TBS-FR-AUTH-011, TBS-NFR-SEC-005, TBS-NFR-SEC-008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TBS-NFR-SEC-009-AC01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TBS-NFR-SEC-009-AC02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TBS-NFR-SEC-009-AC03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Integration, Data integrity, State transition,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TBS-FR-AUTH-011, TBS-NFR-SEC-005, TBS-NFR-SEC-008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TBS-NFR-SEC-009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AC-02, AC-03,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Credential, Token, Payment data, Configuration</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5.1</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5.1;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TBS-NFR-SEC-009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TBS-NFR-SEC-009</w:t>
      </w:r>
    </w:p>
    <w:p>
      <w:pPr>
        <w:pStyle w:val="Heading2"/>
        <w:keepNext/>
      </w:pPr>
      <w:r>
        <w:t>5.2 Reliability and data-integrity requirements</w:t>
      </w:r>
    </w:p>
    <w:p>
      <w:pPr>
        <w:pStyle w:val="RequirementRecordTitle"/>
        <w:keepNext/>
        <w:pBdr>
          <w:bottom w:val="single" w:sz="8" w:color="2E74B5" w:space="2"/>
        </w:pBdr>
      </w:pPr>
      <w:r>
        <w:rPr>
          <w:rFonts w:ascii="Calibri" w:hAnsi="Calibri" w:eastAsia="Calibri"/>
          <w:b/>
          <w:color w:val="1F4D78"/>
          <w:sz w:val="22"/>
        </w:rPr>
        <w:t>TBS-NFR-REL-001 - All seeded data be deterministic across server boot and reset, excluding intentionally runtime-generated tokens...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TBS-NFR-REL-001 | Title: All seeded data be deterministic across server boot and reset, excluding intentionally runtime-generated tokens... | Type: Non-Functional | Domain: Reliability and data-integrity requirements | Feature: Reliability and data integrity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All seeded data shall be deterministic across server boot and reset, excluding intentionally runtime-generated tokens and order numbers.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Reliability and data integrity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order exists and ownership/administrator access is evaluated before protected behavior. 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77"/>
        </w:numPr>
      </w:pPr>
      <w:r>
        <w:rPr>
          <w:rFonts w:ascii="Calibri" w:hAnsi="Calibri" w:eastAsia="Calibri"/>
          <w:color w:val="1F2937"/>
          <w:sz w:val="16"/>
        </w:rPr>
        <w:t>Establish the source-defined actor, request, route/resource, configuration, and current state.</w:t>
      </w:r>
    </w:p>
    <w:p>
      <w:pPr>
        <w:pStyle w:val="RecordBody"/>
        <w:numPr>
          <w:ilvl w:val="0"/>
          <w:numId w:val="677"/>
        </w:numPr>
      </w:pPr>
      <w:r>
        <w:rPr>
          <w:rFonts w:ascii="Calibri" w:hAnsi="Calibri" w:eastAsia="Calibri"/>
          <w:color w:val="1F2937"/>
          <w:sz w:val="16"/>
        </w:rPr>
        <w:t>Initiate the action or evaluation identified by the trigger.</w:t>
      </w:r>
    </w:p>
    <w:p>
      <w:pPr>
        <w:pStyle w:val="RecordBody"/>
        <w:numPr>
          <w:ilvl w:val="0"/>
          <w:numId w:val="67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7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Store, Cart, Order, Book,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state-changing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state-changing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Reliability and data integrity | State/entities: Store, Cart, Order, Book, Idempotency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No directly related requirement is identified beyond this requirement's own domain and cited source sections.</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TBS-NFR-REL-001-AC03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Integration, Data integrity, State transition,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AC-08, AC-09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Store, Cart, Order, Book,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5.2;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TBS-NFR-REL-001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TBS-NFR-REL-001</w:t>
      </w:r>
    </w:p>
    <w:p>
      <w:pPr>
        <w:pStyle w:val="RequirementRecordTitle"/>
        <w:keepNext/>
        <w:pBdr>
          <w:bottom w:val="single" w:sz="8" w:color="2E74B5" w:space="2"/>
        </w:pBdr>
      </w:pPr>
      <w:r>
        <w:rPr>
          <w:rFonts w:ascii="Calibri" w:hAnsi="Calibri" w:eastAsia="Calibri"/>
          <w:b/>
          <w:color w:val="1F4D78"/>
          <w:sz w:val="22"/>
        </w:rPr>
        <w:t>TBS-NFR-REL-002 - Checkout, cancellation, and idempotent replay preserve inventory conservation and prevent duplicate deductions or releases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TBS-NFR-REL-002 | Title: Checkout, cancellation, and idempotent replay preserve inventory conservation and prevent duplicate deductions or releases | Type: Non-Functional | Domain: Reliability and data-integrity requirements | Feature: Reliability and data integrity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Checkout, cancellation, and idempotent replay shall preserve inventory conservation and prevent duplicate deductions or releases.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Reliability and data integrity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BR-09: The same user and idempotency key return the same order; keys are user-scoped., BR-11: Cancellation restores stock once and refunds a paid order; repeated cancellation is a conflict.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78"/>
        </w:numPr>
      </w:pPr>
      <w:r>
        <w:rPr>
          <w:rFonts w:ascii="Calibri" w:hAnsi="Calibri" w:eastAsia="Calibri"/>
          <w:color w:val="1F2937"/>
          <w:sz w:val="16"/>
        </w:rPr>
        <w:t>Establish the source-defined actor, request, route/resource, configuration, and current state.</w:t>
      </w:r>
    </w:p>
    <w:p>
      <w:pPr>
        <w:pStyle w:val="RecordBody"/>
        <w:numPr>
          <w:ilvl w:val="0"/>
          <w:numId w:val="678"/>
        </w:numPr>
      </w:pPr>
      <w:r>
        <w:rPr>
          <w:rFonts w:ascii="Calibri" w:hAnsi="Calibri" w:eastAsia="Calibri"/>
          <w:color w:val="1F2937"/>
          <w:sz w:val="16"/>
        </w:rPr>
        <w:t>Initiate the action or evaluation identified by the trigger.</w:t>
      </w:r>
    </w:p>
    <w:p>
      <w:pPr>
        <w:pStyle w:val="RecordBody"/>
        <w:numPr>
          <w:ilvl w:val="0"/>
          <w:numId w:val="67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7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Duplicate business state</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409 CONFLICT</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duplicate.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Store, Cart, Order, Book,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state-changing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state-changing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Reliability and data integrity | State/entities: Store, Cart, Order, Book, Idempotency record | API: cited endpoint inventory | Business rules: BR-09, BR-11</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TBS-FR-ORD-007, TBS-FR-ORD-008, TBS-FR-ORD-009, TBS-FR-ORD-010</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TBS-NFR-REL-002-AC03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Integration, Data integrity, State transition, Idempotency,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TBS-FR-ORD-007, TBS-FR-ORD-008, TBS-FR-ORD-009, TBS-FR-ORD-010</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BR-09, BR-11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AC-08, AC-09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Store, Cart, Order, Book,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5.2; MRS Section 3.3; MRS Section 6.3;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TBS-NFR-REL-002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TBS-NFR-REL-002</w:t>
      </w:r>
    </w:p>
    <w:p>
      <w:pPr>
        <w:pStyle w:val="RequirementRecordTitle"/>
        <w:keepNext/>
        <w:pBdr>
          <w:bottom w:val="single" w:sz="8" w:color="2E74B5" w:space="2"/>
        </w:pBdr>
      </w:pPr>
      <w:r>
        <w:rPr>
          <w:rFonts w:ascii="Calibri" w:hAnsi="Calibri" w:eastAsia="Calibri"/>
          <w:b/>
          <w:color w:val="1F4D78"/>
          <w:sz w:val="22"/>
        </w:rPr>
        <w:t>TBS-NFR-REL-003 - Failed validation, authorization, concurrency, stock, or media-type checks not partially mutate protected resources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TBS-NFR-REL-003 | Title: Failed validation, authorization, concurrency, stock, or media-type checks not partially mutate protected resources | Type: Non-Functional | Domain: Reliability and data-integrity requirements | Feature: Reliability and data integrity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Failed validation, authorization, concurrency, stock, or media-type checks shall not partially mutate protected resources.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Reliability and data integrity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Validation rules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2100"/>
        <w:gridCol w:w="1400"/>
        <w:gridCol w:w="2950"/>
        <w:gridCol w:w="146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Field / condition</w:t>
            </w:r>
          </w:p>
        </w:tc>
        <w:tc>
          <w:tcPr>
            <w:tcW w:type="dxa" w:w="2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Validation</w:t>
            </w:r>
          </w:p>
        </w:tc>
        <w:tc>
          <w:tcPr>
            <w:tcW w:type="dxa" w:w="14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Range / format</w:t>
            </w:r>
          </w:p>
        </w:tc>
        <w:tc>
          <w:tcPr>
            <w:tcW w:type="dxa" w:w="29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Failure behavior</w:t>
            </w:r>
          </w:p>
        </w:tc>
        <w:tc>
          <w:tcPr>
            <w:tcW w:type="dxa" w:w="1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Source</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Access condition</w:t>
            </w:r>
          </w:p>
        </w:tc>
        <w:tc>
          <w:tcPr>
            <w:tcW w:type="dxa" w:w="2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Authenticate and apply role/ownership rule</w:t>
            </w:r>
          </w:p>
        </w:tc>
        <w:tc>
          <w:tcPr>
            <w:tcW w:type="dxa" w:w="14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Actor-specific</w:t>
            </w:r>
          </w:p>
        </w:tc>
        <w:tc>
          <w:tcPr>
            <w:tcW w:type="dxa" w:w="29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401 or 403 according to the status catalog; no protected mutation</w:t>
            </w:r>
          </w:p>
        </w:tc>
        <w:tc>
          <w:tcPr>
            <w:tcW w:type="dxa" w:w="1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MRS Sections 5.1 and B.2</w:t>
            </w:r>
          </w:p>
        </w:tc>
      </w:tr>
    </w:tbl>
    <w:p>
      <w:pPr>
        <w:spacing w:after="0" w:before="0"/>
      </w:pP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 BR-05: Cart stock checks use the cumulative requested quantity, not only the increment.</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79"/>
        </w:numPr>
      </w:pPr>
      <w:r>
        <w:rPr>
          <w:rFonts w:ascii="Calibri" w:hAnsi="Calibri" w:eastAsia="Calibri"/>
          <w:color w:val="1F2937"/>
          <w:sz w:val="16"/>
        </w:rPr>
        <w:t>Establish the source-defined actor, request, route/resource, configuration, and current state.</w:t>
      </w:r>
    </w:p>
    <w:p>
      <w:pPr>
        <w:pStyle w:val="RecordBody"/>
        <w:numPr>
          <w:ilvl w:val="0"/>
          <w:numId w:val="679"/>
        </w:numPr>
      </w:pPr>
      <w:r>
        <w:rPr>
          <w:rFonts w:ascii="Calibri" w:hAnsi="Calibri" w:eastAsia="Calibri"/>
          <w:color w:val="1F2937"/>
          <w:sz w:val="16"/>
        </w:rPr>
        <w:t>Initiate the action or evaluation identified by the trigger.</w:t>
      </w:r>
    </w:p>
    <w:p>
      <w:pPr>
        <w:pStyle w:val="RecordBody"/>
        <w:numPr>
          <w:ilvl w:val="0"/>
          <w:numId w:val="67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7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Field, range, enum, relationship, or format is invalid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422 VALIDATION_ERROR</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Store, Cart, Order, Book,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state-changing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state-changing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Reliability and data integrity | State/entities: Store, Cart, Order, Book, Idempotency record | API: cited endpoint inventory | Business rules: BR-02, BR-05</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TBS-FR-CART-003, TBS-FR-CART-005, TBS-FR-CHK-014, TBS-FR-CHK-015, TBS-FR-CHK-016, TBS-NFR-REL-002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TBS-NFR-REL-003-AC03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Authentication, Authorization, Integration, Data integrity, State transition,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TBS-FR-CART-003, TBS-FR-CART-005, TBS-FR-CHK-014, TBS-FR-CHK-015, TBS-FR-CHK-016, TBS-NFR-REL-002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 BR-05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AC-08, AC-09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Store, Cart, Order, Book,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5.2; MRS Section 3.3; MRS Section 6.3;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TBS-NFR-REL-003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TBS-NFR-REL-003</w:t>
      </w:r>
    </w:p>
    <w:p>
      <w:pPr>
        <w:pStyle w:val="RequirementRecordTitle"/>
        <w:keepNext/>
        <w:pBdr>
          <w:bottom w:val="single" w:sz="8" w:color="2E74B5" w:space="2"/>
        </w:pBdr>
      </w:pPr>
      <w:r>
        <w:rPr>
          <w:rFonts w:ascii="Calibri" w:hAnsi="Calibri" w:eastAsia="Calibri"/>
          <w:b/>
          <w:color w:val="1F4D78"/>
          <w:sz w:val="22"/>
        </w:rPr>
        <w:t>TBS-NFR-REL-004 - Standard list, error, and request-ID contracts be consistent across resource modules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TBS-NFR-REL-004 | Title: Standard list, error, and request-ID contracts be consistent across resource modules | Type: Non-Functional | Domain: Reliability and data-integrity requirements | Feature: Reliability and data integrity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standard list, error, and request-ID contracts shall be consistent across resource modules.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Reliability and data integrity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80"/>
        </w:numPr>
      </w:pPr>
      <w:r>
        <w:rPr>
          <w:rFonts w:ascii="Calibri" w:hAnsi="Calibri" w:eastAsia="Calibri"/>
          <w:color w:val="1F2937"/>
          <w:sz w:val="16"/>
        </w:rPr>
        <w:t>Establish the source-defined actor, request, route/resource, configuration, and current state.</w:t>
      </w:r>
    </w:p>
    <w:p>
      <w:pPr>
        <w:pStyle w:val="RecordBody"/>
        <w:numPr>
          <w:ilvl w:val="0"/>
          <w:numId w:val="680"/>
        </w:numPr>
      </w:pPr>
      <w:r>
        <w:rPr>
          <w:rFonts w:ascii="Calibri" w:hAnsi="Calibri" w:eastAsia="Calibri"/>
          <w:color w:val="1F2937"/>
          <w:sz w:val="16"/>
        </w:rPr>
        <w:t>Initiate the action or evaluation identified by the trigger.</w:t>
      </w:r>
    </w:p>
    <w:p>
      <w:pPr>
        <w:pStyle w:val="RecordBody"/>
        <w:numPr>
          <w:ilvl w:val="0"/>
          <w:numId w:val="68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8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API failure</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 the standard error envelope and source-defined HTTP 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Appendix B.2</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Sections 4.12 and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Store, Cart, Order, Book,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state-changing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state-changing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Reliability and data integrity | State/entities: Store, Cart, Order, Book, Idempotency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TBS-FR-API-011, TBS-NFR-OPS-008</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TBS-FR-API-011, 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AC-08, AC-09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Store, Cart, Order, Book,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5.2;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TBS-NFR-REL-004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TBS-NFR-REL-004</w:t>
      </w:r>
    </w:p>
    <w:p>
      <w:pPr>
        <w:pStyle w:val="RequirementRecordTitle"/>
        <w:keepNext/>
        <w:pBdr>
          <w:bottom w:val="single" w:sz="8" w:color="2E74B5" w:space="2"/>
        </w:pBdr>
      </w:pPr>
      <w:r>
        <w:rPr>
          <w:rFonts w:ascii="Calibri" w:hAnsi="Calibri" w:eastAsia="Calibri"/>
          <w:b/>
          <w:color w:val="1F4D78"/>
          <w:sz w:val="22"/>
        </w:rPr>
        <w:t>TBS-NFR-REL-005 - Local practice service may retain state in memory</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TBS-NFR-REL-005 | Title: Local practice service may retain state in memory | Type: Non-Functional | Domain: Reliability and data-integrity requirements | Feature: Reliability and data integrity | Sub-feature: Quality attribute | Priority: Must | Verification: R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local practice service may retain state in memory; any production variant shall use durable storage and transactional concurrency controls.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Reliability and data integrity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81"/>
        </w:numPr>
      </w:pPr>
      <w:r>
        <w:rPr>
          <w:rFonts w:ascii="Calibri" w:hAnsi="Calibri" w:eastAsia="Calibri"/>
          <w:color w:val="1F2937"/>
          <w:sz w:val="16"/>
        </w:rPr>
        <w:t>Establish the source-defined actor, request, route/resource, configuration, and current state.</w:t>
      </w:r>
    </w:p>
    <w:p>
      <w:pPr>
        <w:pStyle w:val="RecordBody"/>
        <w:numPr>
          <w:ilvl w:val="0"/>
          <w:numId w:val="681"/>
        </w:numPr>
      </w:pPr>
      <w:r>
        <w:rPr>
          <w:rFonts w:ascii="Calibri" w:hAnsi="Calibri" w:eastAsia="Calibri"/>
          <w:color w:val="1F2937"/>
          <w:sz w:val="16"/>
        </w:rPr>
        <w:t>Initiate the action or evaluation identified by the trigger.</w:t>
      </w:r>
    </w:p>
    <w:p>
      <w:pPr>
        <w:pStyle w:val="RecordBody"/>
        <w:numPr>
          <w:ilvl w:val="0"/>
          <w:numId w:val="68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8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Store, Cart, Order, Book,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state-changing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state-changing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Reliability and data integrity | State/entities: Store, Cart, Order, Book, Idempotency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TBS-NFR-REL-006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Accessibility, Concurrency,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AC-08, AC-09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Store, Cart, Order, Book,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5.2;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TBS-NFR-REL-005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TBS-NFR-REL-005</w:t>
      </w:r>
    </w:p>
    <w:p>
      <w:pPr>
        <w:pStyle w:val="RequirementRecordTitle"/>
        <w:keepNext/>
        <w:pBdr>
          <w:bottom w:val="single" w:sz="8" w:color="2E74B5" w:space="2"/>
        </w:pBdr>
      </w:pPr>
      <w:r>
        <w:rPr>
          <w:rFonts w:ascii="Calibri" w:hAnsi="Calibri" w:eastAsia="Calibri"/>
          <w:b/>
          <w:color w:val="1F4D78"/>
          <w:sz w:val="22"/>
        </w:rPr>
        <w:t>TBS-NFR-REL-006 - Production idempotency records survive process restart for at least the documented checkout retry window</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TBS-NFR-REL-006 | Title: Production idempotency records survive process restart for at least the documented checkout retry window | Type: Non-Functional | Domain: Reliability and data-integrity requirements | Feature: Reliability and data integrity | Sub-feature: Quality attribute | Priority: Should | Verification: R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Production idempotency records shall survive process restart for at least the documented checkout retry window.</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Reliability and data integrity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BR-09: The same user and idempotency key return the same order; keys are user-scoped.</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82"/>
        </w:numPr>
      </w:pPr>
      <w:r>
        <w:rPr>
          <w:rFonts w:ascii="Calibri" w:hAnsi="Calibri" w:eastAsia="Calibri"/>
          <w:color w:val="1F2937"/>
          <w:sz w:val="16"/>
        </w:rPr>
        <w:t>Establish the source-defined actor, request, route/resource, configuration, and current state.</w:t>
      </w:r>
    </w:p>
    <w:p>
      <w:pPr>
        <w:pStyle w:val="RecordBody"/>
        <w:numPr>
          <w:ilvl w:val="0"/>
          <w:numId w:val="682"/>
        </w:numPr>
      </w:pPr>
      <w:r>
        <w:rPr>
          <w:rFonts w:ascii="Calibri" w:hAnsi="Calibri" w:eastAsia="Calibri"/>
          <w:color w:val="1F2937"/>
          <w:sz w:val="16"/>
        </w:rPr>
        <w:t>Initiate the action or evaluation identified by the trigger.</w:t>
      </w:r>
    </w:p>
    <w:p>
      <w:pPr>
        <w:pStyle w:val="RecordBody"/>
        <w:numPr>
          <w:ilvl w:val="0"/>
          <w:numId w:val="68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8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retry. QA-DERIVED TEST CONSIDERATION: exercise each named state and verify no unintended mutation;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Store, Cart, Order, Book, Idempotency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state-changing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state-changing API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Reliability and data integrity | State/entities: Store, Cart, Order, Book, Idempotency record | API: cited endpoint inventory | Business rules: BR-09</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TBS-FR-CHK-017, TBS-FR-CHK-018, TBS-NFR-REL-002, TBS-NFR-REL-005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Edge, Idempotency,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TBS-FR-CHK-017, TBS-FR-CHK-018, TBS-NFR-REL-002, TBS-NFR-REL-005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TBS-NFR-REL-006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AC-04, AC-05, AC-06, AC-08, AC-09</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Store, Cart, Order, Book, Idempotency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5.2</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5.2; MRS Section 3.3; MRS Section 6.3;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TBS-NFR-REL-006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TBS-NFR-REL-006</w:t>
      </w:r>
    </w:p>
    <w:p>
      <w:pPr>
        <w:pStyle w:val="Heading2"/>
        <w:keepNext/>
      </w:pPr>
      <w:r>
        <w:t>5.3 Performance and capacity requirements</w:t>
      </w:r>
    </w:p>
    <w:p>
      <w:pPr>
        <w:pStyle w:val="RequirementRecordTitle"/>
        <w:keepNext/>
        <w:pBdr>
          <w:bottom w:val="single" w:sz="8" w:color="2E74B5" w:space="2"/>
        </w:pBdr>
      </w:pPr>
      <w:r>
        <w:rPr>
          <w:rFonts w:ascii="Calibri" w:hAnsi="Calibri" w:eastAsia="Calibri"/>
          <w:b/>
          <w:color w:val="1F4D78"/>
          <w:sz w:val="22"/>
        </w:rPr>
        <w:t>TBS-NFR-PERF-001 - API start with a single Node command and serve the deterministic practice dataset without...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TBS-NFR-PERF-001 | Title: API start with a single Node command and serve the deterministic practice dataset without... | Type: Non-Functional | Domain: Performance and capacity requirements | Feature: Performance and capacity | Sub-feature: Quality attribute | Priority: Must | Verification: D/T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API shall start with a single Node command and serve the deterministic practice dataset without a database or external service dependency.</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Performance and capacity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Automation Learner,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83"/>
        </w:numPr>
      </w:pPr>
      <w:r>
        <w:rPr>
          <w:rFonts w:ascii="Calibri" w:hAnsi="Calibri" w:eastAsia="Calibri"/>
          <w:color w:val="1F2937"/>
          <w:sz w:val="16"/>
        </w:rPr>
        <w:t>Establish the source-defined actor, request, route/resource, configuration, and current state.</w:t>
      </w:r>
    </w:p>
    <w:p>
      <w:pPr>
        <w:pStyle w:val="RecordBody"/>
        <w:numPr>
          <w:ilvl w:val="0"/>
          <w:numId w:val="683"/>
        </w:numPr>
      </w:pPr>
      <w:r>
        <w:rPr>
          <w:rFonts w:ascii="Calibri" w:hAnsi="Calibri" w:eastAsia="Calibri"/>
          <w:color w:val="1F2937"/>
          <w:sz w:val="16"/>
        </w:rPr>
        <w:t>Initiate the action or evaluation identified by the trigger.</w:t>
      </w:r>
    </w:p>
    <w:p>
      <w:pPr>
        <w:pStyle w:val="RecordBody"/>
        <w:numPr>
          <w:ilvl w:val="0"/>
          <w:numId w:val="68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8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HTTP response, Cover asset.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storefront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list, asset, or delay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Performance and capacity | State/entities: Configuration, HTTP response, Cover asset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TBS-NFR-PERF-002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HTTP response, Cover asset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5.3;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TBS-NFR-PERF-001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TBS-NFR-PERF-001</w:t>
      </w:r>
    </w:p>
    <w:p>
      <w:pPr>
        <w:pStyle w:val="RequirementRecordTitle"/>
        <w:keepNext/>
        <w:pBdr>
          <w:bottom w:val="single" w:sz="8" w:color="2E74B5" w:space="2"/>
        </w:pBdr>
      </w:pPr>
      <w:r>
        <w:rPr>
          <w:rFonts w:ascii="Calibri" w:hAnsi="Calibri" w:eastAsia="Calibri"/>
          <w:b/>
          <w:color w:val="1F4D78"/>
          <w:sz w:val="22"/>
        </w:rPr>
        <w:t>TBS-NFR-PERF-002 - List endpoints cap a single page at 100 records by default configuration to bound...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TBS-NFR-PERF-002 | Title: List endpoints cap a single page at 100 records by default configuration to bound... | Type: Non-Functional | Domain: Performance and capacity requirements | Feature: Performance and capacity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List endpoints shall cap a single page at 100 records by default configuration to bound response size.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Performance and capacity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Automation Learner,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Pagination control</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84"/>
        </w:numPr>
      </w:pPr>
      <w:r>
        <w:rPr>
          <w:rFonts w:ascii="Calibri" w:hAnsi="Calibri" w:eastAsia="Calibri"/>
          <w:color w:val="1F2937"/>
          <w:sz w:val="16"/>
        </w:rPr>
        <w:t>Establish the source-defined actor, request, route/resource, configuration, and current state.</w:t>
      </w:r>
    </w:p>
    <w:p>
      <w:pPr>
        <w:pStyle w:val="RecordBody"/>
        <w:numPr>
          <w:ilvl w:val="0"/>
          <w:numId w:val="684"/>
        </w:numPr>
      </w:pPr>
      <w:r>
        <w:rPr>
          <w:rFonts w:ascii="Calibri" w:hAnsi="Calibri" w:eastAsia="Calibri"/>
          <w:color w:val="1F2937"/>
          <w:sz w:val="16"/>
        </w:rPr>
        <w:t>Initiate the action or evaluation identified by the trigger.</w:t>
      </w:r>
    </w:p>
    <w:p>
      <w:pPr>
        <w:pStyle w:val="RecordBody"/>
        <w:numPr>
          <w:ilvl w:val="0"/>
          <w:numId w:val="68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8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HTTP response, Cover asset.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storefront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list, asset, or delay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Performance and capacity | State/entities: Configuration, HTTP response, Cover asset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TBS-NFR-PERF-001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HTTP response, Cover asset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5.3;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TBS-NFR-PERF-002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TBS-NFR-PERF-002</w:t>
      </w:r>
    </w:p>
    <w:p>
      <w:pPr>
        <w:pStyle w:val="RequirementRecordTitle"/>
        <w:keepNext/>
        <w:pBdr>
          <w:bottom w:val="single" w:sz="8" w:color="2E74B5" w:space="2"/>
        </w:pBdr>
      </w:pPr>
      <w:r>
        <w:rPr>
          <w:rFonts w:ascii="Calibri" w:hAnsi="Calibri" w:eastAsia="Calibri"/>
          <w:b/>
          <w:color w:val="1F4D78"/>
          <w:sz w:val="22"/>
        </w:rPr>
        <w:t>TBS-NFR-PERF-003 - Storefront debounce catalog search by approximately 450 ms and admin search by approximately 400...</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TBS-NFR-PERF-003 | Title: Storefront debounce catalog search by approximately 450 ms and admin search by approximately 400... | Type: Non-Functional | Domain: Performance and capacity requirements | Feature: Performance and capacity | Sub-feature: Quality attribute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shall debounce catalog search by approximately 450 ms and admin search by approximately 400 ms.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Performance and capacity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85"/>
        </w:numPr>
      </w:pPr>
      <w:r>
        <w:rPr>
          <w:rFonts w:ascii="Calibri" w:hAnsi="Calibri" w:eastAsia="Calibri"/>
          <w:color w:val="1F2937"/>
          <w:sz w:val="16"/>
        </w:rPr>
        <w:t>Establish the source-defined actor, request, route/resource, configuration, and current state.</w:t>
      </w:r>
    </w:p>
    <w:p>
      <w:pPr>
        <w:pStyle w:val="RecordBody"/>
        <w:numPr>
          <w:ilvl w:val="0"/>
          <w:numId w:val="685"/>
        </w:numPr>
      </w:pPr>
      <w:r>
        <w:rPr>
          <w:rFonts w:ascii="Calibri" w:hAnsi="Calibri" w:eastAsia="Calibri"/>
          <w:color w:val="1F2937"/>
          <w:sz w:val="16"/>
        </w:rPr>
        <w:t>Initiate the action or evaluation identified by the trigger.</w:t>
      </w:r>
    </w:p>
    <w:p>
      <w:pPr>
        <w:pStyle w:val="RecordBody"/>
        <w:numPr>
          <w:ilvl w:val="0"/>
          <w:numId w:val="68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8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HTTP response, Cover asset.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storefront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list, asset, or delay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Performance and capacity | State/entities: Configuration, HTTP response, Cover asset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TBS-NFR-PERF-004</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Authentication, Authorization,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'approximately'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permitted tolerance around the stated value.</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permitted tolerance around the stated value.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HTTP response, Cover asset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5.3;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78/100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TBS-NFR-PERF-003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TBS-NFR-PERF-003</w:t>
      </w:r>
    </w:p>
    <w:p>
      <w:pPr>
        <w:pStyle w:val="RequirementRecordTitle"/>
        <w:keepNext/>
        <w:pBdr>
          <w:bottom w:val="single" w:sz="8" w:color="2E74B5" w:space="2"/>
        </w:pBdr>
      </w:pPr>
      <w:r>
        <w:rPr>
          <w:rFonts w:ascii="Calibri" w:hAnsi="Calibri" w:eastAsia="Calibri"/>
          <w:b/>
          <w:color w:val="1F4D78"/>
          <w:sz w:val="22"/>
        </w:rPr>
        <w:t>TBS-NFR-PERF-004 - Cover assets be lazy loaded in the storefront and served with stable dimensions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TBS-NFR-PERF-004 | Title: Cover assets be lazy loaded in the storefront and served with stable dimensions and... | Type: Non-Functional | Domain: Performance and capacity requirements | Feature: Performance and capacity | Sub-feature: Quality attribute | Priority: Should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Cover assets shall be lazy loaded in the storefront and served with stable dimensions and long-lived caching.</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Performance and capacity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Automation Learner,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86"/>
        </w:numPr>
      </w:pPr>
      <w:r>
        <w:rPr>
          <w:rFonts w:ascii="Calibri" w:hAnsi="Calibri" w:eastAsia="Calibri"/>
          <w:color w:val="1F2937"/>
          <w:sz w:val="16"/>
        </w:rPr>
        <w:t>Establish the source-defined actor, request, route/resource, configuration, and current state.</w:t>
      </w:r>
    </w:p>
    <w:p>
      <w:pPr>
        <w:pStyle w:val="RecordBody"/>
        <w:numPr>
          <w:ilvl w:val="0"/>
          <w:numId w:val="686"/>
        </w:numPr>
      </w:pPr>
      <w:r>
        <w:rPr>
          <w:rFonts w:ascii="Calibri" w:hAnsi="Calibri" w:eastAsia="Calibri"/>
          <w:color w:val="1F2937"/>
          <w:sz w:val="16"/>
        </w:rPr>
        <w:t>Initiate the action or evaluation identified by the trigger.</w:t>
      </w:r>
    </w:p>
    <w:p>
      <w:pPr>
        <w:pStyle w:val="RecordBody"/>
        <w:numPr>
          <w:ilvl w:val="0"/>
          <w:numId w:val="68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8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HTTP response, Cover asset.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storefront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list, asset, or delay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Performance and capacity | State/entities: Configuration, HTTP response, Cover asset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TBS-NFR-PERF-003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'stable'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compatibility guarantee and change policy.</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compatibility guarantee and change policy.</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HTTP response, Cover asset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5.3;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TBS-NFR-PERF-004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TBS-NFR-PERF-004</w:t>
      </w:r>
    </w:p>
    <w:p>
      <w:pPr>
        <w:pStyle w:val="RequirementRecordTitle"/>
        <w:keepNext/>
        <w:pBdr>
          <w:bottom w:val="single" w:sz="8" w:color="2E74B5" w:space="2"/>
        </w:pBdr>
      </w:pPr>
      <w:r>
        <w:rPr>
          <w:rFonts w:ascii="Calibri" w:hAnsi="Calibri" w:eastAsia="Calibri"/>
          <w:b/>
          <w:color w:val="1F4D78"/>
          <w:sz w:val="22"/>
        </w:rPr>
        <w:t>TBS-NFR-PERF-005 - Artificial delay practice endpoint cap intentional waiting at 10 seconds to protect local test...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TBS-NFR-PERF-005 | Title: Artificial delay practice endpoint cap intentional waiting at 10 seconds to protect local test... | Type: Non-Functional | Domain: Performance and capacity requirements | Feature: Performance and capacity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artificial delay practice endpoint shall cap intentional waiting at 10 seconds to protect local test runs.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Performance and capacity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Automation Learner, Maintainer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87"/>
        </w:numPr>
      </w:pPr>
      <w:r>
        <w:rPr>
          <w:rFonts w:ascii="Calibri" w:hAnsi="Calibri" w:eastAsia="Calibri"/>
          <w:color w:val="1F2937"/>
          <w:sz w:val="16"/>
        </w:rPr>
        <w:t>Establish the source-defined actor, request, route/resource, configuration, and current state.</w:t>
      </w:r>
    </w:p>
    <w:p>
      <w:pPr>
        <w:pStyle w:val="RecordBody"/>
        <w:numPr>
          <w:ilvl w:val="0"/>
          <w:numId w:val="687"/>
        </w:numPr>
      </w:pPr>
      <w:r>
        <w:rPr>
          <w:rFonts w:ascii="Calibri" w:hAnsi="Calibri" w:eastAsia="Calibri"/>
          <w:color w:val="1F2937"/>
          <w:sz w:val="16"/>
        </w:rPr>
        <w:t>Initiate the action or evaluation identified by the trigger.</w:t>
      </w:r>
    </w:p>
    <w:p>
      <w:pPr>
        <w:pStyle w:val="RecordBody"/>
        <w:numPr>
          <w:ilvl w:val="0"/>
          <w:numId w:val="68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8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HTTP response, Cover asset.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Applicable storefront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list, asset, or delay endpoints</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Performance and capacity | State/entities: Configuration, HTTP response, Cover asset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No directly related requirement is identified beyond this requirement's own domain and cited source sections.</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TBS-NFR-PERF-005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AC-01, AC-14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HTTP response, Cover asset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5.3</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5.3;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92/100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TBS-NFR-PERF-005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TBS-NFR-PERF-005</w:t>
      </w:r>
    </w:p>
    <w:p>
      <w:pPr>
        <w:pStyle w:val="Heading2"/>
        <w:keepNext/>
      </w:pPr>
      <w:r>
        <w:t>5.4 Accessibility and usability requirements</w:t>
      </w:r>
    </w:p>
    <w:p>
      <w:pPr>
        <w:pStyle w:val="RequirementRecordTitle"/>
        <w:keepNext/>
        <w:pBdr>
          <w:bottom w:val="single" w:sz="8" w:color="2E74B5" w:space="2"/>
        </w:pBdr>
      </w:pPr>
      <w:r>
        <w:rPr>
          <w:rFonts w:ascii="Calibri" w:hAnsi="Calibri" w:eastAsia="Calibri"/>
          <w:b/>
          <w:color w:val="1F4D78"/>
          <w:sz w:val="22"/>
        </w:rPr>
        <w:t>TBS-NFR-A11Y-001 - Interactive controls use native links, buttons, inputs, and form labels wherever an equivalent native...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TBS-NFR-A11Y-001 | Title: Interactive controls use native links, buttons, inputs, and form labels wherever an equivalent native... | Type: Non-Functional | Domain: Accessibility and usability requirements | Feature: Accessibility and usability | Sub-feature: Quality attribute | Priority: Must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Interactive controls shall use native links, buttons, inputs, and form labels wherever an equivalent native element exists.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Accessibility and usability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 Automation Learner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88"/>
        </w:numPr>
      </w:pPr>
      <w:r>
        <w:rPr>
          <w:rFonts w:ascii="Calibri" w:hAnsi="Calibri" w:eastAsia="Calibri"/>
          <w:color w:val="1F2937"/>
          <w:sz w:val="16"/>
        </w:rPr>
        <w:t>Establish the source-defined actor, request, route/resource, configuration, and current state.</w:t>
      </w:r>
    </w:p>
    <w:p>
      <w:pPr>
        <w:pStyle w:val="RecordBody"/>
        <w:numPr>
          <w:ilvl w:val="0"/>
          <w:numId w:val="688"/>
        </w:numPr>
      </w:pPr>
      <w:r>
        <w:rPr>
          <w:rFonts w:ascii="Calibri" w:hAnsi="Calibri" w:eastAsia="Calibri"/>
          <w:color w:val="1F2937"/>
          <w:sz w:val="16"/>
        </w:rPr>
        <w:t>Initiate the action or evaluation identified by the trigger.</w:t>
      </w:r>
    </w:p>
    <w:p>
      <w:pPr>
        <w:pStyle w:val="RecordBody"/>
        <w:numPr>
          <w:ilvl w:val="0"/>
          <w:numId w:val="68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8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UI control, Validation state, Dynamic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Accessibility and usability | State/entities: UI control, Validation state, Dynamic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TBS-NFR-A11Y-002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control, Validation state, Dynamic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5.4; MRS Section 3.3;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TBS-NFR-A11Y-001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TBS-NFR-A11Y-001</w:t>
      </w:r>
    </w:p>
    <w:p>
      <w:pPr>
        <w:pStyle w:val="RequirementRecordTitle"/>
        <w:keepNext/>
        <w:pBdr>
          <w:bottom w:val="single" w:sz="8" w:color="2E74B5" w:space="2"/>
        </w:pBdr>
      </w:pPr>
      <w:r>
        <w:rPr>
          <w:rFonts w:ascii="Calibri" w:hAnsi="Calibri" w:eastAsia="Calibri"/>
          <w:b/>
          <w:color w:val="1F4D78"/>
          <w:sz w:val="22"/>
        </w:rPr>
        <w:t>TBS-NFR-A11Y-002 - Keyboard focus be visibly indicated for links, buttons, fields, category cards, covers, and titles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TBS-NFR-A11Y-002 | Title: Keyboard focus be visibly indicated for links, buttons, fields, category cards, covers, and titles | Type: Non-Functional | Domain: Accessibility and usability requirements | Feature: Accessibility and usability | Sub-feature: Quality attribute | Priority: Must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Keyboard focus shall be visibly indicated for links, buttons, fields, category cards, covers, and titles.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Accessibility and usability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 Automation Learner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Card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 fields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Demo card input; restricted persistence applies</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89"/>
        </w:numPr>
      </w:pPr>
      <w:r>
        <w:rPr>
          <w:rFonts w:ascii="Calibri" w:hAnsi="Calibri" w:eastAsia="Calibri"/>
          <w:color w:val="1F2937"/>
          <w:sz w:val="16"/>
        </w:rPr>
        <w:t>Establish the source-defined actor, request, route/resource, configuration, and current state.</w:t>
      </w:r>
    </w:p>
    <w:p>
      <w:pPr>
        <w:pStyle w:val="RecordBody"/>
        <w:numPr>
          <w:ilvl w:val="0"/>
          <w:numId w:val="689"/>
        </w:numPr>
      </w:pPr>
      <w:r>
        <w:rPr>
          <w:rFonts w:ascii="Calibri" w:hAnsi="Calibri" w:eastAsia="Calibri"/>
          <w:color w:val="1F2937"/>
          <w:sz w:val="16"/>
        </w:rPr>
        <w:t>Initiate the action or evaluation identified by the trigger.</w:t>
      </w:r>
    </w:p>
    <w:p>
      <w:pPr>
        <w:pStyle w:val="RecordBody"/>
        <w:numPr>
          <w:ilvl w:val="0"/>
          <w:numId w:val="68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8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UI control, Validation state, Dynamic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Accessibility and usability | State/entities: UI control, Validation state, Dynamic state | Business rules: BR-02</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TBS-FR-CHK-009, TBS-FR-CHK-011, TBS-NFR-SEC-006, TBS-NFR-A11Y-001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TBS-FR-CHK-009, TBS-FR-CHK-011, TBS-NFR-SEC-006, TBS-NFR-A11Y-001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control, Validation state, Dynamic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5.4; MRS Section 3.3; MRS Section 6.3;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TBS-NFR-A11Y-002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TBS-NFR-A11Y-002</w:t>
      </w:r>
    </w:p>
    <w:p>
      <w:pPr>
        <w:pStyle w:val="RequirementRecordTitle"/>
        <w:keepNext/>
        <w:pBdr>
          <w:bottom w:val="single" w:sz="8" w:color="2E74B5" w:space="2"/>
        </w:pBdr>
      </w:pPr>
      <w:r>
        <w:rPr>
          <w:rFonts w:ascii="Calibri" w:hAnsi="Calibri" w:eastAsia="Calibri"/>
          <w:b/>
          <w:color w:val="1F4D78"/>
          <w:sz w:val="22"/>
        </w:rPr>
        <w:t>TBS-NFR-A11Y-003 - Live route content and toast regions expose appropriate polite or assertive announcements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TBS-NFR-A11Y-003 | Title: Live route content and toast regions expose appropriate polite or assertive announcements | Type: Non-Functional | Domain: Accessibility and usability requirements | Feature: Accessibility and usability | Sub-feature: Quality attribute | Priority: Must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Live route content and toast regions shall expose appropriate polite or assertive announcements.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Accessibility and usability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 Automation Learner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90"/>
        </w:numPr>
      </w:pPr>
      <w:r>
        <w:rPr>
          <w:rFonts w:ascii="Calibri" w:hAnsi="Calibri" w:eastAsia="Calibri"/>
          <w:color w:val="1F2937"/>
          <w:sz w:val="16"/>
        </w:rPr>
        <w:t>Establish the source-defined actor, request, route/resource, configuration, and current state.</w:t>
      </w:r>
    </w:p>
    <w:p>
      <w:pPr>
        <w:pStyle w:val="RecordBody"/>
        <w:numPr>
          <w:ilvl w:val="0"/>
          <w:numId w:val="690"/>
        </w:numPr>
      </w:pPr>
      <w:r>
        <w:rPr>
          <w:rFonts w:ascii="Calibri" w:hAnsi="Calibri" w:eastAsia="Calibri"/>
          <w:color w:val="1F2937"/>
          <w:sz w:val="16"/>
        </w:rPr>
        <w:t>Initiate the action or evaluation identified by the trigger.</w:t>
      </w:r>
    </w:p>
    <w:p>
      <w:pPr>
        <w:pStyle w:val="RecordBody"/>
        <w:numPr>
          <w:ilvl w:val="0"/>
          <w:numId w:val="69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9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UI control, Validation state, Dynamic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Accessibility and usability | State/entities: UI control, Validation state, Dynamic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No directly related requirement is identified beyond this requirement's own domain and cited source sections.</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'appropriate'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actor/session-specific rule represented by 'appropriate'.</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actor/session-specific rule represented by 'appropriate'.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control, Validation state, Dynamic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5.4; MRS Section 3.3;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TBS-NFR-A11Y-003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TBS-NFR-A11Y-003</w:t>
      </w:r>
    </w:p>
    <w:p>
      <w:pPr>
        <w:pStyle w:val="RequirementRecordTitle"/>
        <w:keepNext/>
        <w:pBdr>
          <w:bottom w:val="single" w:sz="8" w:color="2E74B5" w:space="2"/>
        </w:pBdr>
      </w:pPr>
      <w:r>
        <w:rPr>
          <w:rFonts w:ascii="Calibri" w:hAnsi="Calibri" w:eastAsia="Calibri"/>
          <w:b/>
          <w:color w:val="1F4D78"/>
          <w:sz w:val="22"/>
        </w:rPr>
        <w:t>TBS-NFR-A11Y-004 - Controls with dynamic state keep visible text, disabled state, aria-disabled, aria-selected, aria-pressed, and accessible...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TBS-NFR-A11Y-004 | Title: Controls with dynamic state keep visible text, disabled state, aria-disabled, aria-selected, aria-pressed, and accessible... | Type: Non-Functional | Domain: Accessibility and usability requirements | Feature: Accessibility and usability | Sub-feature: Quality attribute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Controls with dynamic state shall keep visible text, disabled state, aria-disabled, aria-selected, aria-pressed, and accessible labels synchronized.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Accessibility and usability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 Automation Learner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91"/>
        </w:numPr>
      </w:pPr>
      <w:r>
        <w:rPr>
          <w:rFonts w:ascii="Calibri" w:hAnsi="Calibri" w:eastAsia="Calibri"/>
          <w:color w:val="1F2937"/>
          <w:sz w:val="16"/>
        </w:rPr>
        <w:t>Establish the source-defined actor, request, route/resource, configuration, and current state.</w:t>
      </w:r>
    </w:p>
    <w:p>
      <w:pPr>
        <w:pStyle w:val="RecordBody"/>
        <w:numPr>
          <w:ilvl w:val="0"/>
          <w:numId w:val="691"/>
        </w:numPr>
      </w:pPr>
      <w:r>
        <w:rPr>
          <w:rFonts w:ascii="Calibri" w:hAnsi="Calibri" w:eastAsia="Calibri"/>
          <w:color w:val="1F2937"/>
          <w:sz w:val="16"/>
        </w:rPr>
        <w:t>Initiate the action or evaluation identified by the trigger.</w:t>
      </w:r>
    </w:p>
    <w:p>
      <w:pPr>
        <w:pStyle w:val="RecordBody"/>
        <w:numPr>
          <w:ilvl w:val="0"/>
          <w:numId w:val="69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9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repeat the action and re-read affected state.</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UI control, Validation state, Dynamic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Accessibility and usability | State/entities: UI control, Validation state, Dynamic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No directly related requirement is identified beyond this requirement's own domain and cited source sections.</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Edge, Accessibility,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control, Validation state, Dynamic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5.4; MRS Section 3.3;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TBS-NFR-A11Y-004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TBS-NFR-A11Y-004</w:t>
      </w:r>
    </w:p>
    <w:p>
      <w:pPr>
        <w:pStyle w:val="RequirementRecordTitle"/>
        <w:keepNext/>
        <w:pBdr>
          <w:bottom w:val="single" w:sz="8" w:color="2E74B5" w:space="2"/>
        </w:pBdr>
      </w:pPr>
      <w:r>
        <w:rPr>
          <w:rFonts w:ascii="Calibri" w:hAnsi="Calibri" w:eastAsia="Calibri"/>
          <w:b/>
          <w:color w:val="1F4D78"/>
          <w:sz w:val="22"/>
        </w:rPr>
        <w:t>TBS-NFR-A11Y-005 - Form validation identify the affected field, use plain-language corrective guidance, and clear when the...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TBS-NFR-A11Y-005 | Title: Form validation identify the affected field, use plain-language corrective guidance, and clear when the... | Type: Non-Functional | Domain: Accessibility and usability requirements | Feature: Accessibility and usability | Sub-feature: Quality attribute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Form validation shall identify the affected field, use plain-language corrective guidance, and clear when the user corrects the value.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Accessibility and usability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Registered User, 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92"/>
        </w:numPr>
      </w:pPr>
      <w:r>
        <w:rPr>
          <w:rFonts w:ascii="Calibri" w:hAnsi="Calibri" w:eastAsia="Calibri"/>
          <w:color w:val="1F2937"/>
          <w:sz w:val="16"/>
        </w:rPr>
        <w:t>Establish the source-defined actor, request, route/resource, configuration, and current state.</w:t>
      </w:r>
    </w:p>
    <w:p>
      <w:pPr>
        <w:pStyle w:val="RecordBody"/>
        <w:numPr>
          <w:ilvl w:val="0"/>
          <w:numId w:val="692"/>
        </w:numPr>
      </w:pPr>
      <w:r>
        <w:rPr>
          <w:rFonts w:ascii="Calibri" w:hAnsi="Calibri" w:eastAsia="Calibri"/>
          <w:color w:val="1F2937"/>
          <w:sz w:val="16"/>
        </w:rPr>
        <w:t>Initiate the action or evaluation identified by the trigger.</w:t>
      </w:r>
    </w:p>
    <w:p>
      <w:pPr>
        <w:pStyle w:val="RecordBody"/>
        <w:numPr>
          <w:ilvl w:val="0"/>
          <w:numId w:val="69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9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Field, range, enum, relationship, or format is invalid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422 VALIDATION_ERROR</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UI control, Validation state, Dynamic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Accessibility and usability | State/entities: UI control, Validation state, Dynamic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Registered User,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'clear'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objective evidence that makes the state or action 'clear'.</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objective evidence that makes the state or action 'clear'.</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control, Validation state, Dynamic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5.4; MRS Section 3.3;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TBS-NFR-A11Y-005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TBS-NFR-A11Y-005</w:t>
      </w:r>
    </w:p>
    <w:p>
      <w:pPr>
        <w:pStyle w:val="RequirementRecordTitle"/>
        <w:keepNext/>
        <w:pBdr>
          <w:bottom w:val="single" w:sz="8" w:color="2E74B5" w:space="2"/>
        </w:pBdr>
      </w:pPr>
      <w:r>
        <w:rPr>
          <w:rFonts w:ascii="Calibri" w:hAnsi="Calibri" w:eastAsia="Calibri"/>
          <w:b/>
          <w:color w:val="1F4D78"/>
          <w:sz w:val="22"/>
        </w:rPr>
        <w:t>TBS-NFR-A11Y-006 - Storefront adapt navigation, grids, split layouts, footer, admin fields, and tables for narrow viewport...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TBS-NFR-A11Y-006 | Title: Storefront adapt navigation, grids, split layouts, footer, admin fields, and tables for narrow viewport... | Type: Non-Functional | Domain: Accessibility and usability requirements | Feature: Accessibility and usability | Sub-feature: Quality attribute | Priority: Must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storefront shall adapt navigation, grids, split layouts, footer, admin fields, and tables for narrow viewport breakpoints.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Accessibility and usability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Administrator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93"/>
        </w:numPr>
      </w:pPr>
      <w:r>
        <w:rPr>
          <w:rFonts w:ascii="Calibri" w:hAnsi="Calibri" w:eastAsia="Calibri"/>
          <w:color w:val="1F2937"/>
          <w:sz w:val="16"/>
        </w:rPr>
        <w:t>Establish the source-defined actor, request, route/resource, configuration, and current state.</w:t>
      </w:r>
    </w:p>
    <w:p>
      <w:pPr>
        <w:pStyle w:val="RecordBody"/>
        <w:numPr>
          <w:ilvl w:val="0"/>
          <w:numId w:val="693"/>
        </w:numPr>
      </w:pPr>
      <w:r>
        <w:rPr>
          <w:rFonts w:ascii="Calibri" w:hAnsi="Calibri" w:eastAsia="Calibri"/>
          <w:color w:val="1F2937"/>
          <w:sz w:val="16"/>
        </w:rPr>
        <w:t>Initiate the action or evaluation identified by the trigger.</w:t>
      </w:r>
    </w:p>
    <w:p>
      <w:pPr>
        <w:pStyle w:val="RecordBody"/>
        <w:numPr>
          <w:ilvl w:val="0"/>
          <w:numId w:val="69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9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UI control, Validation state, Dynamic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Accessibility and usability | State/entities: UI control, Validation state, Dynamic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No directly related requirement is identified beyond this requirement's own domain and cited source sections.</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Administrator,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control, Validation state, Dynamic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5.4; MRS Section 3.3;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TBS-NFR-A11Y-006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TBS-NFR-A11Y-006</w:t>
      </w:r>
    </w:p>
    <w:p>
      <w:pPr>
        <w:pStyle w:val="RequirementRecordTitle"/>
        <w:keepNext/>
        <w:pBdr>
          <w:bottom w:val="single" w:sz="8" w:color="2E74B5" w:space="2"/>
        </w:pBdr>
      </w:pPr>
      <w:r>
        <w:rPr>
          <w:rFonts w:ascii="Calibri" w:hAnsi="Calibri" w:eastAsia="Calibri"/>
          <w:b/>
          <w:color w:val="1F4D78"/>
          <w:sz w:val="22"/>
        </w:rPr>
        <w:t>TBS-NFR-A11Y-007 - Meaningful book-cover images have descriptive alt text and stable intrinsic dimensions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TBS-NFR-A11Y-007 | Title: Meaningful book-cover images have descriptive alt text and stable intrinsic dimensions | Type: Non-Functional | Domain: Accessibility and usability requirements | Feature: Accessibility and usability | Sub-feature: Quality attribute | Priority: Must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Meaningful book-cover images shall have descriptive alt text and stable intrinsic dimensions; decorative symbols shall be hidden from assistive technology.</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Accessibility and usability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 Automation Learner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catalog resource and its current active/deleted state are available to the applicable operation. 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94"/>
        </w:numPr>
      </w:pPr>
      <w:r>
        <w:rPr>
          <w:rFonts w:ascii="Calibri" w:hAnsi="Calibri" w:eastAsia="Calibri"/>
          <w:color w:val="1F2937"/>
          <w:sz w:val="16"/>
        </w:rPr>
        <w:t>Establish the source-defined actor, request, route/resource, configuration, and current state.</w:t>
      </w:r>
    </w:p>
    <w:p>
      <w:pPr>
        <w:pStyle w:val="RecordBody"/>
        <w:numPr>
          <w:ilvl w:val="0"/>
          <w:numId w:val="694"/>
        </w:numPr>
      </w:pPr>
      <w:r>
        <w:rPr>
          <w:rFonts w:ascii="Calibri" w:hAnsi="Calibri" w:eastAsia="Calibri"/>
          <w:color w:val="1F2937"/>
          <w:sz w:val="16"/>
        </w:rPr>
        <w:t>Initiate the action or evaluation identified by the trigger.</w:t>
      </w:r>
    </w:p>
    <w:p>
      <w:pPr>
        <w:pStyle w:val="RecordBody"/>
        <w:numPr>
          <w:ilvl w:val="0"/>
          <w:numId w:val="694"/>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94"/>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UI control, Validation state, Dynamic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Accessibility and usability | State/entities: UI control, Validation state, Dynamic state</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No directly related requirement is identified beyond this requirement's own domain and cited source sections.</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'stable'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compatibility guarantee and change policy.</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compatibility guarantee and change policy.</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control, Validation state, Dynamic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5.4; MRS Section 3.3;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TBS-NFR-A11Y-007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TBS-NFR-A11Y-007</w:t>
      </w:r>
    </w:p>
    <w:p>
      <w:pPr>
        <w:pStyle w:val="RequirementRecordTitle"/>
        <w:keepNext/>
        <w:pBdr>
          <w:bottom w:val="single" w:sz="8" w:color="2E74B5" w:space="2"/>
        </w:pBdr>
      </w:pPr>
      <w:r>
        <w:rPr>
          <w:rFonts w:ascii="Calibri" w:hAnsi="Calibri" w:eastAsia="Calibri"/>
          <w:b/>
          <w:color w:val="1F4D78"/>
          <w:sz w:val="22"/>
        </w:rPr>
        <w:t>TBS-NFR-A11Y-008 - Long names, category labels, order numbers, and validation text wrap without clipping or loss...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TBS-NFR-A11Y-008 | Title: Long names, category labels, order numbers, and validation text wrap without clipping or loss... | Type: Non-Functional | Domain: Accessibility and usability requirements | Feature: Accessibility and usability | Sub-feature: Quality attribute | Priority: Must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Long names, category labels, order numbers, and validation text shall wrap without clipping or loss of meaning.</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Accessibility and usability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Visitor, Registered User, Administrator, Automation Learner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referenced order exists and ownership/administrator access is evaluated before protected behavior. 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Name value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BR-02: A book's authorId, categoryId, and supplied publisherId must resolve to existing records.</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95"/>
        </w:numPr>
      </w:pPr>
      <w:r>
        <w:rPr>
          <w:rFonts w:ascii="Calibri" w:hAnsi="Calibri" w:eastAsia="Calibri"/>
          <w:color w:val="1F2937"/>
          <w:sz w:val="16"/>
        </w:rPr>
        <w:t>Establish the source-defined actor, request, route/resource, configuration, and current state.</w:t>
      </w:r>
    </w:p>
    <w:p>
      <w:pPr>
        <w:pStyle w:val="RecordBody"/>
        <w:numPr>
          <w:ilvl w:val="0"/>
          <w:numId w:val="695"/>
        </w:numPr>
      </w:pPr>
      <w:r>
        <w:rPr>
          <w:rFonts w:ascii="Calibri" w:hAnsi="Calibri" w:eastAsia="Calibri"/>
          <w:color w:val="1F2937"/>
          <w:sz w:val="16"/>
        </w:rPr>
        <w:t>Initiate the action or evaluation identified by the trigger.</w:t>
      </w:r>
    </w:p>
    <w:p>
      <w:pPr>
        <w:pStyle w:val="RecordBody"/>
        <w:numPr>
          <w:ilvl w:val="0"/>
          <w:numId w:val="695"/>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95"/>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Field, range, enum, relationship, or format is invalid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422 VALIDATION_ERROR</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UI control, Validation state, Dynamic state.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All storefront routes.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No requirement-specific API endpoint is directly applicable.</w:t>
      </w: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Accessibility and usability | State/entities: UI control, Validation state, Dynamic state | Business rules: BR-02</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TBS-NFR-A11Y-005, TBS-NFR-REL-003</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Visitor,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TBS-NFR-A11Y-008-AC03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Integration, Data integrity, State transition,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High - Failure could affect authorization, protected data, commerce state, inventory, lifecycle, or release contract integrity.</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TBS-NFR-A11Y-005, TBS-NFR-REL-003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BR-02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TBS-NFR-A11Y-008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AC-15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control, Validation state, Dynamic state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5.4</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5.4; MRS Section 3.3; MRS Section 6.3;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TBS-NFR-A11Y-008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TBS-NFR-A11Y-008</w:t>
      </w:r>
    </w:p>
    <w:p>
      <w:pPr>
        <w:pStyle w:val="Heading2"/>
        <w:keepNext/>
      </w:pPr>
      <w:r>
        <w:t>5.5 Compatibility, maintainability, and testability requirements</w:t>
      </w:r>
    </w:p>
    <w:p>
      <w:pPr>
        <w:pStyle w:val="RequirementRecordTitle"/>
        <w:keepNext/>
        <w:pBdr>
          <w:bottom w:val="single" w:sz="8" w:color="2E74B5" w:space="2"/>
        </w:pBdr>
      </w:pPr>
      <w:r>
        <w:rPr>
          <w:rFonts w:ascii="Calibri" w:hAnsi="Calibri" w:eastAsia="Calibri"/>
          <w:b/>
          <w:color w:val="1F4D78"/>
          <w:sz w:val="22"/>
        </w:rPr>
        <w:t>TBS-NFR-OPS-001 - Supported runtime be Node</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TBS-NFR-OPS-001 | Title: Supported runtime be Node | Type: Non-Functional | Domain: Compatibility, maintainability, and testability requirements | Feature: Compatibility, maintainability, and testability | Sub-feature: Quality attribute | Priority: Must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supported runtime shall be Node.js 18 or newer, with Node.js 20 or newer recommended for local use.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Compatibility, maintainability, and testability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Maintainer, Automation Learner,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96"/>
        </w:numPr>
      </w:pPr>
      <w:r>
        <w:rPr>
          <w:rFonts w:ascii="Calibri" w:hAnsi="Calibri" w:eastAsia="Calibri"/>
          <w:color w:val="1F2937"/>
          <w:sz w:val="16"/>
        </w:rPr>
        <w:t>Establish the source-defined actor, request, route/resource, configuration, and current state.</w:t>
      </w:r>
    </w:p>
    <w:p>
      <w:pPr>
        <w:pStyle w:val="RecordBody"/>
        <w:numPr>
          <w:ilvl w:val="0"/>
          <w:numId w:val="696"/>
        </w:numPr>
      </w:pPr>
      <w:r>
        <w:rPr>
          <w:rFonts w:ascii="Calibri" w:hAnsi="Calibri" w:eastAsia="Calibri"/>
          <w:color w:val="1F2937"/>
          <w:sz w:val="16"/>
        </w:rPr>
        <w:t>Initiate the action or evaluation identified by the trigger.</w:t>
      </w:r>
    </w:p>
    <w:p>
      <w:pPr>
        <w:pStyle w:val="RecordBody"/>
        <w:numPr>
          <w:ilvl w:val="0"/>
          <w:numId w:val="696"/>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96"/>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Test asset, Contract artifact, Log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Storefront, docs,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Compatibility, maintainability, and testability | State/entities: Configuration, Test asset, Contract artifact, Log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No directly related requirement is identified beyond this requirement's own domain and cited source sections.</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TBS-NFR-OPS-001-AC01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Maintainer,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TBS-NFR-OPS-001-AC02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Boundary,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'recommended'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whether the recommendation is advisory or release-gating.</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whether the recommendation is advisory or release-gating.</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Test asset, Contract artifact, Log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5.5;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78/100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TBS-NFR-OPS-001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TBS-NFR-OPS-001</w:t>
      </w:r>
    </w:p>
    <w:p>
      <w:pPr>
        <w:pStyle w:val="RequirementRecordTitle"/>
        <w:keepNext/>
        <w:pBdr>
          <w:bottom w:val="single" w:sz="8" w:color="2E74B5" w:space="2"/>
        </w:pBdr>
      </w:pPr>
      <w:r>
        <w:rPr>
          <w:rFonts w:ascii="Calibri" w:hAnsi="Calibri" w:eastAsia="Calibri"/>
          <w:b/>
          <w:color w:val="1F4D78"/>
          <w:sz w:val="22"/>
        </w:rPr>
        <w:t>TBS-NFR-OPS-002 - API operate offline after package acquisition</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TBS-NFR-OPS-002 | Title: API operate offline after package acquisition | Type: Non-Functional | Domain: Compatibility, maintainability, and testability requirements | Feature: Compatibility, maintainability, and testability | Sub-feature: Quality attribute | Priority: Must | Verification: D/I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API shall operate offline after package acquisition; the server implementation shall use Node built-in modules only.</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Compatibility, maintainability, and testability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Maintainer, Automation Learner,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97"/>
        </w:numPr>
      </w:pPr>
      <w:r>
        <w:rPr>
          <w:rFonts w:ascii="Calibri" w:hAnsi="Calibri" w:eastAsia="Calibri"/>
          <w:color w:val="1F2937"/>
          <w:sz w:val="16"/>
        </w:rPr>
        <w:t>Establish the source-defined actor, request, route/resource, configuration, and current state.</w:t>
      </w:r>
    </w:p>
    <w:p>
      <w:pPr>
        <w:pStyle w:val="RecordBody"/>
        <w:numPr>
          <w:ilvl w:val="0"/>
          <w:numId w:val="697"/>
        </w:numPr>
      </w:pPr>
      <w:r>
        <w:rPr>
          <w:rFonts w:ascii="Calibri" w:hAnsi="Calibri" w:eastAsia="Calibri"/>
          <w:color w:val="1F2937"/>
          <w:sz w:val="16"/>
        </w:rPr>
        <w:t>Initiate the action or evaluation identified by the trigger.</w:t>
      </w:r>
    </w:p>
    <w:p>
      <w:pPr>
        <w:pStyle w:val="RecordBody"/>
        <w:numPr>
          <w:ilvl w:val="0"/>
          <w:numId w:val="697"/>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97"/>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Test asset, Contract artifact, Log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Storefront, docs,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Compatibility, maintainability, and testability | State/entities: Configuration, Test asset, Contract artifact, Log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No directly related requirement is identified beyond this requirement's own domain and cited source sections.</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Maintainer,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Test asset, Contract artifact, Log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5.5;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TBS-NFR-OPS-002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TBS-NFR-OPS-002</w:t>
      </w:r>
    </w:p>
    <w:p>
      <w:pPr>
        <w:pStyle w:val="RequirementRecordTitle"/>
        <w:keepNext/>
        <w:pBdr>
          <w:bottom w:val="single" w:sz="8" w:color="2E74B5" w:space="2"/>
        </w:pBdr>
      </w:pPr>
      <w:r>
        <w:rPr>
          <w:rFonts w:ascii="Calibri" w:hAnsi="Calibri" w:eastAsia="Calibri"/>
          <w:b/>
          <w:color w:val="1F4D78"/>
          <w:sz w:val="22"/>
        </w:rPr>
        <w:t>TBS-NFR-OPS-003 - Configurable environment values include host, port, token TTLs, practice credentials, rate limit, pagination limits,...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TBS-NFR-OPS-003 | Title: Configurable environment values include host, port, token TTLs, practice credentials, rate limit, pagination limits,... | Type: Non-Functional | Domain: Compatibility, maintainability, and testability requirements | Feature: Compatibility, maintainability, and testability | Sub-feature: Quality attribute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Configurable environment values shall include host, port, token TTLs, practice credentials, rate limit, pagination limits, request logging, and JWT secret.</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Compatibility, maintainability, and testability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Maintainer, Automation Learner,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Limit</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Integer</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Page-size control</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Token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Credential string</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Access or refresh token</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98"/>
        </w:numPr>
      </w:pPr>
      <w:r>
        <w:rPr>
          <w:rFonts w:ascii="Calibri" w:hAnsi="Calibri" w:eastAsia="Calibri"/>
          <w:color w:val="1F2937"/>
          <w:sz w:val="16"/>
        </w:rPr>
        <w:t>Establish the source-defined actor, request, route/resource, configuration, and current state.</w:t>
      </w:r>
    </w:p>
    <w:p>
      <w:pPr>
        <w:pStyle w:val="RecordBody"/>
        <w:numPr>
          <w:ilvl w:val="0"/>
          <w:numId w:val="698"/>
        </w:numPr>
      </w:pPr>
      <w:r>
        <w:rPr>
          <w:rFonts w:ascii="Calibri" w:hAnsi="Calibri" w:eastAsia="Calibri"/>
          <w:color w:val="1F2937"/>
          <w:sz w:val="16"/>
        </w:rPr>
        <w:t>Initiate the action or evaluation identified by the trigger.</w:t>
      </w:r>
    </w:p>
    <w:p>
      <w:pPr>
        <w:pStyle w:val="RecordBody"/>
        <w:numPr>
          <w:ilvl w:val="0"/>
          <w:numId w:val="698"/>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98"/>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Test asset, Contract artifact, Log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Storefront, docs,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Compatibility, maintainability, and testability | State/entities: Configuration, Test asset, Contract artifact, Log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TBS-FR-CAT-007, TBS-FR-API-005, TBS-FR-API-007, TBS-NFR-PERF-002</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TBS-NFR-OPS-003-AC01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Maintainer,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TBS-NFR-OPS-003-AC02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TBS-NFR-OPS-003-AC03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TBS-FR-CAT-007, TBS-FR-API-005, TBS-FR-API-007, TBS-NFR-PERF-002</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TBS-NFR-OPS-003</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Test asset, Contract artifact, Log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5.5;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TBS-NFR-OPS-003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TBS-NFR-OPS-003</w:t>
      </w:r>
    </w:p>
    <w:p>
      <w:pPr>
        <w:pStyle w:val="RequirementRecordTitle"/>
        <w:keepNext/>
        <w:pBdr>
          <w:bottom w:val="single" w:sz="8" w:color="2E74B5" w:space="2"/>
        </w:pBdr>
      </w:pPr>
      <w:r>
        <w:rPr>
          <w:rFonts w:ascii="Calibri" w:hAnsi="Calibri" w:eastAsia="Calibri"/>
          <w:b/>
          <w:color w:val="1F4D78"/>
          <w:sz w:val="22"/>
        </w:rPr>
        <w:t>TBS-NFR-OPS-004 - Routes, validation, authentication, query behavior, store reset, and resource-specific business rules remain modular and...</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TBS-NFR-OPS-004 | Title: Routes, validation, authentication, query behavior, store reset, and resource-specific business rules remain modular and... | Type: Non-Functional | Domain: Compatibility, maintainability, and testability requirements | Feature: Compatibility, maintainability, and testability | Sub-feature: Quality attribute | Priority: Should | Verification: I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Routes, validation, authentication, query behavior, store reset, and resource-specific business rules shall remain modular and independently testable.</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Compatibility, maintainability, and testability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Maintainer, Automation Learner,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Query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Query parameters</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stated</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related source rule</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Search/filter/sort input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699"/>
        </w:numPr>
      </w:pPr>
      <w:r>
        <w:rPr>
          <w:rFonts w:ascii="Calibri" w:hAnsi="Calibri" w:eastAsia="Calibri"/>
          <w:color w:val="1F2937"/>
          <w:sz w:val="16"/>
        </w:rPr>
        <w:t>Establish the source-defined actor, request, route/resource, configuration, and current state.</w:t>
      </w:r>
    </w:p>
    <w:p>
      <w:pPr>
        <w:pStyle w:val="RecordBody"/>
        <w:numPr>
          <w:ilvl w:val="0"/>
          <w:numId w:val="699"/>
        </w:numPr>
      </w:pPr>
      <w:r>
        <w:rPr>
          <w:rFonts w:ascii="Calibri" w:hAnsi="Calibri" w:eastAsia="Calibri"/>
          <w:color w:val="1F2937"/>
          <w:sz w:val="16"/>
        </w:rPr>
        <w:t>Initiate the action or evaluation identified by the trigger.</w:t>
      </w:r>
    </w:p>
    <w:p>
      <w:pPr>
        <w:pStyle w:val="RecordBody"/>
        <w:numPr>
          <w:ilvl w:val="0"/>
          <w:numId w:val="699"/>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699"/>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Field, range, enum, relationship, or format is invalid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422 VALIDATION_ERROR</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Test asset, Contract artifact, Log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Apply the cited server-side authentication, authorization, credential, and sensitive-data controls where relevant. PRODUCTIONIZATION REQUIREMENT: Treat explicitly named production controls as deployment gates, not as implemented current-baseline behavior.</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Storefront, docs,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Compatibility, maintainability, and testability | State/entities: Configuration, Test asset, Contract artifact, Log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TBS-FR-AUTH-010, TBS-FR-AUTH-011, TBS-NFR-SEC-005, TBS-FR-API-008, TBS-FR-API-009, TBS-NFR-A11Y-005</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TBS-NFR-OPS-004-AC01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Maintainer,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TBS-NFR-OPS-004-AC02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TBS-NFR-OPS-004-AC03</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operation completes, when the affected resource is re-read or the visible state is refreshed, then the resulting state is consistent with the governing statement and its cited reliability/business rules.</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Authentication, Authorization, Integration, Data integrity, State transition,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'stable'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compatibility guarantee and change policy.</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compatibility guarantee and change policy.</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TBS-FR-AUTH-010, TBS-FR-AUTH-011, TBS-NFR-SEC-005, TBS-FR-API-008, TBS-FR-API-009, TBS-NFR-A11Y-005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TBS-NFR-OPS-004</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Test asset, Contract artifact, Log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5.5;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TBS-NFR-OPS-004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TBS-NFR-OPS-004</w:t>
      </w:r>
    </w:p>
    <w:p>
      <w:pPr>
        <w:pStyle w:val="RequirementRecordTitle"/>
        <w:keepNext/>
        <w:pBdr>
          <w:bottom w:val="single" w:sz="8" w:color="2E74B5" w:space="2"/>
        </w:pBdr>
      </w:pPr>
      <w:r>
        <w:rPr>
          <w:rFonts w:ascii="Calibri" w:hAnsi="Calibri" w:eastAsia="Calibri"/>
          <w:b/>
          <w:color w:val="1F4D78"/>
          <w:sz w:val="22"/>
        </w:rPr>
        <w:t>TBS-NFR-OPS-005 - Stable data-testid attributes and visible results be maintained for documented storefront automation targets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TBS-NFR-OPS-005 | Title: Stable data-testid attributes and visible results be maintained for documented storefront automation targets | Type: Non-Functional | Domain: Compatibility, maintainability, and testability requirements | Feature: Compatibility, maintainability, and testability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Stable data-testid attributes and visible results shall be maintained for documented storefront automation targets.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Compatibility, maintainability, and testability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Maintainer, Automation Learner,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700"/>
        </w:numPr>
      </w:pPr>
      <w:r>
        <w:rPr>
          <w:rFonts w:ascii="Calibri" w:hAnsi="Calibri" w:eastAsia="Calibri"/>
          <w:color w:val="1F2937"/>
          <w:sz w:val="16"/>
        </w:rPr>
        <w:t>Establish the source-defined actor, request, route/resource, configuration, and current state.</w:t>
      </w:r>
    </w:p>
    <w:p>
      <w:pPr>
        <w:pStyle w:val="RecordBody"/>
        <w:numPr>
          <w:ilvl w:val="0"/>
          <w:numId w:val="700"/>
        </w:numPr>
      </w:pPr>
      <w:r>
        <w:rPr>
          <w:rFonts w:ascii="Calibri" w:hAnsi="Calibri" w:eastAsia="Calibri"/>
          <w:color w:val="1F2937"/>
          <w:sz w:val="16"/>
        </w:rPr>
        <w:t>Initiate the action or evaluation identified by the trigger.</w:t>
      </w:r>
    </w:p>
    <w:p>
      <w:pPr>
        <w:pStyle w:val="RecordBody"/>
        <w:numPr>
          <w:ilvl w:val="0"/>
          <w:numId w:val="700"/>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700"/>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No requirement-specific failure condition is explicit in this statement; apply only valid related error/status rules.</w:t>
      </w: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Test asset, Contract artifact, Log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Storefront, docs,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Compatibility, maintainability, and testability | State/entities: Configuration, Test asset, Contract artifact, Log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TBS-NFR-OPS-006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TBS-NFR-OPS-005-AC01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Maintainer,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TBS-NFR-OPS-005-AC02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applicable route, resource, or component state, when the behavior is inspected or tested using the baseline verification method, then the specified observable output and resulting state are present.</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Ambiguities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800"/>
        <w:gridCol w:w="3000"/>
        <w:gridCol w:w="3560"/>
      </w:tblGrid>
      <w:tr>
        <w:trPr>
          <w:cantSplit/>
          <w:tblHeader w:val="true"/>
        </w:trPr>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Ambiguity</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Impact</w:t>
            </w:r>
          </w:p>
        </w:tc>
        <w:tc>
          <w:tcPr>
            <w:tcW w:type="dxa" w:w="35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Clarification needed</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term 'stable' is not numerically or procedurally closed.</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Implementation and test evidence may differ.</w:t>
            </w:r>
          </w:p>
        </w:tc>
        <w:tc>
          <w:tcPr>
            <w:tcW w:type="dxa" w:w="35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Define the compatibility guarantee and change policy.</w:t>
            </w:r>
          </w:p>
        </w:tc>
      </w:tr>
    </w:tbl>
    <w:p>
      <w:pPr>
        <w:spacing w:after="0" w:before="0"/>
      </w:pP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[CLARIFICATION REQUIRED] </w:t>
      </w:r>
      <w:r>
        <w:rPr>
          <w:rFonts w:ascii="Calibri" w:hAnsi="Calibri" w:eastAsia="Calibri"/>
          <w:color w:val="1F2937"/>
          <w:sz w:val="16"/>
        </w:rPr>
        <w:t>Clarification Required - Not defined in the approved source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[CLARIFICATION REQUIRED] </w:t>
      </w:r>
      <w:r>
        <w:rPr>
          <w:rFonts w:ascii="Calibri" w:hAnsi="Calibri" w:eastAsia="Calibri"/>
          <w:color w:val="1F2937"/>
          <w:sz w:val="16"/>
        </w:rPr>
        <w:t>Product Owner / Business Analyst: Define the compatibility guarantee and change policy.</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TBS-NFR-OPS-005</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Test asset, Contract artifact, Log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5.5;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PARTIALLY READY | Score: 68/100 | Rationale: The governing behavior is traceable, but one or more terms require measurable closure before exhaustive test design.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No - clarification required. Cross-references identified: Yes. Clarification required: Yes. Ready for test design: No. Ready for Jira preparation: No.</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TBS-NFR-OPS-005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TBS-NFR-OPS-005</w:t>
      </w:r>
    </w:p>
    <w:p>
      <w:pPr>
        <w:pStyle w:val="RequirementRecordTitle"/>
        <w:keepNext/>
        <w:pBdr>
          <w:bottom w:val="single" w:sz="8" w:color="2E74B5" w:space="2"/>
        </w:pBdr>
      </w:pPr>
      <w:r>
        <w:rPr>
          <w:rFonts w:ascii="Calibri" w:hAnsi="Calibri" w:eastAsia="Calibri"/>
          <w:b/>
          <w:color w:val="1F4D78"/>
          <w:sz w:val="22"/>
        </w:rPr>
        <w:t>TBS-NFR-OPS-006 - Release verification include API regression, storefront contract verification, syntax validation, and generated artifact alignment...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TBS-NFR-OPS-006 | Title: Release verification include API regression, storefront contract verification, syntax validation, and generated artifact alignment... | Type: Non-Functional | Domain: Compatibility, maintainability, and testability requirements | Feature: Compatibility, maintainability, and testability | Sub-feature: Quality attribute | Priority: Must | Verification: 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Release verification shall include API regression, storefront contract verification, syntax validation, and generated artifact alignment checks.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Compatibility, maintainability, and testability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Maintainer, Automation Learner,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701"/>
        </w:numPr>
      </w:pPr>
      <w:r>
        <w:rPr>
          <w:rFonts w:ascii="Calibri" w:hAnsi="Calibri" w:eastAsia="Calibri"/>
          <w:color w:val="1F2937"/>
          <w:sz w:val="16"/>
        </w:rPr>
        <w:t>Establish the source-defined actor, request, route/resource, configuration, and current state.</w:t>
      </w:r>
    </w:p>
    <w:p>
      <w:pPr>
        <w:pStyle w:val="RecordBody"/>
        <w:numPr>
          <w:ilvl w:val="0"/>
          <w:numId w:val="701"/>
        </w:numPr>
      </w:pPr>
      <w:r>
        <w:rPr>
          <w:rFonts w:ascii="Calibri" w:hAnsi="Calibri" w:eastAsia="Calibri"/>
          <w:color w:val="1F2937"/>
          <w:sz w:val="16"/>
        </w:rPr>
        <w:t>Initiate the action or evaluation identified by the trigger.</w:t>
      </w:r>
    </w:p>
    <w:p>
      <w:pPr>
        <w:pStyle w:val="RecordBody"/>
        <w:numPr>
          <w:ilvl w:val="0"/>
          <w:numId w:val="701"/>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701"/>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Field, range, enum, relationship, or format is invalid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422 VALIDATION_ERROR</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Test asset, Contract artifact, Log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Preserve the cited no-partial-mutation, deterministic-state, contract-consistency, inventory-conservation, or idempotency rule applicable to this operation. Verify the post-state after both success and source-defined failure.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Storefront, docs,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Compatibility, maintainability, and testability | State/entities: Configuration, Test asset, Contract artifact, Log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TBS-NFR-A11Y-005, TBS-NFR-REL-003, TBS-NFR-OPS-005, TBS-NFR-OPS-007</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TBS-NFR-OPS-006-AC01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Maintainer,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TBS-NFR-OPS-006-AC02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TBS-NFR-A11Y-005, TBS-NFR-REL-003, TBS-NFR-OPS-005, TBS-NFR-OPS-007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Test asset, Contract artifact, Log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5.5;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TBS-NFR-OPS-006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TBS-NFR-OPS-006</w:t>
      </w:r>
    </w:p>
    <w:p>
      <w:pPr>
        <w:pStyle w:val="RequirementRecordTitle"/>
        <w:keepNext/>
        <w:pBdr>
          <w:bottom w:val="single" w:sz="8" w:color="2E74B5" w:space="2"/>
        </w:pBdr>
      </w:pPr>
      <w:r>
        <w:rPr>
          <w:rFonts w:ascii="Calibri" w:hAnsi="Calibri" w:eastAsia="Calibri"/>
          <w:b/>
          <w:color w:val="1F4D78"/>
          <w:sz w:val="22"/>
        </w:rPr>
        <w:t>TBS-NFR-OPS-007 - OpenAPI and Postman artifacts be regenerated when the implemented route or schema contract changes</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TBS-NFR-OPS-007 | Title: OpenAPI and Postman artifacts be regenerated when the implemented route or schema contract changes | Type: Non-Functional | Domain: Compatibility, maintainability, and testability requirements | Feature: Compatibility, maintainability, and testability | Sub-feature: Quality attribute | Priority: Must | Verification: I/T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OpenAPI and Postman artifacts shall be regenerated when the implemented route or schema contract changes.</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Compatibility, maintainability, and testability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Maintainer, Automation Learner,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Inputs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450"/>
        <w:gridCol w:w="1600"/>
        <w:gridCol w:w="1100"/>
        <w:gridCol w:w="2600"/>
        <w:gridCol w:w="2610"/>
      </w:tblGrid>
      <w:tr>
        <w:trPr>
          <w:cantSplit/>
          <w:tblHeader w:val="true"/>
        </w:trPr>
        <w:tc>
          <w:tcPr>
            <w:tcW w:type="dxa" w:w="14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Input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Type</w:t>
            </w:r>
          </w:p>
        </w:tc>
        <w:tc>
          <w:tcPr>
            <w:tcW w:type="dxa" w:w="11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5"/>
              </w:rPr>
              <w:t>Required?</w:t>
            </w:r>
          </w:p>
        </w:tc>
        <w:tc>
          <w:tcPr>
            <w:tcW w:type="dxa" w:w="2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 rule</w:t>
            </w:r>
          </w:p>
        </w:tc>
        <w:tc>
          <w:tcPr>
            <w:tcW w:type="dxa" w:w="26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Notes</w:t>
            </w:r>
          </w:p>
        </w:tc>
      </w:tr>
      <w:tr>
        <w:trPr>
          <w:cantSplit/>
        </w:trPr>
        <w:tc>
          <w:tcPr>
            <w:tcW w:type="dxa" w:w="14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User interaction</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UI action</w:t>
            </w:r>
          </w:p>
        </w:tc>
        <w:tc>
          <w:tcPr>
            <w:tcW w:type="dxa" w:w="11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5"/>
              </w:rPr>
              <w:t>As applicable</w:t>
            </w:r>
          </w:p>
        </w:tc>
        <w:tc>
          <w:tcPr>
            <w:tcW w:type="dxa" w:w="2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w:t>
            </w:r>
          </w:p>
        </w:tc>
        <w:tc>
          <w:tcPr>
            <w:tcW w:type="dxa" w:w="26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The control/action named by the requirement</w:t>
            </w:r>
          </w:p>
        </w:tc>
      </w:tr>
    </w:tbl>
    <w:p>
      <w:pPr>
        <w:spacing w:after="0" w:before="0"/>
      </w:pP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702"/>
        </w:numPr>
      </w:pPr>
      <w:r>
        <w:rPr>
          <w:rFonts w:ascii="Calibri" w:hAnsi="Calibri" w:eastAsia="Calibri"/>
          <w:color w:val="1F2937"/>
          <w:sz w:val="16"/>
        </w:rPr>
        <w:t>Establish the source-defined actor, request, route/resource, configuration, and current state.</w:t>
      </w:r>
    </w:p>
    <w:p>
      <w:pPr>
        <w:pStyle w:val="RecordBody"/>
        <w:numPr>
          <w:ilvl w:val="0"/>
          <w:numId w:val="702"/>
        </w:numPr>
      </w:pPr>
      <w:r>
        <w:rPr>
          <w:rFonts w:ascii="Calibri" w:hAnsi="Calibri" w:eastAsia="Calibri"/>
          <w:color w:val="1F2937"/>
          <w:sz w:val="16"/>
        </w:rPr>
        <w:t>Initiate the action or evaluation identified by the trigger.</w:t>
      </w:r>
    </w:p>
    <w:p>
      <w:pPr>
        <w:pStyle w:val="RecordBody"/>
        <w:numPr>
          <w:ilvl w:val="0"/>
          <w:numId w:val="702"/>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702"/>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Apply each explicitly stated valid alternative without changing its source-defined conditions or outcome.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Practice rate limit is exceeded</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Return/portray the source-defined failure and preserve protected state.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429 RATE_LIMITED</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 Appendix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Test asset, Contract artifact, Log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Storefront, docs,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Compatibility, maintainability, and testability | State/entities: Configuration, Test asset, Contract artifact, Log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TBS-NFR-OPS-006</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TBS-NFR-OPS-007-AC01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Maintainer,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TBS-NFR-OPS-007-AC02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API,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TBS-NFR-OPS-006</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Test asset, Contract artifact, Log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5.5;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TBS-NFR-OPS-007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TBS-NFR-OPS-007</w:t>
      </w:r>
    </w:p>
    <w:p>
      <w:pPr>
        <w:pStyle w:val="RequirementRecordTitle"/>
        <w:keepNext/>
        <w:pBdr>
          <w:bottom w:val="single" w:sz="8" w:color="2E74B5" w:space="2"/>
        </w:pBdr>
      </w:pPr>
      <w:r>
        <w:rPr>
          <w:rFonts w:ascii="Calibri" w:hAnsi="Calibri" w:eastAsia="Calibri"/>
          <w:b/>
          <w:color w:val="1F4D78"/>
          <w:sz w:val="22"/>
        </w:rPr>
        <w:t>TBS-NFR-OPS-008 - Service log concise request/response lines by default</w:t>
      </w:r>
    </w:p>
    <w:p>
      <w:pPr>
        <w:pStyle w:val="RecordBody"/>
        <w:keepLines/>
      </w:pPr>
      <w:r>
        <w:rPr>
          <w:rFonts w:ascii="Calibri" w:hAnsi="Calibri" w:eastAsia="Calibri"/>
          <w:b/>
          <w:color w:val="1F4D78"/>
          <w:sz w:val="16"/>
        </w:rPr>
        <w:t xml:space="preserve">1. REQUIREMENT IDENTIFICATION: </w:t>
      </w:r>
      <w:r>
        <w:rPr>
          <w:rFonts w:ascii="Calibri" w:hAnsi="Calibri" w:eastAsia="Calibri"/>
          <w:b/>
          <w:color w:val="667085"/>
          <w:sz w:val="15"/>
        </w:rPr>
        <w:t xml:space="preserve">[EXPLICIT / DESCRIPTIVE TITLE] </w:t>
      </w:r>
      <w:r>
        <w:rPr>
          <w:rFonts w:ascii="Calibri" w:hAnsi="Calibri" w:eastAsia="Calibri"/>
          <w:color w:val="1F2937"/>
          <w:sz w:val="16"/>
        </w:rPr>
        <w:t>Requirement ID: TBS-NFR-OPS-008 | Title: Service log concise request/response lines by default | Type: Non-Functional | Domain: Compatibility, maintainability, and testability requirements | Feature: Compatibility, maintainability, and testability | Sub-feature: Quality attribute | Priority: Should | Verification: I/D | Baseline status: Governed source requirement.</w:t>
      </w:r>
    </w:p>
    <w:p>
      <w:pPr>
        <w:pStyle w:val="RecordBody"/>
        <w:keepLines/>
      </w:pPr>
      <w:r>
        <w:rPr>
          <w:rFonts w:ascii="Calibri" w:hAnsi="Calibri" w:eastAsia="Calibri"/>
          <w:b/>
          <w:color w:val="1F4D78"/>
          <w:sz w:val="16"/>
        </w:rPr>
        <w:t xml:space="preserve">2. ORIGINAL REQUIREMENT STATEMENT: </w:t>
      </w:r>
      <w:r>
        <w:rPr>
          <w:rFonts w:ascii="Calibri" w:hAnsi="Calibri" w:eastAsia="Calibri"/>
          <w:b/>
          <w:color w:val="667085"/>
          <w:sz w:val="15"/>
        </w:rPr>
        <w:t xml:space="preserve">[EXPLICIT] </w:t>
      </w:r>
      <w:r>
        <w:rPr>
          <w:rFonts w:ascii="Calibri" w:hAnsi="Calibri" w:eastAsia="Calibri"/>
          <w:color w:val="1F2937"/>
          <w:sz w:val="16"/>
        </w:rPr>
        <w:t>The service shall log concise request/response lines by default and shall correlate errors through X-Request-Id.</w:t>
      </w:r>
    </w:p>
    <w:p>
      <w:pPr>
        <w:pStyle w:val="RecordBody"/>
        <w:keepLines/>
      </w:pPr>
      <w:r>
        <w:rPr>
          <w:rFonts w:ascii="Calibri" w:hAnsi="Calibri" w:eastAsia="Calibri"/>
          <w:b/>
          <w:color w:val="1F4D78"/>
          <w:sz w:val="16"/>
        </w:rPr>
        <w:t xml:space="preserve">3. REQUIREMENT INTENT / OBJECTIVE: </w:t>
      </w:r>
      <w:r>
        <w:rPr>
          <w:rFonts w:ascii="Calibri" w:hAnsi="Calibri" w:eastAsia="Calibri"/>
          <w:b/>
          <w:color w:val="667085"/>
          <w:sz w:val="15"/>
        </w:rPr>
        <w:t xml:space="preserve">[DERIVED / CROSS-REFERENCED] </w:t>
      </w:r>
      <w:r>
        <w:rPr>
          <w:rFonts w:ascii="Calibri" w:hAnsi="Calibri" w:eastAsia="Calibri"/>
          <w:color w:val="1F2937"/>
          <w:sz w:val="16"/>
        </w:rPr>
        <w:t>Require the observable capability stated above within the Compatibility, maintainability, and testability context. It supports the product's deterministic, testable storefront/API practice baseline; no additional business justification is asserted.</w:t>
      </w:r>
    </w:p>
    <w:p>
      <w:pPr>
        <w:pStyle w:val="RecordBody"/>
        <w:keepLines/>
      </w:pPr>
      <w:r>
        <w:rPr>
          <w:rFonts w:ascii="Calibri" w:hAnsi="Calibri" w:eastAsia="Calibri"/>
          <w:b/>
          <w:color w:val="1F4D78"/>
          <w:sz w:val="16"/>
        </w:rPr>
        <w:t xml:space="preserve">4. APPLICABLE ACTORS: </w:t>
      </w:r>
      <w:r>
        <w:rPr>
          <w:rFonts w:ascii="Calibri" w:hAnsi="Calibri" w:eastAsia="Calibri"/>
          <w:b/>
          <w:color w:val="667085"/>
          <w:sz w:val="15"/>
        </w:rPr>
        <w:t xml:space="preserve">[DERIVED / CROSS-REFERENCED] </w:t>
      </w:r>
      <w:r>
        <w:rPr>
          <w:rFonts w:ascii="Calibri" w:hAnsi="Calibri" w:eastAsia="Calibri"/>
          <w:color w:val="1F2937"/>
          <w:sz w:val="16"/>
        </w:rPr>
        <w:t>Maintainer, Automation Learner, Reviewer</w:t>
      </w:r>
    </w:p>
    <w:p>
      <w:pPr>
        <w:pStyle w:val="RecordBody"/>
        <w:keepLines/>
      </w:pPr>
      <w:r>
        <w:rPr>
          <w:rFonts w:ascii="Calibri" w:hAnsi="Calibri" w:eastAsia="Calibri"/>
          <w:b/>
          <w:color w:val="1F4D78"/>
          <w:sz w:val="16"/>
        </w:rPr>
        <w:t xml:space="preserve">5. PRECONDITIONS: </w:t>
      </w:r>
      <w:r>
        <w:rPr>
          <w:rFonts w:ascii="Calibri" w:hAnsi="Calibri" w:eastAsia="Calibri"/>
          <w:b/>
          <w:color w:val="667085"/>
          <w:sz w:val="15"/>
        </w:rPr>
        <w:t xml:space="preserve">[DERIVED / CROSS-REFERENCED] </w:t>
      </w:r>
      <w:r>
        <w:rPr>
          <w:rFonts w:ascii="Calibri" w:hAnsi="Calibri" w:eastAsia="Calibri"/>
          <w:color w:val="1F2937"/>
          <w:sz w:val="16"/>
        </w:rPr>
        <w:t>The affected component or transaction is operating within the baseline scope stated by this NFR.</w:t>
      </w:r>
    </w:p>
    <w:p>
      <w:pPr>
        <w:pStyle w:val="RecordBody"/>
        <w:keepLines/>
      </w:pPr>
      <w:r>
        <w:rPr>
          <w:rFonts w:ascii="Calibri" w:hAnsi="Calibri" w:eastAsia="Calibri"/>
          <w:b/>
          <w:color w:val="1F4D78"/>
          <w:sz w:val="16"/>
        </w:rPr>
        <w:t xml:space="preserve">6. TRIGGER: </w:t>
      </w:r>
      <w:r>
        <w:rPr>
          <w:rFonts w:ascii="Calibri" w:hAnsi="Calibri" w:eastAsia="Calibri"/>
          <w:b/>
          <w:color w:val="667085"/>
          <w:sz w:val="15"/>
        </w:rPr>
        <w:t xml:space="preserve">[DERIVED / CROSS-REFERENCED] </w:t>
      </w:r>
      <w:r>
        <w:rPr>
          <w:rFonts w:ascii="Calibri" w:hAnsi="Calibri" w:eastAsia="Calibri"/>
          <w:color w:val="1F2937"/>
          <w:sz w:val="16"/>
        </w:rPr>
        <w:t>A relevant operation, deployment review, or verification activity exercises the quality attribute.</w:t>
      </w:r>
    </w:p>
    <w:p>
      <w:pPr>
        <w:pStyle w:val="RecordBody"/>
        <w:keepLines/>
      </w:pPr>
      <w:r>
        <w:rPr>
          <w:rFonts w:ascii="Calibri" w:hAnsi="Calibri" w:eastAsia="Calibri"/>
          <w:b/>
          <w:color w:val="1F4D78"/>
          <w:sz w:val="16"/>
        </w:rPr>
        <w:t xml:space="preserve">7. DETAILED FUNCTIONAL BEHAVIOR: </w:t>
      </w:r>
      <w:r>
        <w:rPr>
          <w:rFonts w:ascii="Calibri" w:hAnsi="Calibri" w:eastAsia="Calibri"/>
          <w:b/>
          <w:color w:val="667085"/>
          <w:sz w:val="15"/>
        </w:rPr>
        <w:t xml:space="preserve">[DERIVED / CROSS-REFERENCED] </w:t>
      </w:r>
      <w:r>
        <w:rPr>
          <w:rFonts w:ascii="Calibri" w:hAnsi="Calibri" w:eastAsia="Calibri"/>
          <w:color w:val="1F2937"/>
          <w:sz w:val="16"/>
        </w:rPr>
        <w:t>The applicable component shall enforce the governing quality-attribute behavior exactly as stated. Evaluation occurs against the current actor, request, resource, configuration, and state. A successful evaluation produces the specified visible, API, data, or operational result. Any validation, authorization, conflict, or production-only qualification stated in the baseline remains binding and is not broadened by this elaboration.</w:t>
      </w:r>
    </w:p>
    <w:p>
      <w:pPr>
        <w:pStyle w:val="RecordBody"/>
        <w:keepLines/>
      </w:pPr>
      <w:r>
        <w:rPr>
          <w:rFonts w:ascii="Calibri" w:hAnsi="Calibri" w:eastAsia="Calibri"/>
          <w:b/>
          <w:color w:val="1F4D78"/>
          <w:sz w:val="16"/>
        </w:rPr>
        <w:t xml:space="preserve">8. INPUTS: </w:t>
      </w:r>
      <w:r>
        <w:rPr>
          <w:rFonts w:ascii="Calibri" w:hAnsi="Calibri" w:eastAsia="Calibri"/>
          <w:b/>
          <w:color w:val="667085"/>
          <w:sz w:val="15"/>
        </w:rPr>
        <w:t xml:space="preserve">[EXPLICIT / DERIVED] </w:t>
      </w:r>
      <w:r>
        <w:rPr>
          <w:rFonts w:ascii="Calibri" w:hAnsi="Calibri" w:eastAsia="Calibri"/>
          <w:color w:val="1F2937"/>
          <w:sz w:val="16"/>
        </w:rPr>
        <w:t>No discrete input is explicitly required by this statement; the applicable current state is the evaluation context.</w:t>
      </w:r>
    </w:p>
    <w:p>
      <w:pPr>
        <w:pStyle w:val="RecordBody"/>
        <w:keepLines/>
      </w:pPr>
      <w:r>
        <w:rPr>
          <w:rFonts w:ascii="Calibri" w:hAnsi="Calibri" w:eastAsia="Calibri"/>
          <w:b/>
          <w:color w:val="1F4D78"/>
          <w:sz w:val="16"/>
        </w:rPr>
        <w:t xml:space="preserve">9. VALIDATION RULES: </w:t>
      </w:r>
      <w:r>
        <w:rPr>
          <w:rFonts w:ascii="Calibri" w:hAnsi="Calibri" w:eastAsia="Calibri"/>
          <w:b/>
          <w:color w:val="667085"/>
          <w:sz w:val="15"/>
        </w:rPr>
        <w:t xml:space="preserve">[EXPLICIT / DERIVED] </w:t>
      </w:r>
      <w:r>
        <w:rPr>
          <w:rFonts w:ascii="Calibri" w:hAnsi="Calibri" w:eastAsia="Calibri"/>
          <w:color w:val="1F2937"/>
          <w:sz w:val="16"/>
        </w:rPr>
        <w:t>No requirement-specific field validation is explicit; do not introduce additional constraints.</w:t>
      </w:r>
    </w:p>
    <w:p>
      <w:pPr>
        <w:pStyle w:val="RecordBody"/>
        <w:keepLines/>
      </w:pPr>
      <w:r>
        <w:rPr>
          <w:rFonts w:ascii="Calibri" w:hAnsi="Calibri" w:eastAsia="Calibri"/>
          <w:b/>
          <w:color w:val="1F4D78"/>
          <w:sz w:val="16"/>
        </w:rPr>
        <w:t xml:space="preserve">10. BUSINESS RULES: </w:t>
      </w:r>
      <w:r>
        <w:rPr>
          <w:rFonts w:ascii="Calibri" w:hAnsi="Calibri" w:eastAsia="Calibri"/>
          <w:b/>
          <w:color w:val="667085"/>
          <w:sz w:val="15"/>
        </w:rPr>
        <w:t xml:space="preserve">[DERIVED / CROSS-REFERENCED] </w:t>
      </w:r>
      <w:r>
        <w:rPr>
          <w:rFonts w:ascii="Calibri" w:hAnsi="Calibri" w:eastAsia="Calibri"/>
          <w:color w:val="1F2937"/>
          <w:sz w:val="16"/>
        </w:rPr>
        <w:t>No BR-01 through BR-12 rule is directly applicable from the source baseline.</w:t>
      </w:r>
    </w:p>
    <w:p>
      <w:pPr>
        <w:pStyle w:val="RecordBody"/>
        <w:keepLines/>
      </w:pPr>
      <w:r>
        <w:rPr>
          <w:rFonts w:ascii="Calibri" w:hAnsi="Calibri" w:eastAsia="Calibri"/>
          <w:b/>
          <w:color w:val="1F4D78"/>
          <w:sz w:val="16"/>
        </w:rPr>
        <w:t xml:space="preserve">11. PRIMARY SUCCESS FLOW: </w:t>
      </w:r>
      <w:r>
        <w:rPr>
          <w:rFonts w:ascii="Calibri" w:hAnsi="Calibri" w:eastAsia="Calibri"/>
          <w:b/>
          <w:color w:val="667085"/>
          <w:sz w:val="15"/>
        </w:rPr>
        <w:t xml:space="preserve">[DERIVED DETAILED FLOW] </w:t>
      </w:r>
      <w:r>
        <w:rPr>
          <w:rFonts w:ascii="Calibri" w:hAnsi="Calibri" w:eastAsia="Calibri"/>
          <w:color w:val="1F2937"/>
          <w:sz w:val="16"/>
        </w:rPr>
        <w:t>Numbered source-faithful flow follows.</w:t>
      </w:r>
    </w:p>
    <w:p>
      <w:pPr>
        <w:pStyle w:val="RecordBody"/>
        <w:numPr>
          <w:ilvl w:val="0"/>
          <w:numId w:val="703"/>
        </w:numPr>
      </w:pPr>
      <w:r>
        <w:rPr>
          <w:rFonts w:ascii="Calibri" w:hAnsi="Calibri" w:eastAsia="Calibri"/>
          <w:color w:val="1F2937"/>
          <w:sz w:val="16"/>
        </w:rPr>
        <w:t>Establish the source-defined actor, request, route/resource, configuration, and current state.</w:t>
      </w:r>
    </w:p>
    <w:p>
      <w:pPr>
        <w:pStyle w:val="RecordBody"/>
        <w:numPr>
          <w:ilvl w:val="0"/>
          <w:numId w:val="703"/>
        </w:numPr>
      </w:pPr>
      <w:r>
        <w:rPr>
          <w:rFonts w:ascii="Calibri" w:hAnsi="Calibri" w:eastAsia="Calibri"/>
          <w:color w:val="1F2937"/>
          <w:sz w:val="16"/>
        </w:rPr>
        <w:t>Initiate the action or evaluation identified by the trigger.</w:t>
      </w:r>
    </w:p>
    <w:p>
      <w:pPr>
        <w:pStyle w:val="RecordBody"/>
        <w:numPr>
          <w:ilvl w:val="0"/>
          <w:numId w:val="703"/>
        </w:numPr>
      </w:pPr>
      <w:r>
        <w:rPr>
          <w:rFonts w:ascii="Calibri" w:hAnsi="Calibri" w:eastAsia="Calibri"/>
          <w:color w:val="1F2937"/>
          <w:sz w:val="16"/>
        </w:rPr>
        <w:t>Apply the governing statement plus cited validation, authorization, business, data-integrity, and quality rules.</w:t>
      </w:r>
    </w:p>
    <w:p>
      <w:pPr>
        <w:pStyle w:val="RecordBody"/>
        <w:numPr>
          <w:ilvl w:val="0"/>
          <w:numId w:val="703"/>
        </w:numPr>
      </w:pPr>
      <w:r>
        <w:rPr>
          <w:rFonts w:ascii="Calibri" w:hAnsi="Calibri" w:eastAsia="Calibri"/>
          <w:color w:val="1F2937"/>
          <w:sz w:val="16"/>
        </w:rPr>
        <w:t>Return or display the stated result and commit only the state mutation explicitly supported by the baseline.</w:t>
      </w:r>
    </w:p>
    <w:p>
      <w:pPr>
        <w:pStyle w:val="RecordBody"/>
        <w:keepLines/>
      </w:pPr>
      <w:r>
        <w:rPr>
          <w:rFonts w:ascii="Calibri" w:hAnsi="Calibri" w:eastAsia="Calibri"/>
          <w:b/>
          <w:color w:val="1F4D78"/>
          <w:sz w:val="16"/>
        </w:rPr>
        <w:t xml:space="preserve">12. ALTERNATE FLOWS: </w:t>
      </w:r>
      <w:r>
        <w:rPr>
          <w:rFonts w:ascii="Calibri" w:hAnsi="Calibri" w:eastAsia="Calibri"/>
          <w:b/>
          <w:color w:val="667085"/>
          <w:sz w:val="15"/>
        </w:rPr>
        <w:t xml:space="preserve">[EXPLICIT] </w:t>
      </w:r>
      <w:r>
        <w:rPr>
          <w:rFonts w:ascii="Calibri" w:hAnsi="Calibri" w:eastAsia="Calibri"/>
          <w:color w:val="1F2937"/>
          <w:sz w:val="16"/>
        </w:rPr>
        <w:t>None explicitly defined in the source baseline.</w:t>
      </w:r>
    </w:p>
    <w:p>
      <w:pPr>
        <w:pStyle w:val="RecordBody"/>
        <w:keepLines/>
      </w:pPr>
      <w:r>
        <w:rPr>
          <w:rFonts w:ascii="Calibri" w:hAnsi="Calibri" w:eastAsia="Calibri"/>
          <w:b/>
          <w:color w:val="1F4D78"/>
          <w:sz w:val="16"/>
        </w:rPr>
        <w:t xml:space="preserve">13. NEGATIVE / FAILURE CONDITIONS: </w:t>
      </w:r>
      <w:r>
        <w:rPr>
          <w:rFonts w:ascii="Calibri" w:hAnsi="Calibri" w:eastAsia="Calibri"/>
          <w:b/>
          <w:color w:val="667085"/>
          <w:sz w:val="15"/>
        </w:rPr>
        <w:t xml:space="preserve">[EXPLICIT / DERIVED] </w:t>
      </w:r>
      <w:r>
        <w:rPr>
          <w:rFonts w:ascii="Calibri" w:hAnsi="Calibri" w:eastAsia="Calibri"/>
          <w:color w:val="1F2937"/>
          <w:sz w:val="16"/>
        </w:rPr>
        <w:t>Failure conditions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200"/>
        <w:gridCol w:w="3500"/>
        <w:gridCol w:w="1600"/>
        <w:gridCol w:w="2060"/>
      </w:tblGrid>
      <w:tr>
        <w:trPr>
          <w:cantSplit/>
          <w:tblHeader w:val="true"/>
        </w:trPr>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Condition</w:t>
            </w:r>
          </w:p>
        </w:tc>
        <w:tc>
          <w:tcPr>
            <w:tcW w:type="dxa" w:w="3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Expected result</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Error / status</w:t>
            </w:r>
          </w:p>
        </w:tc>
        <w:tc>
          <w:tcPr>
            <w:tcW w:type="dxa" w:w="2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Source</w:t>
            </w:r>
          </w:p>
        </w:tc>
      </w:tr>
      <w:tr>
        <w:trPr>
          <w:cantSplit/>
        </w:trPr>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Applicable API failure</w:t>
            </w:r>
          </w:p>
        </w:tc>
        <w:tc>
          <w:tcPr>
            <w:tcW w:type="dxa" w:w="3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Use the standard error envelope and source-defined HTTP status.</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Appendix B.2</w:t>
            </w:r>
          </w:p>
        </w:tc>
        <w:tc>
          <w:tcPr>
            <w:tcW w:type="dxa" w:w="2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Sections 4.12 and B.2</w:t>
            </w:r>
          </w:p>
        </w:tc>
      </w:tr>
    </w:tbl>
    <w:p>
      <w:pPr>
        <w:spacing w:after="0" w:before="0"/>
      </w:pPr>
    </w:p>
    <w:p>
      <w:pPr>
        <w:pStyle w:val="RecordBody"/>
        <w:keepLines/>
      </w:pPr>
      <w:r>
        <w:rPr>
          <w:rFonts w:ascii="Calibri" w:hAnsi="Calibri" w:eastAsia="Calibri"/>
          <w:b/>
          <w:color w:val="1F4D78"/>
          <w:sz w:val="16"/>
        </w:rPr>
        <w:t xml:space="preserve">14. BOUNDARY CONDITIONS: </w:t>
      </w:r>
      <w:r>
        <w:rPr>
          <w:rFonts w:ascii="Calibri" w:hAnsi="Calibri" w:eastAsia="Calibri"/>
          <w:b/>
          <w:color w:val="667085"/>
          <w:sz w:val="15"/>
        </w:rPr>
        <w:t xml:space="preserve">[EXPLICIT + QA-DERIVED CONSIDERATION] </w:t>
      </w:r>
      <w:r>
        <w:rPr>
          <w:rFonts w:ascii="Calibri" w:hAnsi="Calibri" w:eastAsia="Calibri"/>
          <w:color w:val="1F2937"/>
          <w:sz w:val="16"/>
        </w:rPr>
        <w:t>No numerical or length boundary is explicit in this requirement. Related source-defined boundaries remain applicable through cited requirements and configuration.</w:t>
      </w:r>
    </w:p>
    <w:p>
      <w:pPr>
        <w:pStyle w:val="RecordBody"/>
        <w:keepLines/>
      </w:pPr>
      <w:r>
        <w:rPr>
          <w:rFonts w:ascii="Calibri" w:hAnsi="Calibri" w:eastAsia="Calibri"/>
          <w:b/>
          <w:color w:val="1F4D78"/>
          <w:sz w:val="16"/>
        </w:rPr>
        <w:t xml:space="preserve">15. EDGE CONDITIONS: </w:t>
      </w:r>
      <w:r>
        <w:rPr>
          <w:rFonts w:ascii="Calibri" w:hAnsi="Calibri" w:eastAsia="Calibri"/>
          <w:b/>
          <w:color w:val="667085"/>
          <w:sz w:val="15"/>
        </w:rPr>
        <w:t xml:space="preserve">[EXPLICIT / QA-DERIVED] </w:t>
      </w:r>
      <w:r>
        <w:rPr>
          <w:rFonts w:ascii="Calibri" w:hAnsi="Calibri" w:eastAsia="Calibri"/>
          <w:color w:val="1F2937"/>
          <w:sz w:val="16"/>
        </w:rPr>
        <w:t>SOURCE-DEFINED EDGE CONDITION: None explicit in this statement. QA-DERIVED TEST CONSIDERATION: Verify the normal state and one source-supported failure state where a related rule defines it.</w:t>
      </w:r>
    </w:p>
    <w:p>
      <w:pPr>
        <w:pStyle w:val="RecordBody"/>
        <w:keepLines/>
      </w:pPr>
      <w:r>
        <w:rPr>
          <w:rFonts w:ascii="Calibri" w:hAnsi="Calibri" w:eastAsia="Calibri"/>
          <w:b/>
          <w:color w:val="1F4D78"/>
          <w:sz w:val="16"/>
        </w:rPr>
        <w:t xml:space="preserve">16. DATA AND STATE BEHAVIOR: </w:t>
      </w:r>
      <w:r>
        <w:rPr>
          <w:rFonts w:ascii="Calibri" w:hAnsi="Calibri" w:eastAsia="Calibri"/>
          <w:b/>
          <w:color w:val="667085"/>
          <w:sz w:val="15"/>
        </w:rPr>
        <w:t xml:space="preserve">[DERIVED / CROSS-REFERENCED] </w:t>
      </w:r>
      <w:r>
        <w:rPr>
          <w:rFonts w:ascii="Calibri" w:hAnsi="Calibri" w:eastAsia="Calibri"/>
          <w:color w:val="1F2937"/>
          <w:sz w:val="16"/>
        </w:rPr>
        <w:t>Affected entity/data context: Configuration, Test asset, Contract artifact, Log record. Before-state is the source-defined current state; after-state contains only the output or mutation named by the governing statement. Creation, update, deletion, retention, counters, token, inventory, and order effects not stated or cross-referenced are not inferred.</w:t>
      </w:r>
    </w:p>
    <w:p>
      <w:pPr>
        <w:pStyle w:val="RecordBody"/>
        <w:keepLines/>
      </w:pPr>
      <w:r>
        <w:rPr>
          <w:rFonts w:ascii="Calibri" w:hAnsi="Calibri" w:eastAsia="Calibri"/>
          <w:b/>
          <w:color w:val="1F4D78"/>
          <w:sz w:val="16"/>
        </w:rPr>
        <w:t xml:space="preserve">17. SECURITY / PRIVACY CONSIDERATIONS: </w:t>
      </w:r>
      <w:r>
        <w:rPr>
          <w:rFonts w:ascii="Calibri" w:hAnsi="Calibri" w:eastAsia="Calibri"/>
          <w:b/>
          <w:color w:val="667085"/>
          <w:sz w:val="15"/>
        </w:rPr>
        <w:t xml:space="preserve">[DERIVED / CROSS-REFERENCED] </w:t>
      </w:r>
      <w:r>
        <w:rPr>
          <w:rFonts w:ascii="Calibri" w:hAnsi="Calibri" w:eastAsia="Calibri"/>
          <w:color w:val="1F2937"/>
          <w:sz w:val="16"/>
        </w:rPr>
        <w:t>CURRENT BASELINE BEHAVIOR: No requirement-specific security control is defined beyond the generally applicable source baseline.</w:t>
      </w:r>
    </w:p>
    <w:p>
      <w:pPr>
        <w:pStyle w:val="RecordBody"/>
        <w:keepLines/>
      </w:pPr>
      <w:r>
        <w:rPr>
          <w:rFonts w:ascii="Calibri" w:hAnsi="Calibri" w:eastAsia="Calibri"/>
          <w:b/>
          <w:color w:val="1F4D78"/>
          <w:sz w:val="16"/>
        </w:rPr>
        <w:t xml:space="preserve">18. RELIABILITY / DATA-INTEGRITY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reliability constraint is defined beyond the generally applicable source baseline.</w:t>
      </w:r>
    </w:p>
    <w:p>
      <w:pPr>
        <w:pStyle w:val="RecordBody"/>
        <w:keepLines/>
      </w:pPr>
      <w:r>
        <w:rPr>
          <w:rFonts w:ascii="Calibri" w:hAnsi="Calibri" w:eastAsia="Calibri"/>
          <w:b/>
          <w:color w:val="1F4D78"/>
          <w:sz w:val="16"/>
        </w:rPr>
        <w:t xml:space="preserve">19. PERFORMANCE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performance constraint is defined.</w:t>
      </w:r>
    </w:p>
    <w:p>
      <w:pPr>
        <w:pStyle w:val="RecordBody"/>
        <w:keepLines/>
      </w:pPr>
      <w:r>
        <w:rPr>
          <w:rFonts w:ascii="Calibri" w:hAnsi="Calibri" w:eastAsia="Calibri"/>
          <w:b/>
          <w:color w:val="1F4D78"/>
          <w:sz w:val="16"/>
        </w:rPr>
        <w:t xml:space="preserve">20. ACCESSIBILITY / USABILITY CONSIDERATIONS: </w:t>
      </w:r>
      <w:r>
        <w:rPr>
          <w:rFonts w:ascii="Calibri" w:hAnsi="Calibri" w:eastAsia="Calibri"/>
          <w:b/>
          <w:color w:val="667085"/>
          <w:sz w:val="15"/>
        </w:rPr>
        <w:t xml:space="preserve">[DERIVED / CROSS-REFERENCED] </w:t>
      </w:r>
      <w:r>
        <w:rPr>
          <w:rFonts w:ascii="Calibri" w:hAnsi="Calibri" w:eastAsia="Calibri"/>
          <w:color w:val="1F2937"/>
          <w:sz w:val="16"/>
        </w:rPr>
        <w:t>No requirement-specific storefront accessibility or usability behavior is directly applicable.</w:t>
      </w:r>
    </w:p>
    <w:p>
      <w:pPr>
        <w:pStyle w:val="RecordBody"/>
        <w:keepLines/>
      </w:pPr>
      <w:r>
        <w:rPr>
          <w:rFonts w:ascii="Calibri" w:hAnsi="Calibri" w:eastAsia="Calibri"/>
          <w:b/>
          <w:color w:val="1F4D78"/>
          <w:sz w:val="16"/>
        </w:rPr>
        <w:t xml:space="preserve">21. UI REQUIREMENTS / REFERENCES: </w:t>
      </w:r>
      <w:r>
        <w:rPr>
          <w:rFonts w:ascii="Calibri" w:hAnsi="Calibri" w:eastAsia="Calibri"/>
          <w:b/>
          <w:color w:val="667085"/>
          <w:sz w:val="15"/>
        </w:rPr>
        <w:t xml:space="preserve">[DERIVED / CROSS-REFERENCED] </w:t>
      </w:r>
      <w:r>
        <w:rPr>
          <w:rFonts w:ascii="Calibri" w:hAnsi="Calibri" w:eastAsia="Calibri"/>
          <w:color w:val="1F2937"/>
          <w:sz w:val="16"/>
        </w:rPr>
        <w:t>Route/page reference: Storefront, docs, and API surfaces. Relevant controls, visible state, messages, navigation, accessibility behavior, and automation hooks are limited to those named in the requirement and cited source records.</w:t>
      </w:r>
    </w:p>
    <w:p>
      <w:pPr>
        <w:pStyle w:val="RecordBody"/>
        <w:keepLines/>
      </w:pPr>
      <w:r>
        <w:rPr>
          <w:rFonts w:ascii="Calibri" w:hAnsi="Calibri" w:eastAsia="Calibri"/>
          <w:b/>
          <w:color w:val="1F4D78"/>
          <w:sz w:val="16"/>
        </w:rPr>
        <w:t xml:space="preserve">22. API REQUIREMENTS / REFERENCES: </w:t>
      </w:r>
      <w:r>
        <w:rPr>
          <w:rFonts w:ascii="Calibri" w:hAnsi="Calibri" w:eastAsia="Calibri"/>
          <w:b/>
          <w:color w:val="667085"/>
          <w:sz w:val="15"/>
        </w:rPr>
        <w:t xml:space="preserve">[DERIVED / CROSS-REFERENCED] </w:t>
      </w:r>
      <w:r>
        <w:rPr>
          <w:rFonts w:ascii="Calibri" w:hAnsi="Calibri" w:eastAsia="Calibri"/>
          <w:color w:val="1F2937"/>
          <w:sz w:val="16"/>
        </w:rPr>
        <w:t>Applicable endpoint references are tabulated below.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3000"/>
        <w:gridCol w:w="2200"/>
        <w:gridCol w:w="30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Method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Endpoint</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Authentication</w:t>
            </w:r>
          </w:p>
        </w:tc>
        <w:tc>
          <w:tcPr>
            <w:tcW w:type="dxa" w:w="30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Purpose</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Per endpoint inventory</w:t>
            </w:r>
          </w:p>
        </w:tc>
        <w:tc>
          <w:tcPr>
            <w:tcW w:type="dxa" w:w="30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Cross-cutting API contract</w:t>
            </w:r>
          </w:p>
        </w:tc>
      </w:tr>
    </w:tbl>
    <w:p>
      <w:pPr>
        <w:spacing w:after="0" w:before="0"/>
      </w:pPr>
    </w:p>
    <w:p>
      <w:pPr>
        <w:pStyle w:val="RecordBody"/>
        <w:keepLines/>
      </w:pPr>
      <w:r>
        <w:rPr>
          <w:rFonts w:ascii="Calibri" w:hAnsi="Calibri" w:eastAsia="Calibri"/>
          <w:b/>
          <w:color w:val="1F4D78"/>
          <w:sz w:val="16"/>
        </w:rPr>
        <w:t xml:space="preserve">23. STATUS AND ERROR BEHAVIOR: </w:t>
      </w:r>
      <w:r>
        <w:rPr>
          <w:rFonts w:ascii="Calibri" w:hAnsi="Calibri" w:eastAsia="Calibri"/>
          <w:b/>
          <w:color w:val="667085"/>
          <w:sz w:val="15"/>
        </w:rPr>
        <w:t xml:space="preserve">[DERIVED / CROSS-REFERENCED] </w:t>
      </w:r>
      <w:r>
        <w:rPr>
          <w:rFonts w:ascii="Calibri" w:hAnsi="Calibri" w:eastAsia="Calibri"/>
          <w:color w:val="1F2937"/>
          <w:sz w:val="16"/>
        </w:rPr>
        <w:t>Apply the HTTP status, error envelope, error code/category, and headers only where defined by MRS Sections 4.12, 7, and Appendix B. A 401/403/404/405/409/410/412/415/422/429/500 distinction is binding only for the matching source-defined condition.</w:t>
      </w:r>
    </w:p>
    <w:p>
      <w:pPr>
        <w:pStyle w:val="RecordBody"/>
        <w:keepLines/>
      </w:pPr>
      <w:r>
        <w:rPr>
          <w:rFonts w:ascii="Calibri" w:hAnsi="Calibri" w:eastAsia="Calibri"/>
          <w:b/>
          <w:color w:val="1F4D78"/>
          <w:sz w:val="16"/>
        </w:rPr>
        <w:t xml:space="preserve">24. DEPENDENCIES: </w:t>
      </w:r>
      <w:r>
        <w:rPr>
          <w:rFonts w:ascii="Calibri" w:hAnsi="Calibri" w:eastAsia="Calibri"/>
          <w:b/>
          <w:color w:val="667085"/>
          <w:sz w:val="15"/>
        </w:rPr>
        <w:t xml:space="preserve">[DERIVED / CROSS-REFERENCED] </w:t>
      </w:r>
      <w:r>
        <w:rPr>
          <w:rFonts w:ascii="Calibri" w:hAnsi="Calibri" w:eastAsia="Calibri"/>
          <w:color w:val="1F2937"/>
          <w:sz w:val="16"/>
        </w:rPr>
        <w:t>Feature: Compatibility, maintainability, and testability | State/entities: Configuration, Test asset, Contract artifact, Log record | API: cited endpoint inventory</w:t>
      </w:r>
    </w:p>
    <w:p>
      <w:pPr>
        <w:pStyle w:val="RecordBody"/>
        <w:keepLines/>
      </w:pPr>
      <w:r>
        <w:rPr>
          <w:rFonts w:ascii="Calibri" w:hAnsi="Calibri" w:eastAsia="Calibri"/>
          <w:b/>
          <w:color w:val="1F4D78"/>
          <w:sz w:val="16"/>
        </w:rPr>
        <w:t xml:space="preserve">25. RELATED REQUIREMENTS: </w:t>
      </w:r>
      <w:r>
        <w:rPr>
          <w:rFonts w:ascii="Calibri" w:hAnsi="Calibri" w:eastAsia="Calibri"/>
          <w:b/>
          <w:color w:val="667085"/>
          <w:sz w:val="15"/>
        </w:rPr>
        <w:t xml:space="preserve">[DERIVED / CROSS-REFERENCED] </w:t>
      </w:r>
      <w:r>
        <w:rPr>
          <w:rFonts w:ascii="Calibri" w:hAnsi="Calibri" w:eastAsia="Calibri"/>
          <w:color w:val="1F2937"/>
          <w:sz w:val="16"/>
        </w:rPr>
        <w:t>TBS-FR-API-008, TBS-FR-API-009, TBS-NFR-REL-004, TBS-FR-API-011</w:t>
      </w:r>
    </w:p>
    <w:p>
      <w:pPr>
        <w:pStyle w:val="RecordBody"/>
        <w:keepLines/>
      </w:pPr>
      <w:r>
        <w:rPr>
          <w:rFonts w:ascii="Calibri" w:hAnsi="Calibri" w:eastAsia="Calibri"/>
          <w:b/>
          <w:color w:val="1F4D78"/>
          <w:sz w:val="16"/>
        </w:rPr>
        <w:t xml:space="preserve">26. NFR TRACEABILITY: </w:t>
      </w:r>
      <w:r>
        <w:rPr>
          <w:rFonts w:ascii="Calibri" w:hAnsi="Calibri" w:eastAsia="Calibri"/>
          <w:b/>
          <w:color w:val="667085"/>
          <w:sz w:val="15"/>
        </w:rPr>
        <w:t xml:space="preserve">[DERIVED / CROSS-REFERENCED] </w:t>
      </w:r>
      <w:r>
        <w:rPr>
          <w:rFonts w:ascii="Calibri" w:hAnsi="Calibri" w:eastAsia="Calibri"/>
          <w:color w:val="1F2937"/>
          <w:sz w:val="16"/>
        </w:rPr>
        <w:t>No separate NFR applies directly; for an NFR record, this requirement is the controlling quality-attribute record.</w:t>
      </w:r>
    </w:p>
    <w:p>
      <w:pPr>
        <w:pStyle w:val="RecordBody"/>
        <w:keepLines/>
      </w:pPr>
      <w:r>
        <w:rPr>
          <w:rFonts w:ascii="Calibri" w:hAnsi="Calibri" w:eastAsia="Calibri"/>
          <w:b/>
          <w:color w:val="1F4D78"/>
          <w:sz w:val="16"/>
        </w:rPr>
        <w:t xml:space="preserve">27. ACCEPTANCE CRITERIA: </w:t>
      </w:r>
      <w:r>
        <w:rPr>
          <w:rFonts w:ascii="Calibri" w:hAnsi="Calibri" w:eastAsia="Calibri"/>
          <w:b/>
          <w:color w:val="667085"/>
          <w:sz w:val="15"/>
        </w:rPr>
        <w:t xml:space="preserve">[DERIVED] </w:t>
      </w:r>
      <w:r>
        <w:rPr>
          <w:rFonts w:ascii="Calibri" w:hAnsi="Calibri" w:eastAsia="Calibri"/>
          <w:color w:val="1F2937"/>
          <w:sz w:val="16"/>
        </w:rPr>
        <w:t>Derived Detailed Acceptance Criteria are tabulated below; these identifiers are not master requirement IDs.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Criterion ID</w:t>
            </w:r>
          </w:p>
        </w:tc>
        <w:tc>
          <w:tcPr>
            <w:tcW w:type="dxa" w:w="74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Given / When / Then</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TBS-NFR-OPS-008-AC01</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the source-defined preconditions for Maintainer, when a relevant operation, deployment review, or verification activity exercises the quality attribute., then the system satisfies the original requirement statement without adding behavior beyond the approved baseline.</w:t>
            </w:r>
          </w:p>
        </w:tc>
      </w:tr>
      <w:tr>
        <w:trPr>
          <w:cantSplit/>
        </w:trPr>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TBS-NFR-OPS-008-AC02</w:t>
            </w:r>
          </w:p>
        </w:tc>
        <w:tc>
          <w:tcPr>
            <w:tcW w:type="dxa" w:w="74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Given a source-defined invalid, unauthorized, unavailable, or conflicting condition, when the operation is attempted, then the documented failure behavior occurs and protected state is not partially mutated.</w:t>
            </w:r>
          </w:p>
        </w:tc>
      </w:tr>
    </w:tbl>
    <w:p>
      <w:pPr>
        <w:spacing w:after="0" w:before="0"/>
      </w:pPr>
    </w:p>
    <w:p>
      <w:pPr>
        <w:pStyle w:val="RecordBody"/>
        <w:keepLines/>
      </w:pPr>
      <w:r>
        <w:rPr>
          <w:rFonts w:ascii="Calibri" w:hAnsi="Calibri" w:eastAsia="Calibri"/>
          <w:b/>
          <w:color w:val="1F4D78"/>
          <w:sz w:val="16"/>
        </w:rPr>
        <w:t xml:space="preserve">28. QA TEST DESIGN CONSIDERATIONS: </w:t>
      </w:r>
      <w:r>
        <w:rPr>
          <w:rFonts w:ascii="Calibri" w:hAnsi="Calibri" w:eastAsia="Calibri"/>
          <w:b/>
          <w:color w:val="667085"/>
          <w:sz w:val="15"/>
        </w:rPr>
        <w:t xml:space="preserve">[QA-DERIVED] </w:t>
      </w:r>
      <w:r>
        <w:rPr>
          <w:rFonts w:ascii="Calibri" w:hAnsi="Calibri" w:eastAsia="Calibri"/>
          <w:color w:val="1F2937"/>
          <w:sz w:val="16"/>
        </w:rPr>
        <w:t>Positive, Negative, Regression. These are test dimensions, not additional binding product requirements.</w:t>
      </w:r>
    </w:p>
    <w:p>
      <w:pPr>
        <w:pStyle w:val="RecordBody"/>
        <w:keepLines/>
      </w:pPr>
      <w:r>
        <w:rPr>
          <w:rFonts w:ascii="Calibri" w:hAnsi="Calibri" w:eastAsia="Calibri"/>
          <w:b/>
          <w:color w:val="1F4D78"/>
          <w:sz w:val="16"/>
        </w:rPr>
        <w:t xml:space="preserve">29. REQUIREMENT RISKS: </w:t>
      </w:r>
      <w:r>
        <w:rPr>
          <w:rFonts w:ascii="Calibri" w:hAnsi="Calibri" w:eastAsia="Calibri"/>
          <w:b/>
          <w:color w:val="667085"/>
          <w:sz w:val="15"/>
        </w:rPr>
        <w:t xml:space="preserve">[ANALYTICAL] </w:t>
      </w:r>
      <w:r>
        <w:rPr>
          <w:rFonts w:ascii="Calibri" w:hAnsi="Calibri" w:eastAsia="Calibri"/>
          <w:color w:val="1F2937"/>
          <w:sz w:val="16"/>
        </w:rPr>
        <w:t>Medium - Failure could materially impair discoverability, correctness, usability, or automation reliability without necessarily corrupting protected commerce state.</w:t>
      </w:r>
    </w:p>
    <w:p>
      <w:pPr>
        <w:pStyle w:val="RecordBody"/>
        <w:keepLines/>
      </w:pPr>
      <w:r>
        <w:rPr>
          <w:rFonts w:ascii="Calibri" w:hAnsi="Calibri" w:eastAsia="Calibri"/>
          <w:b/>
          <w:color w:val="1F4D78"/>
          <w:sz w:val="16"/>
        </w:rPr>
        <w:t xml:space="preserve">30. AMBIGUITIES: </w:t>
      </w:r>
      <w:r>
        <w:rPr>
          <w:rFonts w:ascii="Calibri" w:hAnsi="Calibri" w:eastAsia="Calibri"/>
          <w:b/>
          <w:color w:val="667085"/>
          <w:sz w:val="15"/>
        </w:rPr>
        <w:t xml:space="preserve">[ANALYTICAL] </w:t>
      </w:r>
      <w:r>
        <w:rPr>
          <w:rFonts w:ascii="Calibri" w:hAnsi="Calibri" w:eastAsia="Calibri"/>
          <w:color w:val="1F2937"/>
          <w:sz w:val="16"/>
        </w:rPr>
        <w:t>No material ambiguity detected in the governing sentence when read with the cited baseline.</w:t>
      </w:r>
    </w:p>
    <w:p>
      <w:pPr>
        <w:pStyle w:val="RecordBody"/>
        <w:keepLines/>
      </w:pPr>
      <w:r>
        <w:rPr>
          <w:rFonts w:ascii="Calibri" w:hAnsi="Calibri" w:eastAsia="Calibri"/>
          <w:b/>
          <w:color w:val="1F4D78"/>
          <w:sz w:val="16"/>
        </w:rPr>
        <w:t xml:space="preserve">31. MISSING INFORMATION: </w:t>
      </w:r>
      <w:r>
        <w:rPr>
          <w:rFonts w:ascii="Calibri" w:hAnsi="Calibri" w:eastAsia="Calibri"/>
          <w:b/>
          <w:color w:val="667085"/>
          <w:sz w:val="15"/>
        </w:rPr>
        <w:t xml:space="preserve">[ANALYTICAL] </w:t>
      </w:r>
      <w:r>
        <w:rPr>
          <w:rFonts w:ascii="Calibri" w:hAnsi="Calibri" w:eastAsia="Calibri"/>
          <w:color w:val="1F2937"/>
          <w:sz w:val="16"/>
        </w:rPr>
        <w:t>No blocking requirement-specific information identified; implementation details remain constrained by the cited baseline.</w:t>
      </w:r>
    </w:p>
    <w:p>
      <w:pPr>
        <w:pStyle w:val="RecordBody"/>
        <w:keepLines/>
      </w:pPr>
      <w:r>
        <w:rPr>
          <w:rFonts w:ascii="Calibri" w:hAnsi="Calibri" w:eastAsia="Calibri"/>
          <w:b/>
          <w:color w:val="1F4D78"/>
          <w:sz w:val="16"/>
        </w:rPr>
        <w:t xml:space="preserve">32. CLARIFICATION QUESTIONS: </w:t>
      </w:r>
      <w:r>
        <w:rPr>
          <w:rFonts w:ascii="Calibri" w:hAnsi="Calibri" w:eastAsia="Calibri"/>
          <w:b/>
          <w:color w:val="667085"/>
          <w:sz w:val="15"/>
        </w:rPr>
        <w:t xml:space="preserve">[ANALYTICAL] </w:t>
      </w:r>
      <w:r>
        <w:rPr>
          <w:rFonts w:ascii="Calibri" w:hAnsi="Calibri" w:eastAsia="Calibri"/>
          <w:color w:val="1F2937"/>
          <w:sz w:val="16"/>
        </w:rPr>
        <w:t>No genuine requirement-specific clarification question is required at this time.</w:t>
      </w:r>
    </w:p>
    <w:p>
      <w:pPr>
        <w:pStyle w:val="RecordBody"/>
        <w:keepLines/>
      </w:pPr>
      <w:r>
        <w:rPr>
          <w:rFonts w:ascii="Calibri" w:hAnsi="Calibri" w:eastAsia="Calibri"/>
          <w:b/>
          <w:color w:val="1F4D78"/>
          <w:sz w:val="16"/>
        </w:rPr>
        <w:t xml:space="preserve">33. TRACEABILITY MATRIX: </w:t>
      </w:r>
      <w:r>
        <w:rPr>
          <w:rFonts w:ascii="Calibri" w:hAnsi="Calibri" w:eastAsia="Calibri"/>
          <w:b/>
          <w:color w:val="667085"/>
          <w:sz w:val="15"/>
        </w:rPr>
        <w:t xml:space="preserve">[EXPLICIT / DERIVED] </w:t>
      </w:r>
      <w:r>
        <w:rPr>
          <w:rFonts w:ascii="Calibri" w:hAnsi="Calibri" w:eastAsia="Calibri"/>
          <w:color w:val="1F2937"/>
          <w:sz w:val="16"/>
        </w:rPr>
        <w:t>Traceability references follow.</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500"/>
        <w:gridCol w:w="6860"/>
      </w:tblGrid>
      <w:tr>
        <w:trPr>
          <w:cantSplit/>
          <w:tblHeader w:val="true"/>
        </w:trPr>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Traceability type</w:t>
            </w:r>
          </w:p>
        </w:tc>
        <w:tc>
          <w:tcPr>
            <w:tcW w:type="dxa" w:w="6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5"/>
              </w:rPr>
              <w:t>Reference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Original Requirement ID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Related Requirement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TBS-FR-API-008, TBS-FR-API-009, TBS-NFR-REL-004, TBS-FR-API-011</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Business Rule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None direct</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NFR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TBS-NFR-OPS-008</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API endpoints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See source MRS Section 7</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Acceptance Workflow IDs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Release verification gates</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Data entities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Configuration, Test asset, Contract artifact, Log record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Error/status definitions</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Appendix B when applicable</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Verification method</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I/D</w:t>
            </w:r>
          </w:p>
        </w:tc>
      </w:tr>
      <w:tr>
        <w:trPr>
          <w:cantSplit/>
        </w:trPr>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Source section</w:t>
            </w:r>
          </w:p>
        </w:tc>
        <w:tc>
          <w:tcPr>
            <w:tcW w:type="dxa" w:w="6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5"/>
              </w:rPr>
              <w:t>MRS Section 5.5</w:t>
            </w:r>
          </w:p>
        </w:tc>
      </w:tr>
    </w:tbl>
    <w:p>
      <w:pPr>
        <w:spacing w:after="0" w:before="0"/>
      </w:pPr>
    </w:p>
    <w:p>
      <w:pPr>
        <w:pStyle w:val="RecordBody"/>
        <w:keepLines/>
      </w:pPr>
      <w:r>
        <w:rPr>
          <w:rFonts w:ascii="Calibri" w:hAnsi="Calibri" w:eastAsia="Calibri"/>
          <w:b/>
          <w:color w:val="1F4D78"/>
          <w:sz w:val="16"/>
        </w:rPr>
        <w:t xml:space="preserve">34. SOURCE REFERENCES: </w:t>
      </w:r>
      <w:r>
        <w:rPr>
          <w:rFonts w:ascii="Calibri" w:hAnsi="Calibri" w:eastAsia="Calibri"/>
          <w:b/>
          <w:color w:val="667085"/>
          <w:sz w:val="15"/>
        </w:rPr>
        <w:t xml:space="preserve">[EXPLICIT / DERIVED] </w:t>
      </w:r>
      <w:r>
        <w:rPr>
          <w:rFonts w:ascii="Calibri" w:hAnsi="Calibri" w:eastAsia="Calibri"/>
          <w:color w:val="1F2937"/>
          <w:sz w:val="16"/>
        </w:rPr>
        <w:t>MRS Section 5.5; MRS Section 3.3; MRS Section 7; MRS Section 8.1; MRS Appendix B where status/error values apply.</w:t>
      </w:r>
    </w:p>
    <w:p>
      <w:pPr>
        <w:pStyle w:val="RecordBody"/>
        <w:keepLines/>
      </w:pPr>
      <w:r>
        <w:rPr>
          <w:rFonts w:ascii="Calibri" w:hAnsi="Calibri" w:eastAsia="Calibri"/>
          <w:b/>
          <w:color w:val="1F4D78"/>
          <w:sz w:val="16"/>
        </w:rPr>
        <w:t xml:space="preserve">35. TESTABILITY ASSESSMENT: </w:t>
      </w:r>
      <w:r>
        <w:rPr>
          <w:rFonts w:ascii="Calibri" w:hAnsi="Calibri" w:eastAsia="Calibri"/>
          <w:b/>
          <w:color w:val="667085"/>
          <w:sz w:val="15"/>
        </w:rPr>
        <w:t xml:space="preserve">[ANALYTICAL] </w:t>
      </w:r>
      <w:r>
        <w:rPr>
          <w:rFonts w:ascii="Calibri" w:hAnsi="Calibri" w:eastAsia="Calibri"/>
          <w:color w:val="1F2937"/>
          <w:sz w:val="16"/>
        </w:rPr>
        <w:t>Status: READY | Score: 88/100 | Rationale: The requirement states observable behavior and can be verified using its named method and derived acceptance criteria. The score is an analytical indicator, not an authoritative product metric.</w:t>
      </w:r>
    </w:p>
    <w:p>
      <w:pPr>
        <w:pStyle w:val="RecordBody"/>
        <w:keepLines/>
      </w:pPr>
      <w:r>
        <w:rPr>
          <w:rFonts w:ascii="Calibri" w:hAnsi="Calibri" w:eastAsia="Calibri"/>
          <w:b/>
          <w:color w:val="1F4D78"/>
          <w:sz w:val="16"/>
        </w:rPr>
        <w:t xml:space="preserve">36. FINAL REQUIREMENT ASSESSMENT: </w:t>
      </w:r>
      <w:r>
        <w:rPr>
          <w:rFonts w:ascii="Calibri" w:hAnsi="Calibri" w:eastAsia="Calibri"/>
          <w:b/>
          <w:color w:val="667085"/>
          <w:sz w:val="15"/>
        </w:rPr>
        <w:t xml:space="preserve">[ANALYTICAL] </w:t>
      </w:r>
      <w:r>
        <w:rPr>
          <w:rFonts w:ascii="Calibri" w:hAnsi="Calibri" w:eastAsia="Calibri"/>
          <w:color w:val="1F2937"/>
          <w:sz w:val="16"/>
        </w:rPr>
        <w:t>Requirement understood: Yes. Sufficiently specified: Yes for baseline-level test design. Cross-references identified: Yes. Clarification required: No. Ready for test design: Yes. Ready for Jira preparation: Yes.</w:t>
      </w:r>
    </w:p>
    <w:p>
      <w:pPr>
        <w:pStyle w:val="RecordBody"/>
        <w:keepLines/>
      </w:pPr>
      <w:r>
        <w:rPr>
          <w:rFonts w:ascii="Calibri" w:hAnsi="Calibri" w:eastAsia="Calibri"/>
          <w:b/>
          <w:color w:val="1F4D78"/>
          <w:sz w:val="16"/>
        </w:rPr>
        <w:t xml:space="preserve">37. CHANGE CONTROL: </w:t>
      </w:r>
      <w:r>
        <w:rPr>
          <w:rFonts w:ascii="Calibri" w:hAnsi="Calibri" w:eastAsia="Calibri"/>
          <w:b/>
          <w:color w:val="667085"/>
          <w:sz w:val="15"/>
        </w:rPr>
        <w:t xml:space="preserve">[CONTROL] </w:t>
      </w:r>
      <w:r>
        <w:rPr>
          <w:rFonts w:ascii="Calibri" w:hAnsi="Calibri" w:eastAsia="Calibri"/>
          <w:color w:val="1F2937"/>
          <w:sz w:val="16"/>
        </w:rPr>
        <w:t>Source Requirement ID: TBS-NFR-OPS-008 | Source Baseline: Tech Book Store MRS v7.2 | Detailed Requirement Version: 1.0 | Status: Draft for review | Last Reviewed: 30 August 2026 | Change Classification: Initial elaboration | Approval Status: Not approved / not supplied.</w:t>
      </w:r>
    </w:p>
    <w:p>
      <w:pPr>
        <w:pStyle w:val="RecordNote"/>
        <w:jc w:val="right"/>
      </w:pPr>
      <w:r>
        <w:rPr>
          <w:rFonts w:ascii="Calibri" w:hAnsi="Calibri" w:eastAsia="Calibri"/>
          <w:i/>
          <w:color w:val="667085"/>
          <w:sz w:val="15"/>
        </w:rPr>
        <w:t>End of controlled detailed record TBS-NFR-OPS-008</w:t>
      </w:r>
    </w:p>
    <w:p>
      <w:pPr>
        <w:pStyle w:val="Heading1"/>
        <w:keepNext/>
      </w:pPr>
      <w:r>
        <w:t>Appendix A - Requirement Inventory</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650"/>
        <w:gridCol w:w="3000"/>
        <w:gridCol w:w="2750"/>
        <w:gridCol w:w="800"/>
        <w:gridCol w:w="1160"/>
      </w:tblGrid>
      <w:tr>
        <w:trPr>
          <w:cantSplit/>
          <w:tblHeader w:val="true"/>
        </w:trPr>
        <w:tc>
          <w:tcPr>
            <w:tcW w:type="dxa" w:w="16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Requirement ID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Title</w:t>
            </w:r>
          </w:p>
        </w:tc>
        <w:tc>
          <w:tcPr>
            <w:tcW w:type="dxa" w:w="27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Domain</w:t>
            </w:r>
          </w:p>
        </w:tc>
        <w:tc>
          <w:tcPr>
            <w:tcW w:type="dxa" w:w="8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3"/>
              </w:rPr>
              <w:t>Priority</w:t>
            </w:r>
          </w:p>
        </w:tc>
        <w:tc>
          <w:tcPr>
            <w:tcW w:type="dxa" w:w="11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Status</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operate as a single-page, hash-routed application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Global storefront and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Primary navigation provide Home, Books, Orders, Automation Playground, Wishlist, Cart, and account access appropriate...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Global storefront and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Active primary route be visually distinguishable from inactive navigation items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Global storefront and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expose the current API connectivity state and show a recovery banner when the...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Global storefront and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display cart and wishlist counts for the authenticated user and refresh the counts...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Global storefront and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Protected routes redirect signed-out users to sign-in and preserve the intended destination for post-login...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Global storefront and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Success and informational toasts may auto-dismiss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Global storefront and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Footer identify the practice storefront, link to the automation playground and API documentation,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Global storefront and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Home page present a clear catalog-browsing call to action and a session-aware secondary action...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Home and discovery</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Home page display category cards using the API-provided category set and real book counts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Home and discovery</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Each category card be a keyboard-accessible link to the catalog with the corresponding category...</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Home and discovery</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Home page display up to eight featured books ranked by derived average rating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Home and discovery</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cards show cover, title, category, format, price, stock state, derived rating, cart action,...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Home and discovery</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Out-of-stock book cards be visibly non-actionable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Home and discovery</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with no reviews display 'Not yet rated' rather than a fabricated score or...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Home and discovery</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by title, description, or ISBN using a case-insensitive substring match</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filter by category, format, minimum price, maximum price, and in-stock state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support the formats Paperback, e-Book, and Hardcover using consistent customer-facing labels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sort by price, rating, title, or published year and support ascending and descending...</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state be represented in the hash query so navigation, refresh, and deep links...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Changing a filter or sort control reset pagination to the first page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request 12 results per page and show total results, current page, total pages,...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Unavailable pagination controls be visually and programmatically disabled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Clear Filters remove all search, filter, sort, order, format, price, stock, and page state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No-results response present a clear empty state with a direct action to clear filters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TBS-FR-CAT-011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Search input be debounced to avoid one network request per keystroke while preserving responsive...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TBS-FR-CAT-012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category names and rating summaries link to their corresponding filtered catalog or review...</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search, filter, sort, and pagination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retrieve the selected active book and distinguish not-found (404) from soft-deleted (410)...</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present title, cover, author, category, format, stock, rating, description, price, pages, publication...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Author and category byline values be links to the author page and filtered catalog...</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Rating with reviews navigate and focus the Reader Reviews section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Physical-book quantity controls clamp the requested quantity between 1 and 99 before cart submission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E-Book detail page enforce a single-copy purchase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Add-to-cart be disabled for an out-of-stock book and enabled only for authenticated users with...</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Wishlist controls update icon, label, action, title, and aria-pressed state without requiring a page...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provide Sample Chapter, Full Details, and Shipping and Returns tabs with correct...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Sample chapter be delivered in an iframe with stable automation hooks and a visible...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TBS-FR-AUTHOR-001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Author detail display author identity, biography, book count, category spread, average book rating,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TBS-FR-AUTHOR-002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Author detail present a specific not-found state when the author identifier does not exist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detail, author detail, and review navigation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require a trimmed name of 2-80 characters, a normalized valid email of at...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New registrations always receive the user role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Duplicate email registration return a conflict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registration form require matching password confirmation and provide immediate field-level validation and recovery</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After storefront registration, the user be routed to sign-in with only the email prefilled,...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not establish a hidden authenticated session from registration response tokens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Sign-in normalize email casing and surrounding whitespace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Sign-in screen provide tappable admin and user demo-account cards that fill but do not...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Password visibility controls update the input type, visible label, and accessible label consistently</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Successful login store access token, refresh token, and public user details and continue to...</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When an authenticated API call receives 401, the storefront attempt one refresh-token rotation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Refresh-token rotation invalidate the consumed refresh token and issue a new token pair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Logout revoke the presented access-token identifier, clear storefront session data, refresh account navigation,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Account page show public identity and membership metadata without exposing the password hash</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Account menu expose My Account, My Orders, Wishlist, Sign Out, and administrator-only Customer Orders...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Registration, authentication, session, and account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 operations require authentication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present book ID, title, format, unit price, quantity, line total, subtotal, item count,...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Adding an existing physical book increase its quantity only when the cumulative quantity remains...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Adding or updating an e-Book enforce exactly one copy per order and reject duplicates...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additions and quantity updates reject unavailable, deleted, or insufficient-stock books without changing the...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quantity changes show actionable stock errors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User be able to remove one cart item or empty the entire cart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Empty cart show a direct action to browse books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Wishlist list saved books and support add, remove, and move-to-cart operations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Adding the same book to a wishlist more than once return a conflict while...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Moving a wishlist item to cart add one copy, remove the wishlist item where...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Empty wishlist provide a direct action to discover books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Cart and wishlist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require authentication and a non-empty cart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classify the cart as physical, digital, or mixed from the current formats of...</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Every checkout require a customer name containing at least one letter and 2-80 trimmed...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Physical and mixed orders require a trimmed shipping address of 8-500 characters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Digital and mixed orders require a valid delivery email</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Gift wrap be available only when the order contains at least one physical book</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require acceptance of the terms of sale before submitting an order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support Cash on Delivery, Card, and UPI</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Card checkout require a cardholder name, a 12-19 digit number, MM/YYYY expiry not earlier...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format card expiry as MM/YYYY during entry</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Card data be treated as demo input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UPI checkout require an identifier matching the supported name@bank form</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Payment status be cash_on_delivery for COD and paid for valid demo Card or UPI...</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revalidate every cart line against active catalog state and current stock immediately before...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Stock validation and decrement be atomic: any shortage shall leave every book quantity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Successful checkout decrement stock, update inStock, create the order, and empty the user's cart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Each storefront checkout page load generate one idempotency key reused for retries of that...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Replaying an idempotency key for the same user return the original order with a...</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Each order receive a collision-checked public number in the form TBS-YYYYMMDD-XXXXX while retaining a...</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TBS-FR-CHK-020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Digital-only orders be created as completed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TBS-FR-CHK-021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errors map API field details to the corresponding visible field, restore the full...</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payment, inventory, and order creation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Normal user list and view only their own orders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be able to view all orders or separate administrator-owned and customer-owned scopes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 lists sort newest first and display public order number, date, item count, payment,...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Customer-facing order and payment statuses be rendered in uppercase while API values remain normalized...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 detail display public number, internal ID as technical metadata, timestamps, lines, totals, customer,...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Just-placed, non-cancelled order display a confirmation banner containing the public order number and digital...</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Pending physical or mixed order and a completed digital order expose Cancel Order to...</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Cancelling an eligible order set status to cancelled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Cancellation or refund restore inventory exactly once, even when a repeated or alternate lifecycle...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Ineligible or repeated cancellation return conflict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TBS-FR-ORD-011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Cancellation feedback and breadcrumbs use the public order number rather than exposing only the...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TBS-FR-ORD-012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be able to update order status and payment status using only the enumerated...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Orders and cancellation</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Anyone be able to list and read reviews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Reviews and ratings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Review require an integer rating from 1-5, a trimmed title of 1-120 characters,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Reviews and ratings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User be limited to one review per book</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Reviews and ratings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Normal user edit or delete only their own review</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Reviews and ratings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provide create, view, edit, and delete states for the current user's review without...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Reviews and ratings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distinguish the original review date from the edited date when updatedAt differs from...</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Reviews and ratings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averageRating and reviewCount be derived from active review records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Reviews and ratings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Derived rating fields participate in sorting and filtering before sparse fieldset shaping</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Reviews and ratings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Star graphics be decorative while an equivalent textual label communicates rating and review count...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Reviews and ratings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 Dashboard require an authenticated administrator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catalog management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create and edit books using title, author, category, price, stock, format, and description...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catalog management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Author and category be chosen from API-populated name dropdowns rather than manually entered numeric...</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catalog management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 form validation identify missing title, author, and category</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catalog management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 catalog include active, out-of-stock, and soft-deleted books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catalog management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 catalog search by title and sort ID, title, price, stock, and state in...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catalog management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Deleting a book soft-delete it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catalog management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 book writes validate referenced author, category, and optional publisher records before mutation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catalog management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GET responses expose an ETag</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catalog management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Successful book write increment version, refresh updatedAt, and return the new ETag</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Administrator catalog management</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Every playground widget expose a stable data-testid and a visible result that can be...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support typing echo and last-key capture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support checkboxes, a radio group, single select, and multi-select with visible selected values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support a range slider, date input, time input, and file input with visible...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expose hover-menu and native-tooltip targets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count double-clicks and provide a custom right-click context menu with a visible selected...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support native drag-and-drop with a persistent dropped state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exercise alert, confirm, and prompt dialogs and display the resulting action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provide delayed loading, show/hide, disabled-to-enabled, and dynamic content interactions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expose an open Shadow DOM with an interactive button and click counter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support adding and removing editable list items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generate TXT and CSV downloads and provide a direct download-link scenario</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support new-tab, popup, new-window, and same-window navigation scenarios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Playground include a nested iframe with an interactive target and visible output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Automation Playground</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Server run on Node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 redirect to /docs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/health and GET /api/health return status, uptime seconds, and timestamp</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/api/reset restore deterministic seed data and reset token, idempotency, and rate-limit state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List endpoints return data and meta with page, limit, total, totalPages, hasNextPage, and hasPrevPage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List endpoints support exact filters, min/max numeric ranges, configured search fields, sort/order, page/limit,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Unknown exact-filter fields be ignored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errors use one envelope containing code, message, and optional field-level details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distinguish 400 malformed request, 401 unauthorized, 403 forbidden, 404 not found, 405 method...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405 response include Allow</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Every response carry the caller-provided X-Request-Id or a generated request identifier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CORS support GET, POST, PUT, PATCH, DELETE, HEAD, and OPTIONS and expose ETag, Retry-After,...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cover responses use image/webp and one-year immutable public caching when the mapped asset...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Request logging be configurable and enabled by default for local learning and diagnostics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platform and protocol behavior</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Authors, categories, and publishers each support public list/read and administrator-only create, replace, update,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Books support public list/read/reviews and administrator-only create, PUT, PATCH, soft delete, and restore operations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Users support administrator-only list/delete, while read/update shall permit an administrator or the user themselves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User responses never expose passwordHash or raw password data</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Book records validate title, author, category, price, and applicable field ranges and enums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Soft-deleted books be absent from default lists, optionally visible with includeDeleted=true, and return 410...</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Matching book If-Match allow the write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/api/auth/apikey accept only the configured X-API-Key and return 401 for missing or invalid...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/api/auth/basic accept only configured Basic credentials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/api/limited enforce the configurable fixed-window limit per client and return limit, remaining, reset,...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/api/delay delay by the requested milliseconds, normalize invalid or negative values to zero,...</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/api/status/{code} support 100-599, return the requested success status, and use the standard error...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Echo utility return method, path, headers, query, and body for supported GET, POST, PUT,...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provide JWT Bearer, rotating refresh-token, API-key, and Basic-authentication practice paths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resources and learning utilities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Package provide an offline API documentation page grouped by functional area with login, request...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Documentation, curriculum, and verification assets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Package provide an OpenAPI 3 document and a Postman collection and environment aligned with...</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Documentation, curriculum, and verification assets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and API documentation link to each other in a new tab using noopener...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Documentation, curriculum, and verification assets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Package provide a graded Playwright API test curriculum covering smoke, CRUD, query, auth, chaining,...</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Documentation, curriculum, and verification assets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Package provide a dependency-free live regression harness and a storefront source/interaction contract verifier</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Documentation, curriculum, and verification assets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Catalog export provide all 100 books with book name, author, description, category, and format...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Documentation, curriculum, and verification assets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Seed data and reset behavior support repeatable lessons, workshops, demos, and independent local execution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Documentation, curriculum, and verification assets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Passwords be salted and hashed using PBKDF2-SHA256 with 120,000 iterations and compared using a...</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Security and privacy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JWT access tokens be signed, time-limited, role-bearing, individually identifiable, and reject revoked token identifiers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Security and privacy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Default access-token and refresh-token lifetimes be 15 minutes and 7 days respectively</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Security and privacy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Authentication failures not reveal whether a supplied email address exists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Security and privacy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Authorization enforce role and ownership rules server-side regardless of storefront visibility or routing</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Security and privacy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never return password hashes, raw passwords, full card numbers, or CVVs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Security and privacy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Production deployment replace the fixed demo JWT secret, API key, Basic credentials, and seeded...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Security and privacy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Production deployment replace permissive wildcard CORS and open reset access with an approved origin...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Security and privacy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Production deployment avoid persistent authentication tokens in browser localStorage unless a documented risk assessment...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Security and privacy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All seeded data be deterministic across server boot and reset, excluding intentionally runtime-generated tokens...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Reliability and data-integrity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Checkout, cancellation, and idempotent replay preserve inventory conservation and prevent duplicate deductions or releases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Reliability and data-integrity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Failed validation, authorization, concurrency, stock, or media-type checks not partially mutate protected resources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Reliability and data-integrity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Standard list, error, and request-ID contracts be consistent across resource modules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Reliability and data-integrity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Local practice service may retain state in memory</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Reliability and data-integrity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Production idempotency records survive process restart for at least the documented checkout retry window</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Reliability and data-integrity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start with a single Node command and serve the deterministic practice dataset without...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Performance and capacity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List endpoints cap a single page at 100 records by default configuration to bound...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Performance and capacity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debounce catalog search by approximately 450 ms and admin search by approximately 400...</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Performance and capacity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Cover assets be lazy loaded in the storefront and served with stable dimensions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Performance and capacity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Artificial delay practice endpoint cap intentional waiting at 10 seconds to protect local test...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Performance and capacity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Interactive controls use native links, buttons, inputs, and form labels wherever an equivalent native...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Accessibility and usability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Keyboard focus be visibly indicated for links, buttons, fields, category cards, covers, and titles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Accessibility and usability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Live route content and toast regions expose appropriate polite or assertive announcements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Accessibility and usability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Controls with dynamic state keep visible text, disabled state, aria-disabled, aria-selected, aria-pressed, and accessible...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Accessibility and usability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Form validation identify the affected field, use plain-language corrective guidance, and clear when the...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Accessibility and usability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Storefront adapt navigation, grids, split layouts, footer, admin fields, and tables for narrow viewport...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Accessibility and usability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Meaningful book-cover images have descriptive alt text and stable intrinsic dimensions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Accessibility and usability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Long names, category labels, order numbers, and validation text wrap without clipping or loss...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Accessibility and usability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Supported runtime be Node</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Compatibility, maintainability, and testability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API operate offline after package acquisition</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Compatibility, maintainability, and testability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Configurable environment values include host, port, token TTLs, practice credentials, rate limit, pagination limits,...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Compatibility, maintainability, and testability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Routes, validation, authentication, query behavior, store reset, and resource-specific business rules remain modular and...</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Compatibility, maintainability, and testability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Stable data-testid attributes and visible results be maintained for documented storefront automation targets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Compatibility, maintainability, and testability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include API regression, storefront contract verification, syntax validation, and generated artifact alignment...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Compatibility, maintainability, and testability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OpenAPI and Postman artifacts be regenerated when the implemented route or schema contract changes</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Compatibility, maintainability, and testability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Must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Service log concise request/response lines by default</w:t>
            </w:r>
          </w:p>
        </w:tc>
        <w:tc>
          <w:tcPr>
            <w:tcW w:type="dxa" w:w="2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Compatibility, maintainability, and testability requirements</w:t>
            </w:r>
          </w:p>
        </w:tc>
        <w:tc>
          <w:tcPr>
            <w:tcW w:type="dxa" w:w="8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3"/>
              </w:rPr>
              <w:t>Should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Detailed record generated</w:t>
            </w:r>
          </w:p>
        </w:tc>
      </w:tr>
    </w:tbl>
    <w:p>
      <w:pPr>
        <w:spacing w:after="0" w:before="0"/>
      </w:pPr>
    </w:p>
    <w:p>
      <w:pPr>
        <w:pStyle w:val="Heading1"/>
        <w:keepNext/>
      </w:pPr>
      <w:r>
        <w:t>Appendix B - Requirement Cross-Reference Matrix</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500"/>
        <w:gridCol w:w="1750"/>
        <w:gridCol w:w="850"/>
        <w:gridCol w:w="1900"/>
        <w:gridCol w:w="2200"/>
        <w:gridCol w:w="1160"/>
      </w:tblGrid>
      <w:tr>
        <w:trPr>
          <w:cantSplit/>
          <w:tblHeader w:val="true"/>
        </w:trPr>
        <w:tc>
          <w:tcPr>
            <w:tcW w:type="dxa" w:w="1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Requirement ID</w:t>
            </w:r>
          </w:p>
        </w:tc>
        <w:tc>
          <w:tcPr>
            <w:tcW w:type="dxa" w:w="17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Related requirements</w:t>
            </w:r>
          </w:p>
        </w:tc>
        <w:tc>
          <w:tcPr>
            <w:tcW w:type="dxa" w:w="8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BR</w:t>
            </w:r>
          </w:p>
        </w:tc>
        <w:tc>
          <w:tcPr>
            <w:tcW w:type="dxa" w:w="19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NFR</w:t>
            </w:r>
          </w:p>
        </w:tc>
        <w:tc>
          <w:tcPr>
            <w:tcW w:type="dxa" w:w="22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API</w:t>
            </w:r>
          </w:p>
        </w:tc>
        <w:tc>
          <w:tcPr>
            <w:tcW w:type="dxa" w:w="11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Acceptance workflow</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TBS-NFR-A11Y-003, TBS-NFR-A11Y-004, TBS-NFR-A11Y-006,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TBS-NFR-OPS-005, TBS-NFR-OPS-006, TBS-FR-UI-003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TBS-NFR-A11Y-003, TBS-NFR-A11Y-004, TBS-NFR-A11Y-006,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TBS-NFR-A11Y-003, TBS-NFR-A11Y-004, TBS-NFR-A11Y-006,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TBS-NFR-A11Y-003, TBS-NFR-A11Y-004, TBS-NFR-A11Y-006,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TBS-NFR-SEC-005, TBS-FR-UI-004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TBS-NFR-A11Y-003, TBS-NFR-A11Y-004, TBS-NFR-A11Y-006,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TBS-NFR-A11Y-003, TBS-NFR-A11Y-004, TBS-NFR-A11Y-006,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TBS-NFR-REL-004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TBS-NFR-A11Y-003, TBS-NFR-A11Y-004, TBS-NFR-A11Y-006,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TBS-NFR-OPS-005, TBS-NFR-OPS-006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TBS-NFR-A11Y-003, TBS-NFR-A11Y-004, TBS-NFR-A11Y-006,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TBS-NFR-PERF-004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/api/categories, 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 TBS-FR-CHK-011, TBS-NFR-SEC-006, TBS-FR-HOME-003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TBS-NFR-PERF-004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/api/categories, 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 TBS-FR-CHK-011, TBS-NFR-SEC-006, TBS-FR-HOME-002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TBS-NFR-PERF-004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/api/categories, 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TBS-FR-REV-004, TBS-FR-REV-007, TBS-FR-REV-008, TBS-FR-HOME-005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TBS-NFR-PERF-004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/api/categories, 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 BR-04, 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TBS-NFR-PERF-004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/api/categories, 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TBS-NFR-PERF-004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/api/categories, 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TBS-FR-REV-004, TBS-FR-REV-007, TBS-FR-REV-008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TBS-NFR-PERF-004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/api/categories, 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 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TBS-FR-CAT-002, TBS-FR-CAT-004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BR-06</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TBS-FR-CAT-003, TBS-FR-CAT-005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TBS-FR-CAT-007, TBS-FR-API-005, TBS-FR-API-007, TBS-NFR-PERF-002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TBS-FR-CAT-007, TBS-FR-API-005, TBS-FR-API-007, TBS-NFR-PERF-002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TBS-FR-CAT-010</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TBS-FR-CAT-009</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TBS-FR-CAT-011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TBS-FR-CAT-012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TBS-FR-REV-004, TBS-FR-REV-007, TBS-FR-REV-008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 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TBS-NFR-A11Y-006, TBS-NFR-PERF-002,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TBS-FR-ADM-005, TBS-FR-ADM-006, TBS-FR-ADM-007, TBS-FR-RES-006, TBS-FR-BOOK-002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BR-03</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 GET /api/books/{id}/reviews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 BR-04, 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 GET /api/books/{id}/reviews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 GET /api/books/{id}/reviews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TBS-FR-REV-004, TBS-FR-REV-007, TBS-FR-REV-008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 GET /api/books/{id}/reviews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 GET /api/books/{id}/reviews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BR-06</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 GET /api/books/{id}/reviews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TBS-NFR-SEC-005, TBS-FR-CART-003, TBS-FR-CART-005, TBS-FR-CHK-014, TBS-FR-CHK-015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 GET /api/books/{id}/reviews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 GET /api/books/{id}/reviews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TBS-FR-BOOK-010</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BR-07</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 GET /api/books/{id}/reviews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TBS-FR-BOOK-010</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TBS-NFR-OPS-005, TBS-NFR-OPS-006, TBS-FR-BOOK-009</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TBS-NFR-A11Y-007, 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 GET /api/books/{id}/reviews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TBS-FR-AUTHOR-001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TBS-FR-AUTHOR-002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 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/api/authors/{id}, 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TBS-FR-AUTHOR-002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TBS-FR-AUTHOR-001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/api/authors/{id}, GET /api/books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TBS-NFR-SEC-004, TBS-NFR-SEC-006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TBS-NFR-A11Y-005, TBS-NFR-REL-003, TBS-NFR-SEC-001, TBS-NFR-SEC-004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TBS-NFR-SEC-004, TBS-NFR-SEC-006, TBS-FR-AUTH-004, TBS-FR-AUTH-006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TBS-NFR-SEC-005, TBS-FR-AUTH-005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TBS-NFR-SEC-004, TBS-NFR-SEC-006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 TBS-FR-CHK-011, TBS-NFR-SEC-006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TBS-NFR-SEC-004, TBS-NFR-SEC-006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TBS-FR-AUTH-011, TBS-FR-AUTH-012, TBS-NFR-SEC-002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TBS-NFR-SEC-005, TBS-FR-AUTH-012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TBS-FR-AUTH-011, TBS-NFR-SEC-002, TBS-FR-AUTH-013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TBS-FR-AUTH-012, TBS-FR-AUTH-014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TBS-NFR-SEC-004, TBS-NFR-SEC-006, TBS-FR-AUTH-013, TBS-FR-AUTH-015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 POST /api/auth/login, POST /api/auth/refresh, POST /api/auth/logout, GET /api/auth/me</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TBS-NFR-SEC-002, TBS-NFR-SEC-003, TBS-NFR-SEC-004, TBS-NFR-SEC-005, TBS-NFR-SEC-006,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/api/auth/register</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TBS-FR-AUTH-011, TBS-NFR-SEC-005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DELETE /api/cart, POST /api/cart/items, PATCH /api/cart/items/{bookId}, DELETE /api/cart/items/{bookId}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DELETE /api/cart, POST /api/cart/items, PATCH /api/cart/items/{bookId}, DELETE /api/cart/items/{bookId}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TBS-FR-CART-005, TBS-FR-CHK-014, TBS-FR-CHK-015, TBS-FR-CHK-016, TBS-NFR-REL-002, TBS-FR-CART-002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DELETE /api/cart, POST /api/cart/items, PATCH /api/cart/items/{bookId}, DELETE /api/cart/items/{bookId}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BR-06</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DELETE /api/cart, POST /api/cart/items, PATCH /api/cart/items/{bookId}, DELETE /api/cart/items/{bookId}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TBS-FR-CHK-014, TBS-FR-CHK-015, TBS-FR-CHK-016, TBS-NFR-REL-002, TBS-FR-CART-004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BR-03, 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DELETE /api/cart, POST /api/cart/items, PATCH /api/cart/items/{bookId}, DELETE /api/cart/items/{bookId}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DELETE /api/cart, POST /api/cart/items, PATCH /api/cart/items/{bookId}, DELETE /api/cart/items/{bookId}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TBS-FR-CART-007</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/api/wishlist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TBS-FR-WISH-001, TBS-FR-WISH-003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/api/wishlist, POST /api/wishlist/items, DELETE /api/wishlist/items/{bookId}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TBS-FR-WISH-002, TBS-FR-WISH-004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POST /api/cart/items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/api/wishlist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TBS-FR-AUTH-011, TBS-NFR-SEC-005, TBS-FR-CHK-002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BR-06</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TBS-FR-CHK-001, TBS-FR-CHK-003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BR-07</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TBS-FR-CHK-002, TBS-FR-CHK-004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TBS-FR-CHK-003, TBS-FR-CHK-005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BR-07, BR-10</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BR-07, BR-10</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TBS-FR-CHK-007</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 TBS-FR-CHK-011, TBS-NFR-SEC-006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BR-06, BR-07</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TBS-FR-CHK-011, TBS-NFR-SEC-006, TBS-FR-CHK-008, TBS-FR-CHK-010</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TBS-FR-CHK-010</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 TBS-FR-CHK-011, TBS-NFR-SEC-006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 TBS-NFR-SEC-006, TBS-FR-CHK-012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TBS-FR-CHK-011, TBS-FR-CHK-013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 TBS-FR-CHK-011, TBS-NFR-SEC-006, TBS-FR-CHK-012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BR-07</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BR-05, BR-08</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TBS-FR-CHK-016, TBS-NFR-REL-002, TBS-FR-API-008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BR-05, BR-08</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TBS-NFR-REL-002, TBS-FR-CHK-017</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BR-05, BR-08</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TBS-FR-CHK-018, TBS-NFR-REL-002, TBS-NFR-REL-006, TBS-FR-CHK-016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BR-09</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BR-05, BR-08, BR-09</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BR-12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TBS-FR-CHK-020</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BR-07, BR-10</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TBS-FR-CHK-021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TBS-NFR-REL-004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BR-03</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TBS-NFR-REL-002, TBS-NFR-REL-003, 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/api/cart, POST /api/orders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AC-07, AC-08</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BR-12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TBS-FR-ORD-003, TBS-FR-ORD-005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TBS-FR-ORD-004, TBS-FR-ORD-006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BR-12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TBS-FR-ORD-007, TBS-FR-ORD-008, TBS-FR-ORD-009, TBS-FR-ORD-010, TBS-NFR-REL-002, TBS-FR-ORD-005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BR-07, BR-11, BR-12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TBS-FR-ORD-008, TBS-FR-ORD-009, TBS-FR-ORD-010, TBS-NFR-REL-002, TBS-FR-ORD-006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BR-07, BR-11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TBS-FR-ORD-007, TBS-FR-ORD-009, TBS-FR-ORD-010,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BR-11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TBS-FR-ORD-007, TBS-FR-ORD-008, TBS-FR-ORD-010,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BR-03, BR-11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TBS-FR-ORD-010</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TBS-FR-ORD-007, TBS-FR-ORD-008, TBS-FR-ORD-009, TBS-NFR-REL-002, TBS-FR-ORD-011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BR-11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TBS-FR-ORD-011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TBS-FR-ORD-007, TBS-FR-ORD-008, TBS-FR-ORD-009, TBS-FR-ORD-010, TBS-NFR-REL-002, TBS-FR-ORD-012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BR-11, BR-12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TBS-FR-ORD-012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TBS-FR-ORD-011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TBS-NFR-REL-002, TBS-NFR-REL-003, 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/api/orders, GET /api/orders/{id}, PATCH /api/orders/{id}, POST /api/orders/{id}/cancel</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AC-09, AC-10</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TBS-FR-AUTH-011, TBS-NFR-SEC-005, TBS-FR-REV-003, TBS-FR-REV-004, TBS-FR-REV-007</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 TBS-NFR-A11Y-007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/api/reviews, GET /api/reviews/{id}, PATCH /api/reviews/{id}, DELETE /api/reviews/{id}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TBS-FR-REV-004, TBS-FR-REV-007, TBS-FR-REV-008, TBS-FR-REV-001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 TBS-NFR-A11Y-007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/api/books/{id}/reviews, POST /api/books/{id}/reviews, GET /api/reviews, GET /api/reviews/{id}, PATCH /api/reviews/{id}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TBS-FR-REV-004, TBS-FR-REV-007, TBS-FR-REV-008, TBS-FR-REV-002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 TBS-NFR-A11Y-007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/api/books/{id}/reviews, POST /api/books/{id}/reviews, GET /api/reviews, GET /api/reviews/{id}, PATCH /api/reviews/{id}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TBS-FR-REV-007, TBS-FR-REV-008, TBS-FR-REV-005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 TBS-NFR-A11Y-007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/api/books/{id}/reviews, POST /api/books/{id}/reviews, GET /api/reviews, GET /api/reviews/{id}, PATCH /api/reviews/{id}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TBS-FR-REV-004, TBS-FR-REV-007, TBS-FR-REV-008, TBS-FR-REV-006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 TBS-NFR-A11Y-007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/api/reviews, GET /api/reviews/{id}, PATCH /api/reviews/{id}, DELETE /api/reviews/{id}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TBS-FR-REV-004, TBS-FR-REV-007, TBS-FR-REV-008, TBS-FR-REV-005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 TBS-NFR-A11Y-007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/api/books/{id}/reviews, POST /api/books/{id}/reviews, GET /api/reviews, GET /api/reviews/{id}, PATCH /api/reviews/{id}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TBS-FR-REV-004, TBS-FR-REV-008, TBS-FR-REV-006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 TBS-NFR-A11Y-007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/api/books/{id}/reviews, POST /api/books/{id}/reviews, GET /api/reviews, GET /api/reviews/{id}, PATCH /api/reviews/{id}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TBS-FR-REV-007, TBS-FR-REV-009</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 TBS-NFR-A11Y-007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/api/books/{id}/reviews, POST /api/books/{id}/reviews, GET /api/reviews, GET /api/reviews/{id}, PATCH /api/reviews/{id}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TBS-FR-REV-004, TBS-FR-REV-007, TBS-FR-REV-008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TBS-NFR-A11Y-004, TBS-NFR-A11Y-005, TBS-NFR-A11Y-007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/api/books/{id}/reviews, POST /api/books/{id}/reviews, GET /api/reviews, GET /api/reviews/{id}, PATCH /api/reviews/{id}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TBS-NFR-SEC-005, TBS-FR-ADM-002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TBS-NFR-A11Y-005,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/api/authors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 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TBS-NFR-A11Y-005,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 POST /api/books, PUT /api/books/{id}, PATCH /api/books/{id}, DELETE /api/books/{id}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TBS-FR-ADM-002, TBS-FR-ADM-004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TBS-NFR-A11Y-005,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/api/authors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TBS-NFR-A11Y-005, TBS-NFR-REL-003, TBS-FR-ADM-003, TBS-FR-ADM-005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TBS-NFR-A11Y-005,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/api/authors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BR-03, 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TBS-NFR-A11Y-005,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 POST /api/books, PUT /api/books/{id}, PATCH /api/books/{id}, DELETE /api/books/{id}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TBS-NFR-A11Y-005,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 POST /api/books, PUT /api/books/{id}, PATCH /api/books/{id}, DELETE /api/books/{id}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TBS-NFR-A11Y-005,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 POST /api/books, PUT /api/books/{id}, PATCH /api/books/{id}, DELETE /api/books/{id}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TBS-FR-ADM-009</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TBS-NFR-A11Y-005,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/api/authors</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TBS-FR-RES-007, TBS-NFR-REL-003, TBS-FR-ADM-008, TBS-FR-ADM-010</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TBS-NFR-A11Y-005,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 POST /api/books, PUT /api/books/{id}, PATCH /api/books/{id}, DELETE /api/books/{id}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TBS-FR-ADM-010</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TBS-FR-ADM-009</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TBS-NFR-REL-003, TBS-NFR-A11Y-005, 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GET /api/books, POST /api/books, PUT /api/books/{id}, PATCH /api/books/{id}, DELETE /api/books/{id}</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TBS-NFR-OPS-005, TBS-NFR-OPS-006, TBS-FR-PG-002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TBS-FR-PG-001, TBS-FR-PG-003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TBS-FR-PG-002, TBS-FR-PG-004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TBS-FR-PG-003, TBS-FR-PG-005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TBS-FR-PG-004, TBS-FR-PG-006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TBS-FR-PG-005, TBS-FR-PG-007</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TBS-FR-PG-006, TBS-FR-PG-008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TBS-FR-PG-007, TBS-FR-PG-009</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TBS-FR-PG-008, TBS-FR-PG-010</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TBS-FR-PG-010</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TBS-FR-PG-009, TBS-FR-PG-011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TBS-FR-PG-010, TBS-FR-PG-012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TBS-FR-PG-011, TBS-FR-PG-013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TBS-FR-PG-012, TBS-FR-PG-014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TBS-FR-PG-013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 TBS-NFR-A11Y-002, TBS-NFR-A11Y-004, 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TBS-FR-CHK-017, TBS-FR-CHK-018, TBS-NFR-REL-002, TBS-NFR-REL-006, TBS-FR-API-005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BR-03, BR-09</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TBS-FR-API-004, TBS-FR-API-006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TBS-FR-API-005, TBS-FR-API-007</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TBS-FR-API-009, TBS-NFR-REL-004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BR-07</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TBS-NFR-REL-004, TBS-NFR-A11Y-005, TBS-NFR-REL-003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TBS-FR-API-010</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TBS-NFR-REL-004, TBS-NFR-OPS-008, TBS-FR-API-010, TBS-FR-API-012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TBS-FR-API-011, TBS-NFR-REL-004, TBS-NFR-OPS-008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TBS-FR-API-014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TBS-NFR-REL-004, TBS-NFR-PERF-001, TBS-NFR-PERF-002, TBS-NFR-OPS-001, TBS-NFR-OPS-002, TBS-NFR-OPS-003, 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TBS-FR-REV-003, TBS-FR-REV-004, TBS-FR-REV-007, TBS-FR-REV-008, TBS-FR-RES-001, TBS-FR-RES-003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BR-03, BR-04</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TBS-NFR-SEC-004, TBS-NFR-SEC-006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TBS-FR-BOOK-001, TBS-FR-ADM-005, TBS-FR-ADM-006, TBS-FR-ADM-007</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BR-03</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TBS-FR-ADM-009, TBS-NFR-REL-003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TBS-FR-RES-009</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TBS-FR-RES-010</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TBS-NFR-REL-004, TBS-FR-RES-011, TBS-FR-RES-013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BR-07</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TBS-FR-RES-014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TBS-FR-AUTH-011, TBS-NFR-SEC-005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 TBS-NFR-SEC-006, TBS-NFR-REL-003, TBS-NFR-REL-004, TBS-NFR-PERF-005, 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AC-12, AC-13,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TBS-NFR-OPS-002, TBS-NFR-OPS-005, TBS-NFR-OPS-006, TBS-NFR-OPS-007, TBS-NFR-REL-001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TBS-NFR-OPS-002, TBS-NFR-OPS-005, TBS-NFR-OPS-006, TBS-NFR-OPS-007, TBS-NFR-REL-001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TBS-NFR-OPS-002, TBS-NFR-OPS-005, TBS-NFR-OPS-006, TBS-NFR-OPS-007, TBS-NFR-REL-001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TBS-NFR-OPS-002, TBS-NFR-OPS-005, TBS-NFR-OPS-006, TBS-NFR-OPS-007, TBS-NFR-REL-001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TBS-FR-DOC-004, TBS-FR-DOC-006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TBS-NFR-OPS-002, TBS-NFR-OPS-005, TBS-NFR-OPS-006, TBS-NFR-OPS-007, TBS-NFR-REL-001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TBS-NFR-OPS-002, TBS-NFR-OPS-005, TBS-NFR-OPS-006, TBS-NFR-OPS-007, TBS-NFR-REL-001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TBS-FR-DOC-007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TBS-NFR-OPS-002, TBS-NFR-OPS-005, TBS-NFR-OPS-006, TBS-NFR-OPS-007, TBS-NFR-REL-001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TBS-NFR-SEC-004, TBS-NFR-SEC-006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TBS-NFR-SEC-002</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TBS-FR-AUTH-011, TBS-NFR-SEC-005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BR-01, 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TBS-NFR-SEC-004, TBS-FR-CHK-009, TBS-FR-CHK-011, TBS-NFR-SEC-007</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TBS-NFR-SEC-006</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TBS-NFR-SEC-001, TBS-NFR-SEC-004, TBS-NFR-SEC-006, TBS-NFR-SEC-008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 TBS-FR-CHK-011, TBS-NFR-SEC-006, TBS-NFR-SEC-007, TBS-NFR-SEC-009</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TBS-NFR-SEC-009</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TBS-FR-AUTH-011, TBS-NFR-SEC-005, TBS-NFR-SEC-008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TBS-NFR-SEC-009</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AC-02, AC-03,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AC-08, AC-09</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TBS-FR-ORD-007, TBS-FR-ORD-008, TBS-FR-ORD-009, TBS-FR-ORD-010</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BR-09, BR-11</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TBS-NFR-REL-002</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AC-08, AC-09</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TBS-FR-CART-003, TBS-FR-CART-005, TBS-FR-CHK-014, TBS-FR-CHK-015, TBS-FR-CHK-016, TBS-NFR-REL-002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 BR-05</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AC-08, AC-09</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TBS-FR-API-011, TBS-NFR-OPS-008</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AC-08, AC-09</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AC-08, AC-09</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TBS-FR-CHK-017, TBS-FR-CHK-018, TBS-NFR-REL-002, TBS-NFR-REL-005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BR-09</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TBS-NFR-REL-006</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AC-04, AC-05, AC-06, AC-08, AC-09</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TBS-NFR-PERF-002</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TBS-NFR-PERF-004</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AC-01, AC-14</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TBS-FR-CHK-009, TBS-FR-CHK-011, TBS-NFR-SEC-006, TBS-NFR-A11Y-001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TBS-NFR-A11Y-002</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TBS-NFR-REL-003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TBS-NFR-A11Y-006</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TBS-NFR-A11Y-005, TBS-NFR-REL-003</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BR-02</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AC-15</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TBS-NFR-OPS-001</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TBS-NFR-OPS-001</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TBS-NFR-OPS-002</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TBS-NFR-OPS-002</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TBS-NFR-OPS-003</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TBS-FR-CAT-007, TBS-FR-API-005, TBS-FR-API-007, TBS-NFR-PERF-002</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TBS-NFR-OPS-003</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TBS-NFR-OPS-004</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TBS-FR-AUTH-010, TBS-FR-AUTH-011, TBS-NFR-SEC-005, TBS-FR-API-008, TBS-FR-API-009, TBS-NFR-A11Y-005</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TBS-NFR-OPS-004</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TBS-NFR-OPS-005</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TBS-NFR-OPS-005</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TBS-NFR-OPS-006</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TBS-NFR-A11Y-005, TBS-NFR-REL-003, TBS-NFR-OPS-005, TBS-NFR-OPS-007</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TBS-NFR-OPS-006</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TBS-NFR-OPS-007</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TBS-NFR-OPS-006</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TBS-NFR-OPS-007</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TBS-NFR-OPS-008</w:t>
            </w:r>
          </w:p>
        </w:tc>
        <w:tc>
          <w:tcPr>
            <w:tcW w:type="dxa" w:w="17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TBS-FR-API-008, TBS-FR-API-009, TBS-NFR-REL-004, TBS-FR-API-011</w:t>
            </w:r>
          </w:p>
        </w:tc>
        <w:tc>
          <w:tcPr>
            <w:tcW w:type="dxa" w:w="8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w:t>
            </w:r>
          </w:p>
        </w:tc>
        <w:tc>
          <w:tcPr>
            <w:tcW w:type="dxa" w:w="19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TBS-NFR-OPS-008</w:t>
            </w:r>
          </w:p>
        </w:tc>
        <w:tc>
          <w:tcPr>
            <w:tcW w:type="dxa" w:w="22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See source MRS Section 7</w:t>
            </w:r>
          </w:p>
        </w:tc>
        <w:tc>
          <w:tcPr>
            <w:tcW w:type="dxa" w:w="1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Release verification gates</w:t>
            </w:r>
          </w:p>
        </w:tc>
      </w:tr>
    </w:tbl>
    <w:p>
      <w:pPr>
        <w:spacing w:after="0" w:before="0"/>
      </w:pPr>
    </w:p>
    <w:p>
      <w:pPr>
        <w:pStyle w:val="Heading1"/>
        <w:keepNext/>
      </w:pPr>
      <w:r>
        <w:t>Appendix C - Clarification Register</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100"/>
        <w:gridCol w:w="1500"/>
        <w:gridCol w:w="3000"/>
        <w:gridCol w:w="1600"/>
        <w:gridCol w:w="1500"/>
        <w:gridCol w:w="660"/>
      </w:tblGrid>
      <w:tr>
        <w:trPr>
          <w:cantSplit/>
          <w:tblHeader w:val="true"/>
        </w:trPr>
        <w:tc>
          <w:tcPr>
            <w:tcW w:type="dxa" w:w="11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Clarification ID</w:t>
            </w:r>
          </w:p>
        </w:tc>
        <w:tc>
          <w:tcPr>
            <w:tcW w:type="dxa" w:w="1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Requirement ID</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Question</w:t>
            </w:r>
          </w:p>
        </w:tc>
        <w:tc>
          <w:tcPr>
            <w:tcW w:type="dxa" w:w="16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Impact</w:t>
            </w:r>
          </w:p>
        </w:tc>
        <w:tc>
          <w:tcPr>
            <w:tcW w:type="dxa" w:w="1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Owner</w:t>
            </w:r>
          </w:p>
        </w:tc>
        <w:tc>
          <w:tcPr>
            <w:tcW w:type="dxa" w:w="6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3"/>
              </w:rPr>
              <w:t>Status</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objective evidence that makes the state or action 'clear'.</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actor/session-specific rule represented by 'appropriate'.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TBS-FR-UI-007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minimum display duration or dismissal rule.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objective evidence that makes the state or action 'clear'.</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TBS-FR-HOME-002</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authoritative calculation/source used for the value.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objective evidence that makes the state or action 'clear'.</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objective evidence that makes the state or action 'clear'.</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TBS-FR-CAT-011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target response time or interaction threshold.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TBS-FR-BOOK-010</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compatibility guarantee and change policy.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CLR-010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TBS-FR-AUTH-013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objective evidence that makes the state or action 'clear'.</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CLR-011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TBS-FR-CART-006</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objective evidence that makes the state or action 'clear'.</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CLR-012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TBS-FR-WISH-003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exact condition under which the action may be skipped.</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CLR-013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objective evidence that makes the state or action 'clear'.</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CLR-014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TBS-FR-ADM-004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objective evidence that makes the state or action 'clear'.</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CLR-015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TBS-FR-PG-001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compatibility guarantee and change policy.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CLR-016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TBS-FR-RES-009</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authoritative calculation/source used for the value.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CLR-017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TBS-NFR-SEC-008</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approving authority and recorded approval evidence.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CLR-018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permitted tolerance around the stated value.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CLR-019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TBS-NFR-PERF-004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compatibility guarantee and change policy.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CLR-020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TBS-NFR-A11Y-003</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actor/session-specific rule represented by 'appropriate'.</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CLR-021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objective evidence that makes the state or action 'clear'.</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CLR-022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TBS-NFR-A11Y-007</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compatibility guarantee and change policy.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CLR-023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TBS-NFR-OPS-001</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whether the recommendation is advisory or release-gating.</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CLR-024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TBS-NFR-OPS-004</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compatibility guarantee and change policy.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r>
        <w:trPr>
          <w:cantSplit/>
        </w:trPr>
        <w:tc>
          <w:tcPr>
            <w:tcW w:type="dxa" w:w="11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CLR-025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TBS-NFR-OPS-005</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Define the compatibility guarantee and change policy.</w:t>
            </w:r>
          </w:p>
        </w:tc>
        <w:tc>
          <w:tcPr>
            <w:tcW w:type="dxa" w:w="1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Implementation and test evidence may differ.</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Product Owner / Business Analyst</w:t>
            </w:r>
          </w:p>
        </w:tc>
        <w:tc>
          <w:tcPr>
            <w:tcW w:type="dxa" w:w="6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3"/>
              </w:rPr>
              <w:t>Open</w:t>
            </w:r>
          </w:p>
        </w:tc>
      </w:tr>
    </w:tbl>
    <w:p>
      <w:pPr>
        <w:spacing w:after="0" w:before="0"/>
      </w:pPr>
    </w:p>
    <w:p>
      <w:pPr>
        <w:pStyle w:val="Heading1"/>
        <w:keepNext/>
      </w:pPr>
      <w:r>
        <w:t>Appendix D - Requirement Risk Register</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1650"/>
        <w:gridCol w:w="2800"/>
        <w:gridCol w:w="900"/>
        <w:gridCol w:w="4010"/>
      </w:tblGrid>
      <w:tr>
        <w:trPr>
          <w:cantSplit/>
          <w:tblHeader w:val="true"/>
        </w:trPr>
        <w:tc>
          <w:tcPr>
            <w:tcW w:type="dxa" w:w="165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Requirement ID</w:t>
            </w:r>
          </w:p>
        </w:tc>
        <w:tc>
          <w:tcPr>
            <w:tcW w:type="dxa" w:w="28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Risk</w:t>
            </w:r>
          </w:p>
        </w:tc>
        <w:tc>
          <w:tcPr>
            <w:tcW w:type="dxa" w:w="9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4"/>
              </w:rPr>
              <w:t>Level</w:t>
            </w:r>
          </w:p>
        </w:tc>
        <w:tc>
          <w:tcPr>
            <w:tcW w:type="dxa" w:w="401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Rationale</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TBS-FR-CAT-010</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TBS-FR-CAT-011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TBS-FR-CAT-012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TBS-FR-BOOK-010</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TBS-FR-AUTHOR-001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TBS-FR-AUTHOR-002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TBS-FR-AUTH-010</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TBS-FR-CHK-010</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TBS-FR-CHK-020</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TBS-FR-CHK-021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TBS-FR-ORD-010</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TBS-FR-ORD-011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TBS-FR-ORD-012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TBS-FR-ADM-010</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TBS-FR-PG-010</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Low</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Localized presentation/practice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TBS-FR-API-010</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TBS-FR-RES-010</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TBS-NFR-SEC-009</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High</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Protected data, authorization, commerce state, inventory, lifecycle, or contract integrity.</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TBS-NFR-OPS-001</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TBS-NFR-OPS-002</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TBS-NFR-OPS-003</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TBS-NFR-OPS-004</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TBS-NFR-OPS-005</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TBS-NFR-OPS-006</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TBS-NFR-OPS-007</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TBS-NFR-OPS-008</w:t>
            </w:r>
          </w:p>
        </w:tc>
        <w:tc>
          <w:tcPr>
            <w:tcW w:type="dxa" w:w="28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Failure to satisfy the governing statement</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Medium</w:t>
            </w:r>
          </w:p>
        </w:tc>
        <w:tc>
          <w:tcPr>
            <w:tcW w:type="dxa" w:w="401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Material correctness, usability, or automation impact.</w:t>
            </w:r>
          </w:p>
        </w:tc>
      </w:tr>
    </w:tbl>
    <w:p>
      <w:pPr>
        <w:spacing w:after="0" w:before="0"/>
      </w:pPr>
    </w:p>
    <w:p>
      <w:pPr>
        <w:pStyle w:val="Heading1"/>
        <w:keepNext/>
      </w:pPr>
      <w:r>
        <w:t>Appendix E - Testability Register</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000"/>
        <w:gridCol w:w="1700"/>
        <w:gridCol w:w="2500"/>
        <w:gridCol w:w="3160"/>
      </w:tblGrid>
      <w:tr>
        <w:trPr>
          <w:cantSplit/>
          <w:tblHeader w:val="true"/>
        </w:trPr>
        <w:tc>
          <w:tcPr>
            <w:tcW w:type="dxa" w:w="2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Requirement ID</w:t>
            </w:r>
          </w:p>
        </w:tc>
        <w:tc>
          <w:tcPr>
            <w:tcW w:type="dxa" w:w="1700"/>
            <w:tcMar>
              <w:top w:w="80" w:type="dxa"/>
              <w:start w:w="120" w:type="dxa"/>
              <w:bottom w:w="80" w:type="dxa"/>
              <w:end w:w="120" w:type="dxa"/>
            </w:tcMar>
            <w:vAlign w:val="center"/>
            <w:shd w:fill="E8EEF5" w:val="clear"/>
          </w:tcPr>
          <w:p>
            <w:pPr>
              <w:spacing w:before="0" w:after="0" w:line="240" w:lineRule="auto"/>
              <w:jc w:val="center"/>
            </w:pPr>
            <w:r>
              <w:rPr>
                <w:rFonts w:ascii="Calibri" w:hAnsi="Calibri" w:eastAsia="Calibri"/>
                <w:b/>
                <w:color w:val="1F2937"/>
                <w:sz w:val="14"/>
              </w:rPr>
              <w:t>Testability score</w:t>
            </w:r>
          </w:p>
        </w:tc>
        <w:tc>
          <w:tcPr>
            <w:tcW w:type="dxa" w:w="2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Status</w:t>
            </w:r>
          </w:p>
        </w:tc>
        <w:tc>
          <w:tcPr>
            <w:tcW w:type="dxa" w:w="31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Blocking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TBS-FR-CAT-010</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TBS-FR-CAT-011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TBS-FR-CAT-012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TBS-FR-BOOK-010</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TBS-FR-AUTHOR-001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TBS-FR-AUTHOR-002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TBS-FR-AUTH-010</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TBS-FR-CHK-010</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TBS-FR-CHK-020</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TBS-FR-CHK-021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TBS-FR-ORD-010</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TBS-FR-ORD-011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TBS-FR-ORD-012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TBS-FR-ADM-010</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TBS-FR-PG-010</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TBS-FR-API-010</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TBS-FR-RES-010</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TBS-NFR-SEC-009</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78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92</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TBS-NFR-OPS-001</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78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TBS-NFR-OPS-002</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TBS-NFR-OPS-003</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TBS-NFR-OPS-004</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TBS-NFR-OPS-005</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68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PARTIALLY 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TBS-NFR-OPS-006</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TBS-NFR-OPS-007</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TBS-NFR-OPS-008</w:t>
            </w:r>
          </w:p>
        </w:tc>
        <w:tc>
          <w:tcPr>
            <w:tcW w:type="dxa" w:w="1700"/>
            <w:tcMar>
              <w:top w:w="80" w:type="dxa"/>
              <w:start w:w="120" w:type="dxa"/>
              <w:bottom w:w="80" w:type="dxa"/>
              <w:end w:w="120" w:type="dxa"/>
            </w:tcMar>
            <w:vAlign w:val="center"/>
          </w:tcPr>
          <w:p>
            <w:pPr>
              <w:spacing w:before="0" w:after="0" w:line="240" w:lineRule="auto"/>
              <w:jc w:val="center"/>
            </w:pPr>
            <w:r>
              <w:rPr>
                <w:rFonts w:ascii="Calibri" w:hAnsi="Calibri" w:eastAsia="Calibri"/>
                <w:b w:val="0"/>
                <w:color w:val="1F2937"/>
                <w:sz w:val="14"/>
              </w:rPr>
              <w:t>88</w:t>
            </w:r>
          </w:p>
        </w:tc>
        <w:tc>
          <w:tcPr>
            <w:tcW w:type="dxa" w:w="2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READY</w:t>
            </w:r>
          </w:p>
        </w:tc>
        <w:tc>
          <w:tcPr>
            <w:tcW w:type="dxa" w:w="31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r>
    </w:tbl>
    <w:p>
      <w:pPr>
        <w:spacing w:after="0" w:before="0"/>
      </w:pPr>
    </w:p>
    <w:p>
      <w:pPr>
        <w:pStyle w:val="Heading1"/>
        <w:keepNext/>
      </w:pPr>
      <w:r>
        <w:t>Appendix F - Jira Preparation Readiness</w:t>
      </w:r>
    </w:p>
    <w:p>
      <w:r>
        <w:t>This appendix is a readiness assessment only. It does not create Jira tickets.</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2000"/>
        <w:gridCol w:w="1500"/>
        <w:gridCol w:w="3000"/>
        <w:gridCol w:w="2860"/>
      </w:tblGrid>
      <w:tr>
        <w:trPr>
          <w:cantSplit/>
          <w:tblHeader w:val="true"/>
        </w:trPr>
        <w:tc>
          <w:tcPr>
            <w:tcW w:type="dxa" w:w="2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Requirement ID</w:t>
            </w:r>
          </w:p>
        </w:tc>
        <w:tc>
          <w:tcPr>
            <w:tcW w:type="dxa" w:w="15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Ready for Jira?</w:t>
            </w:r>
          </w:p>
        </w:tc>
        <w:tc>
          <w:tcPr>
            <w:tcW w:type="dxa" w:w="300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Suggested work item category</w:t>
            </w:r>
          </w:p>
        </w:tc>
        <w:tc>
          <w:tcPr>
            <w:tcW w:type="dxa" w:w="2860"/>
            <w:tcMar>
              <w:top w:w="80" w:type="dxa"/>
              <w:start w:w="120" w:type="dxa"/>
              <w:bottom w:w="80" w:type="dxa"/>
              <w:end w:w="120" w:type="dxa"/>
            </w:tcMar>
            <w:vAlign w:val="center"/>
            <w:shd w:fill="E8EEF5" w:val="clear"/>
          </w:tcPr>
          <w:p>
            <w:pPr>
              <w:spacing w:before="0" w:after="0" w:line="240" w:lineRule="auto"/>
              <w:jc w:val="left"/>
            </w:pPr>
            <w:r>
              <w:rPr>
                <w:rFonts w:ascii="Calibri" w:hAnsi="Calibri" w:eastAsia="Calibri"/>
                <w:b/>
                <w:color w:val="1F2937"/>
                <w:sz w:val="14"/>
              </w:rPr>
              <w:t>Blocking issue</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TBS-FR-UI-008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TBS-FR-HOME-007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TBS-FR-CAT-010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TBS-FR-CAT-011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TBS-FR-CAT-012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TBS-FR-BOOK-010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TBS-FR-AUTHOR-001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TBS-FR-AUTHOR-002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TBS-FR-AUTH-015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TBS-FR-CART-008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TBS-FR-WISH-004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TBS-FR-CHK-019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TBS-FR-CHK-020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TBS-FR-CHK-021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TBS-FR-ORD-010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TBS-FR-ORD-011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TBS-FR-ORD-012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TBS-FR-REV-009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TBS-FR-ADM-010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TBS-FR-PG-014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TBS-FR-API-014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TBS-FR-RES-010</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TBS-FR-RES-014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TBS-FR-DOC-007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TBS-NFR-SEC-009</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TBS-NFR-REL-006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TBS-NFR-PERF-005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TBS-NFR-A11Y-008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TBS-NFR-OPS-001</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TBS-NFR-OPS-002</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TBS-NFR-OPS-003</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TBS-NFR-OPS-004</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TBS-NFR-OPS-005</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Open clarification</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TBS-NFR-OPS-006</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TBS-NFR-OPS-007</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r>
        <w:trPr>
          <w:cantSplit/>
        </w:trPr>
        <w:tc>
          <w:tcPr>
            <w:tcW w:type="dxa" w:w="2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TBS-NFR-OPS-008</w:t>
            </w:r>
          </w:p>
        </w:tc>
        <w:tc>
          <w:tcPr>
            <w:tcW w:type="dxa" w:w="15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Yes</w:t>
            </w:r>
          </w:p>
        </w:tc>
        <w:tc>
          <w:tcPr>
            <w:tcW w:type="dxa" w:w="30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Non-functional requirement</w:t>
            </w:r>
          </w:p>
        </w:tc>
        <w:tc>
          <w:tcPr>
            <w:tcW w:type="dxa" w:w="28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4"/>
              </w:rPr>
              <w:t>None identified</w:t>
            </w:r>
          </w:p>
        </w:tc>
      </w:tr>
    </w:tbl>
    <w:p>
      <w:pPr>
        <w:spacing w:after="0" w:before="0"/>
      </w:pPr>
    </w:p>
    <w:p>
      <w:pPr>
        <w:pStyle w:val="Heading1"/>
        <w:keepNext/>
      </w:pPr>
      <w:r>
        <w:t>Detailed Requirements Completeness Report</w:t>
      </w:r>
    </w:p>
    <w:tbl>
      <w:tblPr>
        <w:tblW w:type="dxa" w:w="9360"/>
        <w:jc w:val="left"/>
        <w:tblLayout w:type="fixed"/>
        <w:tblLook w:firstColumn="1" w:firstRow="1" w:lastColumn="0" w:lastRow="0" w:noHBand="0" w:noVBand="1" w:val="04A0"/>
        <w:tblInd w:w="120" w:type="dxa"/>
        <w:tblBorders>
          <w:top w:val="single" w:sz="4" w:space="0" w:color="C8D0DA"/>
          <w:left w:val="single" w:sz="4" w:space="0" w:color="C8D0DA"/>
          <w:bottom w:val="single" w:sz="4" w:space="0" w:color="C8D0DA"/>
          <w:right w:val="single" w:sz="4" w:space="0" w:color="C8D0DA"/>
          <w:insideH w:val="single" w:sz="4" w:space="0" w:color="C8D0DA"/>
          <w:insideV w:val="single" w:sz="4" w:space="0" w:color="C8D0DA"/>
        </w:tblBorders>
      </w:tblPr>
      <w:tblGrid>
        <w:gridCol w:w="3600"/>
        <w:gridCol w:w="5760"/>
      </w:tblGrid>
      <w:tr>
        <w:trPr>
          <w:cantSplit/>
          <w:tblHeader w:val="true"/>
        </w:trPr>
        <w:tc>
          <w:tcPr>
            <w:tcW w:type="dxa" w:w="3600"/>
            <w:tcMar>
              <w:top w:w="80" w:type="dxa"/>
              <w:start w:w="120" w:type="dxa"/>
              <w:bottom w:w="80" w:type="dxa"/>
              <w:end w:w="120" w:type="dxa"/>
            </w:tcMar>
            <w:vAlign w:val="center"/>
            <w:shd w:fill="EAF5EE" w:val="clear"/>
          </w:tcPr>
          <w:p>
            <w:pPr>
              <w:spacing w:before="0" w:after="0" w:line="240" w:lineRule="auto"/>
              <w:jc w:val="left"/>
            </w:pPr>
            <w:r>
              <w:rPr>
                <w:rFonts w:ascii="Calibri" w:hAnsi="Calibri" w:eastAsia="Calibri"/>
                <w:b/>
                <w:color w:val="1F2937"/>
                <w:sz w:val="18"/>
              </w:rPr>
              <w:t>Completeness measure</w:t>
            </w:r>
          </w:p>
        </w:tc>
        <w:tc>
          <w:tcPr>
            <w:tcW w:type="dxa" w:w="5760"/>
            <w:tcMar>
              <w:top w:w="80" w:type="dxa"/>
              <w:start w:w="120" w:type="dxa"/>
              <w:bottom w:w="80" w:type="dxa"/>
              <w:end w:w="120" w:type="dxa"/>
            </w:tcMar>
            <w:vAlign w:val="center"/>
            <w:shd w:fill="EAF5EE" w:val="clear"/>
          </w:tcPr>
          <w:p>
            <w:pPr>
              <w:spacing w:before="0" w:after="0" w:line="240" w:lineRule="auto"/>
              <w:jc w:val="left"/>
            </w:pPr>
            <w:r>
              <w:rPr>
                <w:rFonts w:ascii="Calibri" w:hAnsi="Calibri" w:eastAsia="Calibri"/>
                <w:b/>
                <w:color w:val="1F2937"/>
                <w:sz w:val="18"/>
              </w:rPr>
              <w:t>Result</w:t>
            </w:r>
          </w:p>
        </w:tc>
      </w:tr>
      <w:tr>
        <w:trPr>
          <w:cantSplit/>
        </w:trPr>
        <w:tc>
          <w:tcPr>
            <w:tcW w:type="dxa" w:w="3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Master Requirements Expected</w:t>
            </w:r>
          </w:p>
        </w:tc>
        <w:tc>
          <w:tcPr>
            <w:tcW w:type="dxa" w:w="5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203</w:t>
            </w:r>
          </w:p>
        </w:tc>
      </w:tr>
      <w:tr>
        <w:trPr>
          <w:cantSplit/>
        </w:trPr>
        <w:tc>
          <w:tcPr>
            <w:tcW w:type="dxa" w:w="3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Detailed Requirement Records Generated</w:t>
            </w:r>
          </w:p>
        </w:tc>
        <w:tc>
          <w:tcPr>
            <w:tcW w:type="dxa" w:w="5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203</w:t>
            </w:r>
          </w:p>
        </w:tc>
      </w:tr>
      <w:tr>
        <w:trPr>
          <w:cantSplit/>
        </w:trPr>
        <w:tc>
          <w:tcPr>
            <w:tcW w:type="dxa" w:w="3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Requirements Missing</w:t>
            </w:r>
          </w:p>
        </w:tc>
        <w:tc>
          <w:tcPr>
            <w:tcW w:type="dxa" w:w="5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0</w:t>
            </w:r>
          </w:p>
        </w:tc>
      </w:tr>
      <w:tr>
        <w:trPr>
          <w:cantSplit/>
        </w:trPr>
        <w:tc>
          <w:tcPr>
            <w:tcW w:type="dxa" w:w="3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Duplicate source IDs</w:t>
            </w:r>
          </w:p>
        </w:tc>
        <w:tc>
          <w:tcPr>
            <w:tcW w:type="dxa" w:w="5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0</w:t>
            </w:r>
          </w:p>
        </w:tc>
      </w:tr>
      <w:tr>
        <w:trPr>
          <w:cantSplit/>
        </w:trPr>
        <w:tc>
          <w:tcPr>
            <w:tcW w:type="dxa" w:w="3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Invented master requirement IDs</w:t>
            </w:r>
          </w:p>
        </w:tc>
        <w:tc>
          <w:tcPr>
            <w:tcW w:type="dxa" w:w="5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0</w:t>
            </w:r>
          </w:p>
        </w:tc>
      </w:tr>
      <w:tr>
        <w:trPr>
          <w:cantSplit/>
        </w:trPr>
        <w:tc>
          <w:tcPr>
            <w:tcW w:type="dxa" w:w="3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Unresolved Conflicts</w:t>
            </w:r>
          </w:p>
        </w:tc>
        <w:tc>
          <w:tcPr>
            <w:tcW w:type="dxa" w:w="5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0</w:t>
            </w:r>
          </w:p>
        </w:tc>
      </w:tr>
      <w:tr>
        <w:trPr>
          <w:cantSplit/>
        </w:trPr>
        <w:tc>
          <w:tcPr>
            <w:tcW w:type="dxa" w:w="3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Requirements Requiring Clarification</w:t>
            </w:r>
          </w:p>
        </w:tc>
        <w:tc>
          <w:tcPr>
            <w:tcW w:type="dxa" w:w="5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25</w:t>
            </w:r>
          </w:p>
        </w:tc>
      </w:tr>
      <w:tr>
        <w:trPr>
          <w:cantSplit/>
        </w:trPr>
        <w:tc>
          <w:tcPr>
            <w:tcW w:type="dxa" w:w="3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Requirements Ready for Test Design</w:t>
            </w:r>
          </w:p>
        </w:tc>
        <w:tc>
          <w:tcPr>
            <w:tcW w:type="dxa" w:w="5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178</w:t>
            </w:r>
          </w:p>
        </w:tc>
      </w:tr>
      <w:tr>
        <w:trPr>
          <w:cantSplit/>
        </w:trPr>
        <w:tc>
          <w:tcPr>
            <w:tcW w:type="dxa" w:w="3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Requirements Ready for Jira Preparation</w:t>
            </w:r>
          </w:p>
        </w:tc>
        <w:tc>
          <w:tcPr>
            <w:tcW w:type="dxa" w:w="5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178</w:t>
            </w:r>
          </w:p>
        </w:tc>
      </w:tr>
      <w:tr>
        <w:trPr>
          <w:cantSplit/>
        </w:trPr>
        <w:tc>
          <w:tcPr>
            <w:tcW w:type="dxa" w:w="360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Completeness Status</w:t>
            </w:r>
          </w:p>
        </w:tc>
        <w:tc>
          <w:tcPr>
            <w:tcW w:type="dxa" w:w="5760"/>
            <w:tcMar>
              <w:top w:w="80" w:type="dxa"/>
              <w:start w:w="120" w:type="dxa"/>
              <w:bottom w:w="80" w:type="dxa"/>
              <w:end w:w="120" w:type="dxa"/>
            </w:tcMar>
            <w:vAlign w:val="center"/>
          </w:tcPr>
          <w:p>
            <w:pPr>
              <w:spacing w:before="0" w:after="0" w:line="240" w:lineRule="auto"/>
              <w:jc w:val="left"/>
            </w:pPr>
            <w:r>
              <w:rPr>
                <w:rFonts w:ascii="Calibri" w:hAnsi="Calibri" w:eastAsia="Calibri"/>
                <w:b w:val="0"/>
                <w:color w:val="1F2937"/>
                <w:sz w:val="18"/>
              </w:rPr>
              <w:t>PASS</w:t>
            </w:r>
          </w:p>
        </w:tc>
      </w:tr>
    </w:tbl>
    <w:p>
      <w:pPr>
        <w:spacing w:after="0" w:before="0"/>
      </w:pPr>
    </w:p>
    <w:tbl>
      <w:tblPr>
        <w:tblW w:type="dxa" w:w="9360"/>
        <w:jc w:val="left"/>
        <w:tblLayout w:type="fixed"/>
        <w:tblLook w:firstColumn="1" w:firstRow="1" w:lastColumn="0" w:lastRow="0" w:noHBand="0" w:noVBand="1" w:val="04A0"/>
        <w:tblInd w:w="120" w:type="dxa"/>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360"/>
      </w:tblGrid>
      <w:tr>
        <w:tc>
          <w:tcPr>
            <w:tcW w:type="dxa" w:w="9360"/>
            <w:tcMar>
              <w:top w:w="80" w:type="dxa"/>
              <w:start w:w="120" w:type="dxa"/>
              <w:bottom w:w="80" w:type="dxa"/>
              <w:end w:w="120" w:type="dxa"/>
            </w:tcMar>
            <w:vAlign w:val="center"/>
            <w:shd w:fill="EAF5EE" w:val="clear"/>
          </w:tcPr>
          <w:p>
            <w:pPr>
              <w:spacing w:before="40" w:after="40"/>
            </w:pPr>
            <w:r>
              <w:rPr>
                <w:rFonts w:ascii="Calibri" w:hAnsi="Calibri" w:eastAsia="Calibri"/>
                <w:b/>
                <w:color w:val="1F4D78"/>
                <w:sz w:val="20"/>
              </w:rPr>
              <w:t xml:space="preserve">Final completeness statement: </w:t>
            </w:r>
            <w:r>
              <w:rPr>
                <w:rFonts w:ascii="Calibri" w:hAnsi="Calibri" w:eastAsia="Calibri"/>
                <w:color w:val="1F2937"/>
                <w:sz w:val="20"/>
              </w:rPr>
              <w:t>PASS - 203 source requirements equal 203 controlled detailed requirement records. Every source Requirement ID has exactly one record; no source requirement was skipped, duplicated as a record, altered, or replaced, and no invented master requirement ID was added.</w:t>
            </w:r>
          </w:p>
        </w:tc>
      </w:tr>
    </w:tbl>
    <w:p>
      <w:pPr>
        <w:spacing w:after="0"/>
      </w:pP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085"/>
        <w:sz w:val="16"/>
      </w:rPr>
      <w:t xml:space="preserve">TBS-DRS-001 | 30 August 2026 | Page </w:t>
    </w:r>
    <w:r>
      <w:rPr>
        <w:rFonts w:ascii="Calibri" w:hAnsi="Calibri" w:eastAsia="Calibri"/>
        <w:color w:val="66708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085"/>
        <w:sz w:val="16"/>
      </w:rPr>
      <w:t xml:space="preserve">TBS-DRS-001 | 30 August 2026 | Page </w:t>
    </w:r>
    <w:r>
      <w:rPr>
        <w:rFonts w:ascii="Calibri" w:hAnsi="Calibri" w:eastAsia="Calibri"/>
        <w:color w:val="66708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100"/>
      <w:gridCol w:w="3260"/>
    </w:tblGrid>
    <w:tr>
      <w:tc>
        <w:tcPr>
          <w:tcW w:type="dxa" w:w="6100"/>
          <w:tcMar>
            <w:top w:w="0" w:type="dxa"/>
            <w:start w:w="0" w:type="dxa"/>
            <w:bottom w:w="0" w:type="dxa"/>
            <w:end w:w="0" w:type="dxa"/>
          </w:tcMar>
          <w:vAlign w:val="center"/>
        </w:tcPr>
        <w:p>
          <w:r>
            <w:rPr>
              <w:rFonts w:ascii="Calibri" w:hAnsi="Calibri" w:eastAsia="Calibri"/>
              <w:b/>
              <w:color w:val="667085"/>
              <w:sz w:val="15"/>
            </w:rPr>
            <w:t>TECH BOOK STORE | DETAILED REQUIREMENTS SPECIFICATION</w:t>
          </w:r>
        </w:p>
      </w:tc>
      <w:tc>
        <w:tcPr>
          <w:tcW w:type="dxa" w:w="3260"/>
          <w:tcMar>
            <w:top w:w="0" w:type="dxa"/>
            <w:start w:w="0" w:type="dxa"/>
            <w:bottom w:w="0" w:type="dxa"/>
            <w:end w:w="0" w:type="dxa"/>
          </w:tcMar>
          <w:vAlign w:val="center"/>
        </w:tcPr>
        <w:p>
          <w:pPr>
            <w:jc w:val="right"/>
          </w:pPr>
          <w:r>
            <w:rPr>
              <w:rFonts w:ascii="Calibri" w:hAnsi="Calibri" w:eastAsia="Calibri"/>
              <w:color w:val="667085"/>
              <w:sz w:val="15"/>
            </w:rPr>
            <w:t>CONTROLLED BASELINE v7.2</w:t>
          </w:r>
        </w:p>
      </w:tc>
    </w:tr>
  </w:tbl>
  <w:p>
    <w:pPr>
      <w:pStyle w:val="Header"/>
      <w:spacing w:before="0"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100"/>
      <w:gridCol w:w="3260"/>
    </w:tblGrid>
    <w:tr>
      <w:tc>
        <w:tcPr>
          <w:tcW w:type="dxa" w:w="6100"/>
          <w:tcMar>
            <w:top w:w="0" w:type="dxa"/>
            <w:start w:w="0" w:type="dxa"/>
            <w:bottom w:w="0" w:type="dxa"/>
            <w:end w:w="0" w:type="dxa"/>
          </w:tcMar>
          <w:vAlign w:val="center"/>
        </w:tcPr>
        <w:p>
          <w:r>
            <w:rPr>
              <w:rFonts w:ascii="Calibri" w:hAnsi="Calibri" w:eastAsia="Calibri"/>
              <w:b/>
              <w:color w:val="667085"/>
              <w:sz w:val="15"/>
            </w:rPr>
            <w:t>TECH BOOK STORE | DETAILED REQUIREMENTS SPECIFICATION</w:t>
          </w:r>
        </w:p>
      </w:tc>
      <w:tc>
        <w:tcPr>
          <w:tcW w:type="dxa" w:w="3260"/>
          <w:tcMar>
            <w:top w:w="0" w:type="dxa"/>
            <w:start w:w="0" w:type="dxa"/>
            <w:bottom w:w="0" w:type="dxa"/>
            <w:end w:w="0" w:type="dxa"/>
          </w:tcMar>
          <w:vAlign w:val="center"/>
        </w:tcPr>
        <w:p>
          <w:pPr>
            <w:jc w:val="right"/>
          </w:pPr>
          <w:r>
            <w:rPr>
              <w:rFonts w:ascii="Calibri" w:hAnsi="Calibri" w:eastAsia="Calibri"/>
              <w:color w:val="667085"/>
              <w:sz w:val="15"/>
            </w:rPr>
            <w:t>CONTROLLED BASELINE v7.2</w:t>
          </w:r>
        </w:p>
      </w:tc>
    </w:tr>
  </w:tbl>
  <w:p>
    <w:pPr>
      <w:pStyle w:val="Heade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1">
    <w:multiLevelType w:val="singleLevel"/>
    <w:lvl w:ilvl="0">
      <w:start w:val="1"/>
      <w:numFmt w:val="decimal"/>
      <w:lvlText w:val="%1."/>
      <w:lvlJc w:val="left"/>
      <w:pPr>
        <w:tabs>
          <w:tab w:val="num" w:pos="540"/>
        </w:tabs>
        <w:ind w:left="540" w:hanging="270"/>
        <w:spacing w:after="40" w:line="240" w:lineRule="auto"/>
      </w:pPr>
    </w:lvl>
  </w:abstractNum>
  <w:num w:numId="501">
    <w:abstractNumId w:val="501"/>
  </w:num>
  <w:abstractNum w:abstractNumId="502">
    <w:multiLevelType w:val="singleLevel"/>
    <w:lvl w:ilvl="0">
      <w:start w:val="1"/>
      <w:numFmt w:val="decimal"/>
      <w:lvlText w:val="%1."/>
      <w:lvlJc w:val="left"/>
      <w:pPr>
        <w:tabs>
          <w:tab w:val="num" w:pos="540"/>
        </w:tabs>
        <w:ind w:left="540" w:hanging="270"/>
        <w:spacing w:after="40" w:line="240" w:lineRule="auto"/>
      </w:pPr>
    </w:lvl>
  </w:abstractNum>
  <w:num w:numId="502">
    <w:abstractNumId w:val="502"/>
  </w:num>
  <w:abstractNum w:abstractNumId="503">
    <w:multiLevelType w:val="singleLevel"/>
    <w:lvl w:ilvl="0">
      <w:start w:val="1"/>
      <w:numFmt w:val="decimal"/>
      <w:lvlText w:val="%1."/>
      <w:lvlJc w:val="left"/>
      <w:pPr>
        <w:tabs>
          <w:tab w:val="num" w:pos="540"/>
        </w:tabs>
        <w:ind w:left="540" w:hanging="270"/>
        <w:spacing w:after="40" w:line="240" w:lineRule="auto"/>
      </w:pPr>
    </w:lvl>
  </w:abstractNum>
  <w:num w:numId="503">
    <w:abstractNumId w:val="503"/>
  </w:num>
  <w:abstractNum w:abstractNumId="504">
    <w:multiLevelType w:val="singleLevel"/>
    <w:lvl w:ilvl="0">
      <w:start w:val="1"/>
      <w:numFmt w:val="decimal"/>
      <w:lvlText w:val="%1."/>
      <w:lvlJc w:val="left"/>
      <w:pPr>
        <w:tabs>
          <w:tab w:val="num" w:pos="540"/>
        </w:tabs>
        <w:ind w:left="540" w:hanging="270"/>
        <w:spacing w:after="40" w:line="240" w:lineRule="auto"/>
      </w:pPr>
    </w:lvl>
  </w:abstractNum>
  <w:num w:numId="504">
    <w:abstractNumId w:val="504"/>
  </w:num>
  <w:abstractNum w:abstractNumId="505">
    <w:multiLevelType w:val="singleLevel"/>
    <w:lvl w:ilvl="0">
      <w:start w:val="1"/>
      <w:numFmt w:val="decimal"/>
      <w:lvlText w:val="%1."/>
      <w:lvlJc w:val="left"/>
      <w:pPr>
        <w:tabs>
          <w:tab w:val="num" w:pos="540"/>
        </w:tabs>
        <w:ind w:left="540" w:hanging="270"/>
        <w:spacing w:after="40" w:line="240" w:lineRule="auto"/>
      </w:pPr>
    </w:lvl>
  </w:abstractNum>
  <w:num w:numId="505">
    <w:abstractNumId w:val="505"/>
  </w:num>
  <w:abstractNum w:abstractNumId="506">
    <w:multiLevelType w:val="singleLevel"/>
    <w:lvl w:ilvl="0">
      <w:start w:val="1"/>
      <w:numFmt w:val="decimal"/>
      <w:lvlText w:val="%1."/>
      <w:lvlJc w:val="left"/>
      <w:pPr>
        <w:tabs>
          <w:tab w:val="num" w:pos="540"/>
        </w:tabs>
        <w:ind w:left="540" w:hanging="270"/>
        <w:spacing w:after="40" w:line="240" w:lineRule="auto"/>
      </w:pPr>
    </w:lvl>
  </w:abstractNum>
  <w:num w:numId="506">
    <w:abstractNumId w:val="506"/>
  </w:num>
  <w:abstractNum w:abstractNumId="507">
    <w:multiLevelType w:val="singleLevel"/>
    <w:lvl w:ilvl="0">
      <w:start w:val="1"/>
      <w:numFmt w:val="decimal"/>
      <w:lvlText w:val="%1."/>
      <w:lvlJc w:val="left"/>
      <w:pPr>
        <w:tabs>
          <w:tab w:val="num" w:pos="540"/>
        </w:tabs>
        <w:ind w:left="540" w:hanging="270"/>
        <w:spacing w:after="40" w:line="240" w:lineRule="auto"/>
      </w:pPr>
    </w:lvl>
  </w:abstractNum>
  <w:num w:numId="507">
    <w:abstractNumId w:val="507"/>
  </w:num>
  <w:abstractNum w:abstractNumId="508">
    <w:multiLevelType w:val="singleLevel"/>
    <w:lvl w:ilvl="0">
      <w:start w:val="1"/>
      <w:numFmt w:val="decimal"/>
      <w:lvlText w:val="%1."/>
      <w:lvlJc w:val="left"/>
      <w:pPr>
        <w:tabs>
          <w:tab w:val="num" w:pos="540"/>
        </w:tabs>
        <w:ind w:left="540" w:hanging="270"/>
        <w:spacing w:after="40" w:line="240" w:lineRule="auto"/>
      </w:pPr>
    </w:lvl>
  </w:abstractNum>
  <w:num w:numId="508">
    <w:abstractNumId w:val="508"/>
  </w:num>
  <w:abstractNum w:abstractNumId="509">
    <w:multiLevelType w:val="singleLevel"/>
    <w:lvl w:ilvl="0">
      <w:start w:val="1"/>
      <w:numFmt w:val="decimal"/>
      <w:lvlText w:val="%1."/>
      <w:lvlJc w:val="left"/>
      <w:pPr>
        <w:tabs>
          <w:tab w:val="num" w:pos="540"/>
        </w:tabs>
        <w:ind w:left="540" w:hanging="270"/>
        <w:spacing w:after="40" w:line="240" w:lineRule="auto"/>
      </w:pPr>
    </w:lvl>
  </w:abstractNum>
  <w:num w:numId="509">
    <w:abstractNumId w:val="509"/>
  </w:num>
  <w:abstractNum w:abstractNumId="510">
    <w:multiLevelType w:val="singleLevel"/>
    <w:lvl w:ilvl="0">
      <w:start w:val="1"/>
      <w:numFmt w:val="decimal"/>
      <w:lvlText w:val="%1."/>
      <w:lvlJc w:val="left"/>
      <w:pPr>
        <w:tabs>
          <w:tab w:val="num" w:pos="540"/>
        </w:tabs>
        <w:ind w:left="540" w:hanging="270"/>
        <w:spacing w:after="40" w:line="240" w:lineRule="auto"/>
      </w:pPr>
    </w:lvl>
  </w:abstractNum>
  <w:num w:numId="510">
    <w:abstractNumId w:val="510"/>
  </w:num>
  <w:abstractNum w:abstractNumId="511">
    <w:multiLevelType w:val="singleLevel"/>
    <w:lvl w:ilvl="0">
      <w:start w:val="1"/>
      <w:numFmt w:val="decimal"/>
      <w:lvlText w:val="%1."/>
      <w:lvlJc w:val="left"/>
      <w:pPr>
        <w:tabs>
          <w:tab w:val="num" w:pos="540"/>
        </w:tabs>
        <w:ind w:left="540" w:hanging="270"/>
        <w:spacing w:after="40" w:line="240" w:lineRule="auto"/>
      </w:pPr>
    </w:lvl>
  </w:abstractNum>
  <w:num w:numId="511">
    <w:abstractNumId w:val="511"/>
  </w:num>
  <w:abstractNum w:abstractNumId="512">
    <w:multiLevelType w:val="singleLevel"/>
    <w:lvl w:ilvl="0">
      <w:start w:val="1"/>
      <w:numFmt w:val="decimal"/>
      <w:lvlText w:val="%1."/>
      <w:lvlJc w:val="left"/>
      <w:pPr>
        <w:tabs>
          <w:tab w:val="num" w:pos="540"/>
        </w:tabs>
        <w:ind w:left="540" w:hanging="270"/>
        <w:spacing w:after="40" w:line="240" w:lineRule="auto"/>
      </w:pPr>
    </w:lvl>
  </w:abstractNum>
  <w:num w:numId="512">
    <w:abstractNumId w:val="512"/>
  </w:num>
  <w:abstractNum w:abstractNumId="513">
    <w:multiLevelType w:val="singleLevel"/>
    <w:lvl w:ilvl="0">
      <w:start w:val="1"/>
      <w:numFmt w:val="decimal"/>
      <w:lvlText w:val="%1."/>
      <w:lvlJc w:val="left"/>
      <w:pPr>
        <w:tabs>
          <w:tab w:val="num" w:pos="540"/>
        </w:tabs>
        <w:ind w:left="540" w:hanging="270"/>
        <w:spacing w:after="40" w:line="240" w:lineRule="auto"/>
      </w:pPr>
    </w:lvl>
  </w:abstractNum>
  <w:num w:numId="513">
    <w:abstractNumId w:val="513"/>
  </w:num>
  <w:abstractNum w:abstractNumId="514">
    <w:multiLevelType w:val="singleLevel"/>
    <w:lvl w:ilvl="0">
      <w:start w:val="1"/>
      <w:numFmt w:val="decimal"/>
      <w:lvlText w:val="%1."/>
      <w:lvlJc w:val="left"/>
      <w:pPr>
        <w:tabs>
          <w:tab w:val="num" w:pos="540"/>
        </w:tabs>
        <w:ind w:left="540" w:hanging="270"/>
        <w:spacing w:after="40" w:line="240" w:lineRule="auto"/>
      </w:pPr>
    </w:lvl>
  </w:abstractNum>
  <w:num w:numId="514">
    <w:abstractNumId w:val="514"/>
  </w:num>
  <w:abstractNum w:abstractNumId="515">
    <w:multiLevelType w:val="singleLevel"/>
    <w:lvl w:ilvl="0">
      <w:start w:val="1"/>
      <w:numFmt w:val="decimal"/>
      <w:lvlText w:val="%1."/>
      <w:lvlJc w:val="left"/>
      <w:pPr>
        <w:tabs>
          <w:tab w:val="num" w:pos="540"/>
        </w:tabs>
        <w:ind w:left="540" w:hanging="270"/>
        <w:spacing w:after="40" w:line="240" w:lineRule="auto"/>
      </w:pPr>
    </w:lvl>
  </w:abstractNum>
  <w:num w:numId="515">
    <w:abstractNumId w:val="515"/>
  </w:num>
  <w:abstractNum w:abstractNumId="516">
    <w:multiLevelType w:val="singleLevel"/>
    <w:lvl w:ilvl="0">
      <w:start w:val="1"/>
      <w:numFmt w:val="decimal"/>
      <w:lvlText w:val="%1."/>
      <w:lvlJc w:val="left"/>
      <w:pPr>
        <w:tabs>
          <w:tab w:val="num" w:pos="540"/>
        </w:tabs>
        <w:ind w:left="540" w:hanging="270"/>
        <w:spacing w:after="40" w:line="240" w:lineRule="auto"/>
      </w:pPr>
    </w:lvl>
  </w:abstractNum>
  <w:num w:numId="516">
    <w:abstractNumId w:val="516"/>
  </w:num>
  <w:abstractNum w:abstractNumId="517">
    <w:multiLevelType w:val="singleLevel"/>
    <w:lvl w:ilvl="0">
      <w:start w:val="1"/>
      <w:numFmt w:val="decimal"/>
      <w:lvlText w:val="%1."/>
      <w:lvlJc w:val="left"/>
      <w:pPr>
        <w:tabs>
          <w:tab w:val="num" w:pos="540"/>
        </w:tabs>
        <w:ind w:left="540" w:hanging="270"/>
        <w:spacing w:after="40" w:line="240" w:lineRule="auto"/>
      </w:pPr>
    </w:lvl>
  </w:abstractNum>
  <w:num w:numId="517">
    <w:abstractNumId w:val="517"/>
  </w:num>
  <w:abstractNum w:abstractNumId="518">
    <w:multiLevelType w:val="singleLevel"/>
    <w:lvl w:ilvl="0">
      <w:start w:val="1"/>
      <w:numFmt w:val="decimal"/>
      <w:lvlText w:val="%1."/>
      <w:lvlJc w:val="left"/>
      <w:pPr>
        <w:tabs>
          <w:tab w:val="num" w:pos="540"/>
        </w:tabs>
        <w:ind w:left="540" w:hanging="270"/>
        <w:spacing w:after="40" w:line="240" w:lineRule="auto"/>
      </w:pPr>
    </w:lvl>
  </w:abstractNum>
  <w:num w:numId="518">
    <w:abstractNumId w:val="518"/>
  </w:num>
  <w:abstractNum w:abstractNumId="519">
    <w:multiLevelType w:val="singleLevel"/>
    <w:lvl w:ilvl="0">
      <w:start w:val="1"/>
      <w:numFmt w:val="decimal"/>
      <w:lvlText w:val="%1."/>
      <w:lvlJc w:val="left"/>
      <w:pPr>
        <w:tabs>
          <w:tab w:val="num" w:pos="540"/>
        </w:tabs>
        <w:ind w:left="540" w:hanging="270"/>
        <w:spacing w:after="40" w:line="240" w:lineRule="auto"/>
      </w:pPr>
    </w:lvl>
  </w:abstractNum>
  <w:num w:numId="519">
    <w:abstractNumId w:val="519"/>
  </w:num>
  <w:abstractNum w:abstractNumId="520">
    <w:multiLevelType w:val="singleLevel"/>
    <w:lvl w:ilvl="0">
      <w:start w:val="1"/>
      <w:numFmt w:val="decimal"/>
      <w:lvlText w:val="%1."/>
      <w:lvlJc w:val="left"/>
      <w:pPr>
        <w:tabs>
          <w:tab w:val="num" w:pos="540"/>
        </w:tabs>
        <w:ind w:left="540" w:hanging="270"/>
        <w:spacing w:after="40" w:line="240" w:lineRule="auto"/>
      </w:pPr>
    </w:lvl>
  </w:abstractNum>
  <w:num w:numId="520">
    <w:abstractNumId w:val="520"/>
  </w:num>
  <w:abstractNum w:abstractNumId="521">
    <w:multiLevelType w:val="singleLevel"/>
    <w:lvl w:ilvl="0">
      <w:start w:val="1"/>
      <w:numFmt w:val="decimal"/>
      <w:lvlText w:val="%1."/>
      <w:lvlJc w:val="left"/>
      <w:pPr>
        <w:tabs>
          <w:tab w:val="num" w:pos="540"/>
        </w:tabs>
        <w:ind w:left="540" w:hanging="270"/>
        <w:spacing w:after="40" w:line="240" w:lineRule="auto"/>
      </w:pPr>
    </w:lvl>
  </w:abstractNum>
  <w:num w:numId="521">
    <w:abstractNumId w:val="521"/>
  </w:num>
  <w:abstractNum w:abstractNumId="522">
    <w:multiLevelType w:val="singleLevel"/>
    <w:lvl w:ilvl="0">
      <w:start w:val="1"/>
      <w:numFmt w:val="decimal"/>
      <w:lvlText w:val="%1."/>
      <w:lvlJc w:val="left"/>
      <w:pPr>
        <w:tabs>
          <w:tab w:val="num" w:pos="540"/>
        </w:tabs>
        <w:ind w:left="540" w:hanging="270"/>
        <w:spacing w:after="40" w:line="240" w:lineRule="auto"/>
      </w:pPr>
    </w:lvl>
  </w:abstractNum>
  <w:num w:numId="522">
    <w:abstractNumId w:val="522"/>
  </w:num>
  <w:abstractNum w:abstractNumId="523">
    <w:multiLevelType w:val="singleLevel"/>
    <w:lvl w:ilvl="0">
      <w:start w:val="1"/>
      <w:numFmt w:val="decimal"/>
      <w:lvlText w:val="%1."/>
      <w:lvlJc w:val="left"/>
      <w:pPr>
        <w:tabs>
          <w:tab w:val="num" w:pos="540"/>
        </w:tabs>
        <w:ind w:left="540" w:hanging="270"/>
        <w:spacing w:after="40" w:line="240" w:lineRule="auto"/>
      </w:pPr>
    </w:lvl>
  </w:abstractNum>
  <w:num w:numId="523">
    <w:abstractNumId w:val="523"/>
  </w:num>
  <w:abstractNum w:abstractNumId="524">
    <w:multiLevelType w:val="singleLevel"/>
    <w:lvl w:ilvl="0">
      <w:start w:val="1"/>
      <w:numFmt w:val="decimal"/>
      <w:lvlText w:val="%1."/>
      <w:lvlJc w:val="left"/>
      <w:pPr>
        <w:tabs>
          <w:tab w:val="num" w:pos="540"/>
        </w:tabs>
        <w:ind w:left="540" w:hanging="270"/>
        <w:spacing w:after="40" w:line="240" w:lineRule="auto"/>
      </w:pPr>
    </w:lvl>
  </w:abstractNum>
  <w:num w:numId="524">
    <w:abstractNumId w:val="524"/>
  </w:num>
  <w:abstractNum w:abstractNumId="525">
    <w:multiLevelType w:val="singleLevel"/>
    <w:lvl w:ilvl="0">
      <w:start w:val="1"/>
      <w:numFmt w:val="decimal"/>
      <w:lvlText w:val="%1."/>
      <w:lvlJc w:val="left"/>
      <w:pPr>
        <w:tabs>
          <w:tab w:val="num" w:pos="540"/>
        </w:tabs>
        <w:ind w:left="540" w:hanging="270"/>
        <w:spacing w:after="40" w:line="240" w:lineRule="auto"/>
      </w:pPr>
    </w:lvl>
  </w:abstractNum>
  <w:num w:numId="525">
    <w:abstractNumId w:val="525"/>
  </w:num>
  <w:abstractNum w:abstractNumId="526">
    <w:multiLevelType w:val="singleLevel"/>
    <w:lvl w:ilvl="0">
      <w:start w:val="1"/>
      <w:numFmt w:val="decimal"/>
      <w:lvlText w:val="%1."/>
      <w:lvlJc w:val="left"/>
      <w:pPr>
        <w:tabs>
          <w:tab w:val="num" w:pos="540"/>
        </w:tabs>
        <w:ind w:left="540" w:hanging="270"/>
        <w:spacing w:after="40" w:line="240" w:lineRule="auto"/>
      </w:pPr>
    </w:lvl>
  </w:abstractNum>
  <w:num w:numId="526">
    <w:abstractNumId w:val="526"/>
  </w:num>
  <w:abstractNum w:abstractNumId="527">
    <w:multiLevelType w:val="singleLevel"/>
    <w:lvl w:ilvl="0">
      <w:start w:val="1"/>
      <w:numFmt w:val="decimal"/>
      <w:lvlText w:val="%1."/>
      <w:lvlJc w:val="left"/>
      <w:pPr>
        <w:tabs>
          <w:tab w:val="num" w:pos="540"/>
        </w:tabs>
        <w:ind w:left="540" w:hanging="270"/>
        <w:spacing w:after="40" w:line="240" w:lineRule="auto"/>
      </w:pPr>
    </w:lvl>
  </w:abstractNum>
  <w:num w:numId="527">
    <w:abstractNumId w:val="527"/>
  </w:num>
  <w:abstractNum w:abstractNumId="528">
    <w:multiLevelType w:val="singleLevel"/>
    <w:lvl w:ilvl="0">
      <w:start w:val="1"/>
      <w:numFmt w:val="decimal"/>
      <w:lvlText w:val="%1."/>
      <w:lvlJc w:val="left"/>
      <w:pPr>
        <w:tabs>
          <w:tab w:val="num" w:pos="540"/>
        </w:tabs>
        <w:ind w:left="540" w:hanging="270"/>
        <w:spacing w:after="40" w:line="240" w:lineRule="auto"/>
      </w:pPr>
    </w:lvl>
  </w:abstractNum>
  <w:num w:numId="528">
    <w:abstractNumId w:val="528"/>
  </w:num>
  <w:abstractNum w:abstractNumId="529">
    <w:multiLevelType w:val="singleLevel"/>
    <w:lvl w:ilvl="0">
      <w:start w:val="1"/>
      <w:numFmt w:val="decimal"/>
      <w:lvlText w:val="%1."/>
      <w:lvlJc w:val="left"/>
      <w:pPr>
        <w:tabs>
          <w:tab w:val="num" w:pos="540"/>
        </w:tabs>
        <w:ind w:left="540" w:hanging="270"/>
        <w:spacing w:after="40" w:line="240" w:lineRule="auto"/>
      </w:pPr>
    </w:lvl>
  </w:abstractNum>
  <w:num w:numId="529">
    <w:abstractNumId w:val="529"/>
  </w:num>
  <w:abstractNum w:abstractNumId="530">
    <w:multiLevelType w:val="singleLevel"/>
    <w:lvl w:ilvl="0">
      <w:start w:val="1"/>
      <w:numFmt w:val="decimal"/>
      <w:lvlText w:val="%1."/>
      <w:lvlJc w:val="left"/>
      <w:pPr>
        <w:tabs>
          <w:tab w:val="num" w:pos="540"/>
        </w:tabs>
        <w:ind w:left="540" w:hanging="270"/>
        <w:spacing w:after="40" w:line="240" w:lineRule="auto"/>
      </w:pPr>
    </w:lvl>
  </w:abstractNum>
  <w:num w:numId="530">
    <w:abstractNumId w:val="530"/>
  </w:num>
  <w:abstractNum w:abstractNumId="531">
    <w:multiLevelType w:val="singleLevel"/>
    <w:lvl w:ilvl="0">
      <w:start w:val="1"/>
      <w:numFmt w:val="decimal"/>
      <w:lvlText w:val="%1."/>
      <w:lvlJc w:val="left"/>
      <w:pPr>
        <w:tabs>
          <w:tab w:val="num" w:pos="540"/>
        </w:tabs>
        <w:ind w:left="540" w:hanging="270"/>
        <w:spacing w:after="40" w:line="240" w:lineRule="auto"/>
      </w:pPr>
    </w:lvl>
  </w:abstractNum>
  <w:num w:numId="531">
    <w:abstractNumId w:val="531"/>
  </w:num>
  <w:abstractNum w:abstractNumId="532">
    <w:multiLevelType w:val="singleLevel"/>
    <w:lvl w:ilvl="0">
      <w:start w:val="1"/>
      <w:numFmt w:val="decimal"/>
      <w:lvlText w:val="%1."/>
      <w:lvlJc w:val="left"/>
      <w:pPr>
        <w:tabs>
          <w:tab w:val="num" w:pos="540"/>
        </w:tabs>
        <w:ind w:left="540" w:hanging="270"/>
        <w:spacing w:after="40" w:line="240" w:lineRule="auto"/>
      </w:pPr>
    </w:lvl>
  </w:abstractNum>
  <w:num w:numId="532">
    <w:abstractNumId w:val="532"/>
  </w:num>
  <w:abstractNum w:abstractNumId="533">
    <w:multiLevelType w:val="singleLevel"/>
    <w:lvl w:ilvl="0">
      <w:start w:val="1"/>
      <w:numFmt w:val="decimal"/>
      <w:lvlText w:val="%1."/>
      <w:lvlJc w:val="left"/>
      <w:pPr>
        <w:tabs>
          <w:tab w:val="num" w:pos="540"/>
        </w:tabs>
        <w:ind w:left="540" w:hanging="270"/>
        <w:spacing w:after="40" w:line="240" w:lineRule="auto"/>
      </w:pPr>
    </w:lvl>
  </w:abstractNum>
  <w:num w:numId="533">
    <w:abstractNumId w:val="533"/>
  </w:num>
  <w:abstractNum w:abstractNumId="534">
    <w:multiLevelType w:val="singleLevel"/>
    <w:lvl w:ilvl="0">
      <w:start w:val="1"/>
      <w:numFmt w:val="decimal"/>
      <w:lvlText w:val="%1."/>
      <w:lvlJc w:val="left"/>
      <w:pPr>
        <w:tabs>
          <w:tab w:val="num" w:pos="540"/>
        </w:tabs>
        <w:ind w:left="540" w:hanging="270"/>
        <w:spacing w:after="40" w:line="240" w:lineRule="auto"/>
      </w:pPr>
    </w:lvl>
  </w:abstractNum>
  <w:num w:numId="534">
    <w:abstractNumId w:val="534"/>
  </w:num>
  <w:abstractNum w:abstractNumId="535">
    <w:multiLevelType w:val="singleLevel"/>
    <w:lvl w:ilvl="0">
      <w:start w:val="1"/>
      <w:numFmt w:val="decimal"/>
      <w:lvlText w:val="%1."/>
      <w:lvlJc w:val="left"/>
      <w:pPr>
        <w:tabs>
          <w:tab w:val="num" w:pos="540"/>
        </w:tabs>
        <w:ind w:left="540" w:hanging="270"/>
        <w:spacing w:after="40" w:line="240" w:lineRule="auto"/>
      </w:pPr>
    </w:lvl>
  </w:abstractNum>
  <w:num w:numId="535">
    <w:abstractNumId w:val="535"/>
  </w:num>
  <w:abstractNum w:abstractNumId="536">
    <w:multiLevelType w:val="singleLevel"/>
    <w:lvl w:ilvl="0">
      <w:start w:val="1"/>
      <w:numFmt w:val="decimal"/>
      <w:lvlText w:val="%1."/>
      <w:lvlJc w:val="left"/>
      <w:pPr>
        <w:tabs>
          <w:tab w:val="num" w:pos="540"/>
        </w:tabs>
        <w:ind w:left="540" w:hanging="270"/>
        <w:spacing w:after="40" w:line="240" w:lineRule="auto"/>
      </w:pPr>
    </w:lvl>
  </w:abstractNum>
  <w:num w:numId="536">
    <w:abstractNumId w:val="536"/>
  </w:num>
  <w:abstractNum w:abstractNumId="537">
    <w:multiLevelType w:val="singleLevel"/>
    <w:lvl w:ilvl="0">
      <w:start w:val="1"/>
      <w:numFmt w:val="decimal"/>
      <w:lvlText w:val="%1."/>
      <w:lvlJc w:val="left"/>
      <w:pPr>
        <w:tabs>
          <w:tab w:val="num" w:pos="540"/>
        </w:tabs>
        <w:ind w:left="540" w:hanging="270"/>
        <w:spacing w:after="40" w:line="240" w:lineRule="auto"/>
      </w:pPr>
    </w:lvl>
  </w:abstractNum>
  <w:num w:numId="537">
    <w:abstractNumId w:val="537"/>
  </w:num>
  <w:abstractNum w:abstractNumId="538">
    <w:multiLevelType w:val="singleLevel"/>
    <w:lvl w:ilvl="0">
      <w:start w:val="1"/>
      <w:numFmt w:val="decimal"/>
      <w:lvlText w:val="%1."/>
      <w:lvlJc w:val="left"/>
      <w:pPr>
        <w:tabs>
          <w:tab w:val="num" w:pos="540"/>
        </w:tabs>
        <w:ind w:left="540" w:hanging="270"/>
        <w:spacing w:after="40" w:line="240" w:lineRule="auto"/>
      </w:pPr>
    </w:lvl>
  </w:abstractNum>
  <w:num w:numId="538">
    <w:abstractNumId w:val="538"/>
  </w:num>
  <w:abstractNum w:abstractNumId="539">
    <w:multiLevelType w:val="singleLevel"/>
    <w:lvl w:ilvl="0">
      <w:start w:val="1"/>
      <w:numFmt w:val="decimal"/>
      <w:lvlText w:val="%1."/>
      <w:lvlJc w:val="left"/>
      <w:pPr>
        <w:tabs>
          <w:tab w:val="num" w:pos="540"/>
        </w:tabs>
        <w:ind w:left="540" w:hanging="270"/>
        <w:spacing w:after="40" w:line="240" w:lineRule="auto"/>
      </w:pPr>
    </w:lvl>
  </w:abstractNum>
  <w:num w:numId="539">
    <w:abstractNumId w:val="539"/>
  </w:num>
  <w:abstractNum w:abstractNumId="540">
    <w:multiLevelType w:val="singleLevel"/>
    <w:lvl w:ilvl="0">
      <w:start w:val="1"/>
      <w:numFmt w:val="decimal"/>
      <w:lvlText w:val="%1."/>
      <w:lvlJc w:val="left"/>
      <w:pPr>
        <w:tabs>
          <w:tab w:val="num" w:pos="540"/>
        </w:tabs>
        <w:ind w:left="540" w:hanging="270"/>
        <w:spacing w:after="40" w:line="240" w:lineRule="auto"/>
      </w:pPr>
    </w:lvl>
  </w:abstractNum>
  <w:num w:numId="540">
    <w:abstractNumId w:val="540"/>
  </w:num>
  <w:abstractNum w:abstractNumId="541">
    <w:multiLevelType w:val="singleLevel"/>
    <w:lvl w:ilvl="0">
      <w:start w:val="1"/>
      <w:numFmt w:val="decimal"/>
      <w:lvlText w:val="%1."/>
      <w:lvlJc w:val="left"/>
      <w:pPr>
        <w:tabs>
          <w:tab w:val="num" w:pos="540"/>
        </w:tabs>
        <w:ind w:left="540" w:hanging="270"/>
        <w:spacing w:after="40" w:line="240" w:lineRule="auto"/>
      </w:pPr>
    </w:lvl>
  </w:abstractNum>
  <w:num w:numId="541">
    <w:abstractNumId w:val="541"/>
  </w:num>
  <w:abstractNum w:abstractNumId="542">
    <w:multiLevelType w:val="singleLevel"/>
    <w:lvl w:ilvl="0">
      <w:start w:val="1"/>
      <w:numFmt w:val="decimal"/>
      <w:lvlText w:val="%1."/>
      <w:lvlJc w:val="left"/>
      <w:pPr>
        <w:tabs>
          <w:tab w:val="num" w:pos="540"/>
        </w:tabs>
        <w:ind w:left="540" w:hanging="270"/>
        <w:spacing w:after="40" w:line="240" w:lineRule="auto"/>
      </w:pPr>
    </w:lvl>
  </w:abstractNum>
  <w:num w:numId="542">
    <w:abstractNumId w:val="542"/>
  </w:num>
  <w:abstractNum w:abstractNumId="543">
    <w:multiLevelType w:val="singleLevel"/>
    <w:lvl w:ilvl="0">
      <w:start w:val="1"/>
      <w:numFmt w:val="decimal"/>
      <w:lvlText w:val="%1."/>
      <w:lvlJc w:val="left"/>
      <w:pPr>
        <w:tabs>
          <w:tab w:val="num" w:pos="540"/>
        </w:tabs>
        <w:ind w:left="540" w:hanging="270"/>
        <w:spacing w:after="40" w:line="240" w:lineRule="auto"/>
      </w:pPr>
    </w:lvl>
  </w:abstractNum>
  <w:num w:numId="543">
    <w:abstractNumId w:val="543"/>
  </w:num>
  <w:abstractNum w:abstractNumId="544">
    <w:multiLevelType w:val="singleLevel"/>
    <w:lvl w:ilvl="0">
      <w:start w:val="1"/>
      <w:numFmt w:val="decimal"/>
      <w:lvlText w:val="%1."/>
      <w:lvlJc w:val="left"/>
      <w:pPr>
        <w:tabs>
          <w:tab w:val="num" w:pos="540"/>
        </w:tabs>
        <w:ind w:left="540" w:hanging="270"/>
        <w:spacing w:after="40" w:line="240" w:lineRule="auto"/>
      </w:pPr>
    </w:lvl>
  </w:abstractNum>
  <w:num w:numId="544">
    <w:abstractNumId w:val="544"/>
  </w:num>
  <w:abstractNum w:abstractNumId="545">
    <w:multiLevelType w:val="singleLevel"/>
    <w:lvl w:ilvl="0">
      <w:start w:val="1"/>
      <w:numFmt w:val="decimal"/>
      <w:lvlText w:val="%1."/>
      <w:lvlJc w:val="left"/>
      <w:pPr>
        <w:tabs>
          <w:tab w:val="num" w:pos="540"/>
        </w:tabs>
        <w:ind w:left="540" w:hanging="270"/>
        <w:spacing w:after="40" w:line="240" w:lineRule="auto"/>
      </w:pPr>
    </w:lvl>
  </w:abstractNum>
  <w:num w:numId="545">
    <w:abstractNumId w:val="545"/>
  </w:num>
  <w:abstractNum w:abstractNumId="546">
    <w:multiLevelType w:val="singleLevel"/>
    <w:lvl w:ilvl="0">
      <w:start w:val="1"/>
      <w:numFmt w:val="decimal"/>
      <w:lvlText w:val="%1."/>
      <w:lvlJc w:val="left"/>
      <w:pPr>
        <w:tabs>
          <w:tab w:val="num" w:pos="540"/>
        </w:tabs>
        <w:ind w:left="540" w:hanging="270"/>
        <w:spacing w:after="40" w:line="240" w:lineRule="auto"/>
      </w:pPr>
    </w:lvl>
  </w:abstractNum>
  <w:num w:numId="546">
    <w:abstractNumId w:val="546"/>
  </w:num>
  <w:abstractNum w:abstractNumId="547">
    <w:multiLevelType w:val="singleLevel"/>
    <w:lvl w:ilvl="0">
      <w:start w:val="1"/>
      <w:numFmt w:val="decimal"/>
      <w:lvlText w:val="%1."/>
      <w:lvlJc w:val="left"/>
      <w:pPr>
        <w:tabs>
          <w:tab w:val="num" w:pos="540"/>
        </w:tabs>
        <w:ind w:left="540" w:hanging="270"/>
        <w:spacing w:after="40" w:line="240" w:lineRule="auto"/>
      </w:pPr>
    </w:lvl>
  </w:abstractNum>
  <w:num w:numId="547">
    <w:abstractNumId w:val="547"/>
  </w:num>
  <w:abstractNum w:abstractNumId="548">
    <w:multiLevelType w:val="singleLevel"/>
    <w:lvl w:ilvl="0">
      <w:start w:val="1"/>
      <w:numFmt w:val="decimal"/>
      <w:lvlText w:val="%1."/>
      <w:lvlJc w:val="left"/>
      <w:pPr>
        <w:tabs>
          <w:tab w:val="num" w:pos="540"/>
        </w:tabs>
        <w:ind w:left="540" w:hanging="270"/>
        <w:spacing w:after="40" w:line="240" w:lineRule="auto"/>
      </w:pPr>
    </w:lvl>
  </w:abstractNum>
  <w:num w:numId="548">
    <w:abstractNumId w:val="548"/>
  </w:num>
  <w:abstractNum w:abstractNumId="549">
    <w:multiLevelType w:val="singleLevel"/>
    <w:lvl w:ilvl="0">
      <w:start w:val="1"/>
      <w:numFmt w:val="decimal"/>
      <w:lvlText w:val="%1."/>
      <w:lvlJc w:val="left"/>
      <w:pPr>
        <w:tabs>
          <w:tab w:val="num" w:pos="540"/>
        </w:tabs>
        <w:ind w:left="540" w:hanging="270"/>
        <w:spacing w:after="40" w:line="240" w:lineRule="auto"/>
      </w:pPr>
    </w:lvl>
  </w:abstractNum>
  <w:num w:numId="549">
    <w:abstractNumId w:val="549"/>
  </w:num>
  <w:abstractNum w:abstractNumId="550">
    <w:multiLevelType w:val="singleLevel"/>
    <w:lvl w:ilvl="0">
      <w:start w:val="1"/>
      <w:numFmt w:val="decimal"/>
      <w:lvlText w:val="%1."/>
      <w:lvlJc w:val="left"/>
      <w:pPr>
        <w:tabs>
          <w:tab w:val="num" w:pos="540"/>
        </w:tabs>
        <w:ind w:left="540" w:hanging="270"/>
        <w:spacing w:after="40" w:line="240" w:lineRule="auto"/>
      </w:pPr>
    </w:lvl>
  </w:abstractNum>
  <w:num w:numId="550">
    <w:abstractNumId w:val="550"/>
  </w:num>
  <w:abstractNum w:abstractNumId="551">
    <w:multiLevelType w:val="singleLevel"/>
    <w:lvl w:ilvl="0">
      <w:start w:val="1"/>
      <w:numFmt w:val="decimal"/>
      <w:lvlText w:val="%1."/>
      <w:lvlJc w:val="left"/>
      <w:pPr>
        <w:tabs>
          <w:tab w:val="num" w:pos="540"/>
        </w:tabs>
        <w:ind w:left="540" w:hanging="270"/>
        <w:spacing w:after="40" w:line="240" w:lineRule="auto"/>
      </w:pPr>
    </w:lvl>
  </w:abstractNum>
  <w:num w:numId="551">
    <w:abstractNumId w:val="551"/>
  </w:num>
  <w:abstractNum w:abstractNumId="552">
    <w:multiLevelType w:val="singleLevel"/>
    <w:lvl w:ilvl="0">
      <w:start w:val="1"/>
      <w:numFmt w:val="decimal"/>
      <w:lvlText w:val="%1."/>
      <w:lvlJc w:val="left"/>
      <w:pPr>
        <w:tabs>
          <w:tab w:val="num" w:pos="540"/>
        </w:tabs>
        <w:ind w:left="540" w:hanging="270"/>
        <w:spacing w:after="40" w:line="240" w:lineRule="auto"/>
      </w:pPr>
    </w:lvl>
  </w:abstractNum>
  <w:num w:numId="552">
    <w:abstractNumId w:val="552"/>
  </w:num>
  <w:abstractNum w:abstractNumId="553">
    <w:multiLevelType w:val="singleLevel"/>
    <w:lvl w:ilvl="0">
      <w:start w:val="1"/>
      <w:numFmt w:val="decimal"/>
      <w:lvlText w:val="%1."/>
      <w:lvlJc w:val="left"/>
      <w:pPr>
        <w:tabs>
          <w:tab w:val="num" w:pos="540"/>
        </w:tabs>
        <w:ind w:left="540" w:hanging="270"/>
        <w:spacing w:after="40" w:line="240" w:lineRule="auto"/>
      </w:pPr>
    </w:lvl>
  </w:abstractNum>
  <w:num w:numId="553">
    <w:abstractNumId w:val="553"/>
  </w:num>
  <w:abstractNum w:abstractNumId="554">
    <w:multiLevelType w:val="singleLevel"/>
    <w:lvl w:ilvl="0">
      <w:start w:val="1"/>
      <w:numFmt w:val="decimal"/>
      <w:lvlText w:val="%1."/>
      <w:lvlJc w:val="left"/>
      <w:pPr>
        <w:tabs>
          <w:tab w:val="num" w:pos="540"/>
        </w:tabs>
        <w:ind w:left="540" w:hanging="270"/>
        <w:spacing w:after="40" w:line="240" w:lineRule="auto"/>
      </w:pPr>
    </w:lvl>
  </w:abstractNum>
  <w:num w:numId="554">
    <w:abstractNumId w:val="554"/>
  </w:num>
  <w:abstractNum w:abstractNumId="555">
    <w:multiLevelType w:val="singleLevel"/>
    <w:lvl w:ilvl="0">
      <w:start w:val="1"/>
      <w:numFmt w:val="decimal"/>
      <w:lvlText w:val="%1."/>
      <w:lvlJc w:val="left"/>
      <w:pPr>
        <w:tabs>
          <w:tab w:val="num" w:pos="540"/>
        </w:tabs>
        <w:ind w:left="540" w:hanging="270"/>
        <w:spacing w:after="40" w:line="240" w:lineRule="auto"/>
      </w:pPr>
    </w:lvl>
  </w:abstractNum>
  <w:num w:numId="555">
    <w:abstractNumId w:val="555"/>
  </w:num>
  <w:abstractNum w:abstractNumId="556">
    <w:multiLevelType w:val="singleLevel"/>
    <w:lvl w:ilvl="0">
      <w:start w:val="1"/>
      <w:numFmt w:val="decimal"/>
      <w:lvlText w:val="%1."/>
      <w:lvlJc w:val="left"/>
      <w:pPr>
        <w:tabs>
          <w:tab w:val="num" w:pos="540"/>
        </w:tabs>
        <w:ind w:left="540" w:hanging="270"/>
        <w:spacing w:after="40" w:line="240" w:lineRule="auto"/>
      </w:pPr>
    </w:lvl>
  </w:abstractNum>
  <w:num w:numId="556">
    <w:abstractNumId w:val="556"/>
  </w:num>
  <w:abstractNum w:abstractNumId="557">
    <w:multiLevelType w:val="singleLevel"/>
    <w:lvl w:ilvl="0">
      <w:start w:val="1"/>
      <w:numFmt w:val="decimal"/>
      <w:lvlText w:val="%1."/>
      <w:lvlJc w:val="left"/>
      <w:pPr>
        <w:tabs>
          <w:tab w:val="num" w:pos="540"/>
        </w:tabs>
        <w:ind w:left="540" w:hanging="270"/>
        <w:spacing w:after="40" w:line="240" w:lineRule="auto"/>
      </w:pPr>
    </w:lvl>
  </w:abstractNum>
  <w:num w:numId="557">
    <w:abstractNumId w:val="557"/>
  </w:num>
  <w:abstractNum w:abstractNumId="558">
    <w:multiLevelType w:val="singleLevel"/>
    <w:lvl w:ilvl="0">
      <w:start w:val="1"/>
      <w:numFmt w:val="decimal"/>
      <w:lvlText w:val="%1."/>
      <w:lvlJc w:val="left"/>
      <w:pPr>
        <w:tabs>
          <w:tab w:val="num" w:pos="540"/>
        </w:tabs>
        <w:ind w:left="540" w:hanging="270"/>
        <w:spacing w:after="40" w:line="240" w:lineRule="auto"/>
      </w:pPr>
    </w:lvl>
  </w:abstractNum>
  <w:num w:numId="558">
    <w:abstractNumId w:val="558"/>
  </w:num>
  <w:abstractNum w:abstractNumId="559">
    <w:multiLevelType w:val="singleLevel"/>
    <w:lvl w:ilvl="0">
      <w:start w:val="1"/>
      <w:numFmt w:val="decimal"/>
      <w:lvlText w:val="%1."/>
      <w:lvlJc w:val="left"/>
      <w:pPr>
        <w:tabs>
          <w:tab w:val="num" w:pos="540"/>
        </w:tabs>
        <w:ind w:left="540" w:hanging="270"/>
        <w:spacing w:after="40" w:line="240" w:lineRule="auto"/>
      </w:pPr>
    </w:lvl>
  </w:abstractNum>
  <w:num w:numId="559">
    <w:abstractNumId w:val="559"/>
  </w:num>
  <w:abstractNum w:abstractNumId="560">
    <w:multiLevelType w:val="singleLevel"/>
    <w:lvl w:ilvl="0">
      <w:start w:val="1"/>
      <w:numFmt w:val="decimal"/>
      <w:lvlText w:val="%1."/>
      <w:lvlJc w:val="left"/>
      <w:pPr>
        <w:tabs>
          <w:tab w:val="num" w:pos="540"/>
        </w:tabs>
        <w:ind w:left="540" w:hanging="270"/>
        <w:spacing w:after="40" w:line="240" w:lineRule="auto"/>
      </w:pPr>
    </w:lvl>
  </w:abstractNum>
  <w:num w:numId="560">
    <w:abstractNumId w:val="560"/>
  </w:num>
  <w:abstractNum w:abstractNumId="561">
    <w:multiLevelType w:val="singleLevel"/>
    <w:lvl w:ilvl="0">
      <w:start w:val="1"/>
      <w:numFmt w:val="decimal"/>
      <w:lvlText w:val="%1."/>
      <w:lvlJc w:val="left"/>
      <w:pPr>
        <w:tabs>
          <w:tab w:val="num" w:pos="540"/>
        </w:tabs>
        <w:ind w:left="540" w:hanging="270"/>
        <w:spacing w:after="40" w:line="240" w:lineRule="auto"/>
      </w:pPr>
    </w:lvl>
  </w:abstractNum>
  <w:num w:numId="561">
    <w:abstractNumId w:val="561"/>
  </w:num>
  <w:abstractNum w:abstractNumId="562">
    <w:multiLevelType w:val="singleLevel"/>
    <w:lvl w:ilvl="0">
      <w:start w:val="1"/>
      <w:numFmt w:val="decimal"/>
      <w:lvlText w:val="%1."/>
      <w:lvlJc w:val="left"/>
      <w:pPr>
        <w:tabs>
          <w:tab w:val="num" w:pos="540"/>
        </w:tabs>
        <w:ind w:left="540" w:hanging="270"/>
        <w:spacing w:after="40" w:line="240" w:lineRule="auto"/>
      </w:pPr>
    </w:lvl>
  </w:abstractNum>
  <w:num w:numId="562">
    <w:abstractNumId w:val="562"/>
  </w:num>
  <w:abstractNum w:abstractNumId="563">
    <w:multiLevelType w:val="singleLevel"/>
    <w:lvl w:ilvl="0">
      <w:start w:val="1"/>
      <w:numFmt w:val="decimal"/>
      <w:lvlText w:val="%1."/>
      <w:lvlJc w:val="left"/>
      <w:pPr>
        <w:tabs>
          <w:tab w:val="num" w:pos="540"/>
        </w:tabs>
        <w:ind w:left="540" w:hanging="270"/>
        <w:spacing w:after="40" w:line="240" w:lineRule="auto"/>
      </w:pPr>
    </w:lvl>
  </w:abstractNum>
  <w:num w:numId="563">
    <w:abstractNumId w:val="563"/>
  </w:num>
  <w:abstractNum w:abstractNumId="564">
    <w:multiLevelType w:val="singleLevel"/>
    <w:lvl w:ilvl="0">
      <w:start w:val="1"/>
      <w:numFmt w:val="decimal"/>
      <w:lvlText w:val="%1."/>
      <w:lvlJc w:val="left"/>
      <w:pPr>
        <w:tabs>
          <w:tab w:val="num" w:pos="540"/>
        </w:tabs>
        <w:ind w:left="540" w:hanging="270"/>
        <w:spacing w:after="40" w:line="240" w:lineRule="auto"/>
      </w:pPr>
    </w:lvl>
  </w:abstractNum>
  <w:num w:numId="564">
    <w:abstractNumId w:val="564"/>
  </w:num>
  <w:abstractNum w:abstractNumId="565">
    <w:multiLevelType w:val="singleLevel"/>
    <w:lvl w:ilvl="0">
      <w:start w:val="1"/>
      <w:numFmt w:val="decimal"/>
      <w:lvlText w:val="%1."/>
      <w:lvlJc w:val="left"/>
      <w:pPr>
        <w:tabs>
          <w:tab w:val="num" w:pos="540"/>
        </w:tabs>
        <w:ind w:left="540" w:hanging="270"/>
        <w:spacing w:after="40" w:line="240" w:lineRule="auto"/>
      </w:pPr>
    </w:lvl>
  </w:abstractNum>
  <w:num w:numId="565">
    <w:abstractNumId w:val="565"/>
  </w:num>
  <w:abstractNum w:abstractNumId="566">
    <w:multiLevelType w:val="singleLevel"/>
    <w:lvl w:ilvl="0">
      <w:start w:val="1"/>
      <w:numFmt w:val="decimal"/>
      <w:lvlText w:val="%1."/>
      <w:lvlJc w:val="left"/>
      <w:pPr>
        <w:tabs>
          <w:tab w:val="num" w:pos="540"/>
        </w:tabs>
        <w:ind w:left="540" w:hanging="270"/>
        <w:spacing w:after="40" w:line="240" w:lineRule="auto"/>
      </w:pPr>
    </w:lvl>
  </w:abstractNum>
  <w:num w:numId="566">
    <w:abstractNumId w:val="566"/>
  </w:num>
  <w:abstractNum w:abstractNumId="567">
    <w:multiLevelType w:val="singleLevel"/>
    <w:lvl w:ilvl="0">
      <w:start w:val="1"/>
      <w:numFmt w:val="decimal"/>
      <w:lvlText w:val="%1."/>
      <w:lvlJc w:val="left"/>
      <w:pPr>
        <w:tabs>
          <w:tab w:val="num" w:pos="540"/>
        </w:tabs>
        <w:ind w:left="540" w:hanging="270"/>
        <w:spacing w:after="40" w:line="240" w:lineRule="auto"/>
      </w:pPr>
    </w:lvl>
  </w:abstractNum>
  <w:num w:numId="567">
    <w:abstractNumId w:val="567"/>
  </w:num>
  <w:abstractNum w:abstractNumId="568">
    <w:multiLevelType w:val="singleLevel"/>
    <w:lvl w:ilvl="0">
      <w:start w:val="1"/>
      <w:numFmt w:val="decimal"/>
      <w:lvlText w:val="%1."/>
      <w:lvlJc w:val="left"/>
      <w:pPr>
        <w:tabs>
          <w:tab w:val="num" w:pos="540"/>
        </w:tabs>
        <w:ind w:left="540" w:hanging="270"/>
        <w:spacing w:after="40" w:line="240" w:lineRule="auto"/>
      </w:pPr>
    </w:lvl>
  </w:abstractNum>
  <w:num w:numId="568">
    <w:abstractNumId w:val="568"/>
  </w:num>
  <w:abstractNum w:abstractNumId="569">
    <w:multiLevelType w:val="singleLevel"/>
    <w:lvl w:ilvl="0">
      <w:start w:val="1"/>
      <w:numFmt w:val="decimal"/>
      <w:lvlText w:val="%1."/>
      <w:lvlJc w:val="left"/>
      <w:pPr>
        <w:tabs>
          <w:tab w:val="num" w:pos="540"/>
        </w:tabs>
        <w:ind w:left="540" w:hanging="270"/>
        <w:spacing w:after="40" w:line="240" w:lineRule="auto"/>
      </w:pPr>
    </w:lvl>
  </w:abstractNum>
  <w:num w:numId="569">
    <w:abstractNumId w:val="569"/>
  </w:num>
  <w:abstractNum w:abstractNumId="570">
    <w:multiLevelType w:val="singleLevel"/>
    <w:lvl w:ilvl="0">
      <w:start w:val="1"/>
      <w:numFmt w:val="decimal"/>
      <w:lvlText w:val="%1."/>
      <w:lvlJc w:val="left"/>
      <w:pPr>
        <w:tabs>
          <w:tab w:val="num" w:pos="540"/>
        </w:tabs>
        <w:ind w:left="540" w:hanging="270"/>
        <w:spacing w:after="40" w:line="240" w:lineRule="auto"/>
      </w:pPr>
    </w:lvl>
  </w:abstractNum>
  <w:num w:numId="570">
    <w:abstractNumId w:val="570"/>
  </w:num>
  <w:abstractNum w:abstractNumId="571">
    <w:multiLevelType w:val="singleLevel"/>
    <w:lvl w:ilvl="0">
      <w:start w:val="1"/>
      <w:numFmt w:val="decimal"/>
      <w:lvlText w:val="%1."/>
      <w:lvlJc w:val="left"/>
      <w:pPr>
        <w:tabs>
          <w:tab w:val="num" w:pos="540"/>
        </w:tabs>
        <w:ind w:left="540" w:hanging="270"/>
        <w:spacing w:after="40" w:line="240" w:lineRule="auto"/>
      </w:pPr>
    </w:lvl>
  </w:abstractNum>
  <w:num w:numId="571">
    <w:abstractNumId w:val="571"/>
  </w:num>
  <w:abstractNum w:abstractNumId="572">
    <w:multiLevelType w:val="singleLevel"/>
    <w:lvl w:ilvl="0">
      <w:start w:val="1"/>
      <w:numFmt w:val="decimal"/>
      <w:lvlText w:val="%1."/>
      <w:lvlJc w:val="left"/>
      <w:pPr>
        <w:tabs>
          <w:tab w:val="num" w:pos="540"/>
        </w:tabs>
        <w:ind w:left="540" w:hanging="270"/>
        <w:spacing w:after="40" w:line="240" w:lineRule="auto"/>
      </w:pPr>
    </w:lvl>
  </w:abstractNum>
  <w:num w:numId="572">
    <w:abstractNumId w:val="572"/>
  </w:num>
  <w:abstractNum w:abstractNumId="573">
    <w:multiLevelType w:val="singleLevel"/>
    <w:lvl w:ilvl="0">
      <w:start w:val="1"/>
      <w:numFmt w:val="decimal"/>
      <w:lvlText w:val="%1."/>
      <w:lvlJc w:val="left"/>
      <w:pPr>
        <w:tabs>
          <w:tab w:val="num" w:pos="540"/>
        </w:tabs>
        <w:ind w:left="540" w:hanging="270"/>
        <w:spacing w:after="40" w:line="240" w:lineRule="auto"/>
      </w:pPr>
    </w:lvl>
  </w:abstractNum>
  <w:num w:numId="573">
    <w:abstractNumId w:val="573"/>
  </w:num>
  <w:abstractNum w:abstractNumId="574">
    <w:multiLevelType w:val="singleLevel"/>
    <w:lvl w:ilvl="0">
      <w:start w:val="1"/>
      <w:numFmt w:val="decimal"/>
      <w:lvlText w:val="%1."/>
      <w:lvlJc w:val="left"/>
      <w:pPr>
        <w:tabs>
          <w:tab w:val="num" w:pos="540"/>
        </w:tabs>
        <w:ind w:left="540" w:hanging="270"/>
        <w:spacing w:after="40" w:line="240" w:lineRule="auto"/>
      </w:pPr>
    </w:lvl>
  </w:abstractNum>
  <w:num w:numId="574">
    <w:abstractNumId w:val="574"/>
  </w:num>
  <w:abstractNum w:abstractNumId="575">
    <w:multiLevelType w:val="singleLevel"/>
    <w:lvl w:ilvl="0">
      <w:start w:val="1"/>
      <w:numFmt w:val="decimal"/>
      <w:lvlText w:val="%1."/>
      <w:lvlJc w:val="left"/>
      <w:pPr>
        <w:tabs>
          <w:tab w:val="num" w:pos="540"/>
        </w:tabs>
        <w:ind w:left="540" w:hanging="270"/>
        <w:spacing w:after="40" w:line="240" w:lineRule="auto"/>
      </w:pPr>
    </w:lvl>
  </w:abstractNum>
  <w:num w:numId="575">
    <w:abstractNumId w:val="575"/>
  </w:num>
  <w:abstractNum w:abstractNumId="576">
    <w:multiLevelType w:val="singleLevel"/>
    <w:lvl w:ilvl="0">
      <w:start w:val="1"/>
      <w:numFmt w:val="decimal"/>
      <w:lvlText w:val="%1."/>
      <w:lvlJc w:val="left"/>
      <w:pPr>
        <w:tabs>
          <w:tab w:val="num" w:pos="540"/>
        </w:tabs>
        <w:ind w:left="540" w:hanging="270"/>
        <w:spacing w:after="40" w:line="240" w:lineRule="auto"/>
      </w:pPr>
    </w:lvl>
  </w:abstractNum>
  <w:num w:numId="576">
    <w:abstractNumId w:val="576"/>
  </w:num>
  <w:abstractNum w:abstractNumId="577">
    <w:multiLevelType w:val="singleLevel"/>
    <w:lvl w:ilvl="0">
      <w:start w:val="1"/>
      <w:numFmt w:val="decimal"/>
      <w:lvlText w:val="%1."/>
      <w:lvlJc w:val="left"/>
      <w:pPr>
        <w:tabs>
          <w:tab w:val="num" w:pos="540"/>
        </w:tabs>
        <w:ind w:left="540" w:hanging="270"/>
        <w:spacing w:after="40" w:line="240" w:lineRule="auto"/>
      </w:pPr>
    </w:lvl>
  </w:abstractNum>
  <w:num w:numId="577">
    <w:abstractNumId w:val="577"/>
  </w:num>
  <w:abstractNum w:abstractNumId="578">
    <w:multiLevelType w:val="singleLevel"/>
    <w:lvl w:ilvl="0">
      <w:start w:val="1"/>
      <w:numFmt w:val="decimal"/>
      <w:lvlText w:val="%1."/>
      <w:lvlJc w:val="left"/>
      <w:pPr>
        <w:tabs>
          <w:tab w:val="num" w:pos="540"/>
        </w:tabs>
        <w:ind w:left="540" w:hanging="270"/>
        <w:spacing w:after="40" w:line="240" w:lineRule="auto"/>
      </w:pPr>
    </w:lvl>
  </w:abstractNum>
  <w:num w:numId="578">
    <w:abstractNumId w:val="578"/>
  </w:num>
  <w:abstractNum w:abstractNumId="579">
    <w:multiLevelType w:val="singleLevel"/>
    <w:lvl w:ilvl="0">
      <w:start w:val="1"/>
      <w:numFmt w:val="decimal"/>
      <w:lvlText w:val="%1."/>
      <w:lvlJc w:val="left"/>
      <w:pPr>
        <w:tabs>
          <w:tab w:val="num" w:pos="540"/>
        </w:tabs>
        <w:ind w:left="540" w:hanging="270"/>
        <w:spacing w:after="40" w:line="240" w:lineRule="auto"/>
      </w:pPr>
    </w:lvl>
  </w:abstractNum>
  <w:num w:numId="579">
    <w:abstractNumId w:val="579"/>
  </w:num>
  <w:abstractNum w:abstractNumId="580">
    <w:multiLevelType w:val="singleLevel"/>
    <w:lvl w:ilvl="0">
      <w:start w:val="1"/>
      <w:numFmt w:val="decimal"/>
      <w:lvlText w:val="%1."/>
      <w:lvlJc w:val="left"/>
      <w:pPr>
        <w:tabs>
          <w:tab w:val="num" w:pos="540"/>
        </w:tabs>
        <w:ind w:left="540" w:hanging="270"/>
        <w:spacing w:after="40" w:line="240" w:lineRule="auto"/>
      </w:pPr>
    </w:lvl>
  </w:abstractNum>
  <w:num w:numId="580">
    <w:abstractNumId w:val="580"/>
  </w:num>
  <w:abstractNum w:abstractNumId="581">
    <w:multiLevelType w:val="singleLevel"/>
    <w:lvl w:ilvl="0">
      <w:start w:val="1"/>
      <w:numFmt w:val="decimal"/>
      <w:lvlText w:val="%1."/>
      <w:lvlJc w:val="left"/>
      <w:pPr>
        <w:tabs>
          <w:tab w:val="num" w:pos="540"/>
        </w:tabs>
        <w:ind w:left="540" w:hanging="270"/>
        <w:spacing w:after="40" w:line="240" w:lineRule="auto"/>
      </w:pPr>
    </w:lvl>
  </w:abstractNum>
  <w:num w:numId="581">
    <w:abstractNumId w:val="581"/>
  </w:num>
  <w:abstractNum w:abstractNumId="582">
    <w:multiLevelType w:val="singleLevel"/>
    <w:lvl w:ilvl="0">
      <w:start w:val="1"/>
      <w:numFmt w:val="decimal"/>
      <w:lvlText w:val="%1."/>
      <w:lvlJc w:val="left"/>
      <w:pPr>
        <w:tabs>
          <w:tab w:val="num" w:pos="540"/>
        </w:tabs>
        <w:ind w:left="540" w:hanging="270"/>
        <w:spacing w:after="40" w:line="240" w:lineRule="auto"/>
      </w:pPr>
    </w:lvl>
  </w:abstractNum>
  <w:num w:numId="582">
    <w:abstractNumId w:val="582"/>
  </w:num>
  <w:abstractNum w:abstractNumId="583">
    <w:multiLevelType w:val="singleLevel"/>
    <w:lvl w:ilvl="0">
      <w:start w:val="1"/>
      <w:numFmt w:val="decimal"/>
      <w:lvlText w:val="%1."/>
      <w:lvlJc w:val="left"/>
      <w:pPr>
        <w:tabs>
          <w:tab w:val="num" w:pos="540"/>
        </w:tabs>
        <w:ind w:left="540" w:hanging="270"/>
        <w:spacing w:after="40" w:line="240" w:lineRule="auto"/>
      </w:pPr>
    </w:lvl>
  </w:abstractNum>
  <w:num w:numId="583">
    <w:abstractNumId w:val="583"/>
  </w:num>
  <w:abstractNum w:abstractNumId="584">
    <w:multiLevelType w:val="singleLevel"/>
    <w:lvl w:ilvl="0">
      <w:start w:val="1"/>
      <w:numFmt w:val="decimal"/>
      <w:lvlText w:val="%1."/>
      <w:lvlJc w:val="left"/>
      <w:pPr>
        <w:tabs>
          <w:tab w:val="num" w:pos="540"/>
        </w:tabs>
        <w:ind w:left="540" w:hanging="270"/>
        <w:spacing w:after="40" w:line="240" w:lineRule="auto"/>
      </w:pPr>
    </w:lvl>
  </w:abstractNum>
  <w:num w:numId="584">
    <w:abstractNumId w:val="584"/>
  </w:num>
  <w:abstractNum w:abstractNumId="585">
    <w:multiLevelType w:val="singleLevel"/>
    <w:lvl w:ilvl="0">
      <w:start w:val="1"/>
      <w:numFmt w:val="decimal"/>
      <w:lvlText w:val="%1."/>
      <w:lvlJc w:val="left"/>
      <w:pPr>
        <w:tabs>
          <w:tab w:val="num" w:pos="540"/>
        </w:tabs>
        <w:ind w:left="540" w:hanging="270"/>
        <w:spacing w:after="40" w:line="240" w:lineRule="auto"/>
      </w:pPr>
    </w:lvl>
  </w:abstractNum>
  <w:num w:numId="585">
    <w:abstractNumId w:val="585"/>
  </w:num>
  <w:abstractNum w:abstractNumId="586">
    <w:multiLevelType w:val="singleLevel"/>
    <w:lvl w:ilvl="0">
      <w:start w:val="1"/>
      <w:numFmt w:val="decimal"/>
      <w:lvlText w:val="%1."/>
      <w:lvlJc w:val="left"/>
      <w:pPr>
        <w:tabs>
          <w:tab w:val="num" w:pos="540"/>
        </w:tabs>
        <w:ind w:left="540" w:hanging="270"/>
        <w:spacing w:after="40" w:line="240" w:lineRule="auto"/>
      </w:pPr>
    </w:lvl>
  </w:abstractNum>
  <w:num w:numId="586">
    <w:abstractNumId w:val="586"/>
  </w:num>
  <w:abstractNum w:abstractNumId="587">
    <w:multiLevelType w:val="singleLevel"/>
    <w:lvl w:ilvl="0">
      <w:start w:val="1"/>
      <w:numFmt w:val="decimal"/>
      <w:lvlText w:val="%1."/>
      <w:lvlJc w:val="left"/>
      <w:pPr>
        <w:tabs>
          <w:tab w:val="num" w:pos="540"/>
        </w:tabs>
        <w:ind w:left="540" w:hanging="270"/>
        <w:spacing w:after="40" w:line="240" w:lineRule="auto"/>
      </w:pPr>
    </w:lvl>
  </w:abstractNum>
  <w:num w:numId="587">
    <w:abstractNumId w:val="587"/>
  </w:num>
  <w:abstractNum w:abstractNumId="588">
    <w:multiLevelType w:val="singleLevel"/>
    <w:lvl w:ilvl="0">
      <w:start w:val="1"/>
      <w:numFmt w:val="decimal"/>
      <w:lvlText w:val="%1."/>
      <w:lvlJc w:val="left"/>
      <w:pPr>
        <w:tabs>
          <w:tab w:val="num" w:pos="540"/>
        </w:tabs>
        <w:ind w:left="540" w:hanging="270"/>
        <w:spacing w:after="40" w:line="240" w:lineRule="auto"/>
      </w:pPr>
    </w:lvl>
  </w:abstractNum>
  <w:num w:numId="588">
    <w:abstractNumId w:val="588"/>
  </w:num>
  <w:abstractNum w:abstractNumId="589">
    <w:multiLevelType w:val="singleLevel"/>
    <w:lvl w:ilvl="0">
      <w:start w:val="1"/>
      <w:numFmt w:val="decimal"/>
      <w:lvlText w:val="%1."/>
      <w:lvlJc w:val="left"/>
      <w:pPr>
        <w:tabs>
          <w:tab w:val="num" w:pos="540"/>
        </w:tabs>
        <w:ind w:left="540" w:hanging="270"/>
        <w:spacing w:after="40" w:line="240" w:lineRule="auto"/>
      </w:pPr>
    </w:lvl>
  </w:abstractNum>
  <w:num w:numId="589">
    <w:abstractNumId w:val="589"/>
  </w:num>
  <w:abstractNum w:abstractNumId="590">
    <w:multiLevelType w:val="singleLevel"/>
    <w:lvl w:ilvl="0">
      <w:start w:val="1"/>
      <w:numFmt w:val="decimal"/>
      <w:lvlText w:val="%1."/>
      <w:lvlJc w:val="left"/>
      <w:pPr>
        <w:tabs>
          <w:tab w:val="num" w:pos="540"/>
        </w:tabs>
        <w:ind w:left="540" w:hanging="270"/>
        <w:spacing w:after="40" w:line="240" w:lineRule="auto"/>
      </w:pPr>
    </w:lvl>
  </w:abstractNum>
  <w:num w:numId="590">
    <w:abstractNumId w:val="590"/>
  </w:num>
  <w:abstractNum w:abstractNumId="591">
    <w:multiLevelType w:val="singleLevel"/>
    <w:lvl w:ilvl="0">
      <w:start w:val="1"/>
      <w:numFmt w:val="decimal"/>
      <w:lvlText w:val="%1."/>
      <w:lvlJc w:val="left"/>
      <w:pPr>
        <w:tabs>
          <w:tab w:val="num" w:pos="540"/>
        </w:tabs>
        <w:ind w:left="540" w:hanging="270"/>
        <w:spacing w:after="40" w:line="240" w:lineRule="auto"/>
      </w:pPr>
    </w:lvl>
  </w:abstractNum>
  <w:num w:numId="591">
    <w:abstractNumId w:val="591"/>
  </w:num>
  <w:abstractNum w:abstractNumId="592">
    <w:multiLevelType w:val="singleLevel"/>
    <w:lvl w:ilvl="0">
      <w:start w:val="1"/>
      <w:numFmt w:val="decimal"/>
      <w:lvlText w:val="%1."/>
      <w:lvlJc w:val="left"/>
      <w:pPr>
        <w:tabs>
          <w:tab w:val="num" w:pos="540"/>
        </w:tabs>
        <w:ind w:left="540" w:hanging="270"/>
        <w:spacing w:after="40" w:line="240" w:lineRule="auto"/>
      </w:pPr>
    </w:lvl>
  </w:abstractNum>
  <w:num w:numId="592">
    <w:abstractNumId w:val="592"/>
  </w:num>
  <w:abstractNum w:abstractNumId="593">
    <w:multiLevelType w:val="singleLevel"/>
    <w:lvl w:ilvl="0">
      <w:start w:val="1"/>
      <w:numFmt w:val="decimal"/>
      <w:lvlText w:val="%1."/>
      <w:lvlJc w:val="left"/>
      <w:pPr>
        <w:tabs>
          <w:tab w:val="num" w:pos="540"/>
        </w:tabs>
        <w:ind w:left="540" w:hanging="270"/>
        <w:spacing w:after="40" w:line="240" w:lineRule="auto"/>
      </w:pPr>
    </w:lvl>
  </w:abstractNum>
  <w:num w:numId="593">
    <w:abstractNumId w:val="593"/>
  </w:num>
  <w:abstractNum w:abstractNumId="594">
    <w:multiLevelType w:val="singleLevel"/>
    <w:lvl w:ilvl="0">
      <w:start w:val="1"/>
      <w:numFmt w:val="decimal"/>
      <w:lvlText w:val="%1."/>
      <w:lvlJc w:val="left"/>
      <w:pPr>
        <w:tabs>
          <w:tab w:val="num" w:pos="540"/>
        </w:tabs>
        <w:ind w:left="540" w:hanging="270"/>
        <w:spacing w:after="40" w:line="240" w:lineRule="auto"/>
      </w:pPr>
    </w:lvl>
  </w:abstractNum>
  <w:num w:numId="594">
    <w:abstractNumId w:val="594"/>
  </w:num>
  <w:abstractNum w:abstractNumId="595">
    <w:multiLevelType w:val="singleLevel"/>
    <w:lvl w:ilvl="0">
      <w:start w:val="1"/>
      <w:numFmt w:val="decimal"/>
      <w:lvlText w:val="%1."/>
      <w:lvlJc w:val="left"/>
      <w:pPr>
        <w:tabs>
          <w:tab w:val="num" w:pos="540"/>
        </w:tabs>
        <w:ind w:left="540" w:hanging="270"/>
        <w:spacing w:after="40" w:line="240" w:lineRule="auto"/>
      </w:pPr>
    </w:lvl>
  </w:abstractNum>
  <w:num w:numId="595">
    <w:abstractNumId w:val="595"/>
  </w:num>
  <w:abstractNum w:abstractNumId="596">
    <w:multiLevelType w:val="singleLevel"/>
    <w:lvl w:ilvl="0">
      <w:start w:val="1"/>
      <w:numFmt w:val="decimal"/>
      <w:lvlText w:val="%1."/>
      <w:lvlJc w:val="left"/>
      <w:pPr>
        <w:tabs>
          <w:tab w:val="num" w:pos="540"/>
        </w:tabs>
        <w:ind w:left="540" w:hanging="270"/>
        <w:spacing w:after="40" w:line="240" w:lineRule="auto"/>
      </w:pPr>
    </w:lvl>
  </w:abstractNum>
  <w:num w:numId="596">
    <w:abstractNumId w:val="596"/>
  </w:num>
  <w:abstractNum w:abstractNumId="597">
    <w:multiLevelType w:val="singleLevel"/>
    <w:lvl w:ilvl="0">
      <w:start w:val="1"/>
      <w:numFmt w:val="decimal"/>
      <w:lvlText w:val="%1."/>
      <w:lvlJc w:val="left"/>
      <w:pPr>
        <w:tabs>
          <w:tab w:val="num" w:pos="540"/>
        </w:tabs>
        <w:ind w:left="540" w:hanging="270"/>
        <w:spacing w:after="40" w:line="240" w:lineRule="auto"/>
      </w:pPr>
    </w:lvl>
  </w:abstractNum>
  <w:num w:numId="597">
    <w:abstractNumId w:val="597"/>
  </w:num>
  <w:abstractNum w:abstractNumId="598">
    <w:multiLevelType w:val="singleLevel"/>
    <w:lvl w:ilvl="0">
      <w:start w:val="1"/>
      <w:numFmt w:val="decimal"/>
      <w:lvlText w:val="%1."/>
      <w:lvlJc w:val="left"/>
      <w:pPr>
        <w:tabs>
          <w:tab w:val="num" w:pos="540"/>
        </w:tabs>
        <w:ind w:left="540" w:hanging="270"/>
        <w:spacing w:after="40" w:line="240" w:lineRule="auto"/>
      </w:pPr>
    </w:lvl>
  </w:abstractNum>
  <w:num w:numId="598">
    <w:abstractNumId w:val="598"/>
  </w:num>
  <w:abstractNum w:abstractNumId="599">
    <w:multiLevelType w:val="singleLevel"/>
    <w:lvl w:ilvl="0">
      <w:start w:val="1"/>
      <w:numFmt w:val="decimal"/>
      <w:lvlText w:val="%1."/>
      <w:lvlJc w:val="left"/>
      <w:pPr>
        <w:tabs>
          <w:tab w:val="num" w:pos="540"/>
        </w:tabs>
        <w:ind w:left="540" w:hanging="270"/>
        <w:spacing w:after="40" w:line="240" w:lineRule="auto"/>
      </w:pPr>
    </w:lvl>
  </w:abstractNum>
  <w:num w:numId="599">
    <w:abstractNumId w:val="599"/>
  </w:num>
  <w:abstractNum w:abstractNumId="600">
    <w:multiLevelType w:val="singleLevel"/>
    <w:lvl w:ilvl="0">
      <w:start w:val="1"/>
      <w:numFmt w:val="decimal"/>
      <w:lvlText w:val="%1."/>
      <w:lvlJc w:val="left"/>
      <w:pPr>
        <w:tabs>
          <w:tab w:val="num" w:pos="540"/>
        </w:tabs>
        <w:ind w:left="540" w:hanging="270"/>
        <w:spacing w:after="40" w:line="240" w:lineRule="auto"/>
      </w:pPr>
    </w:lvl>
  </w:abstractNum>
  <w:num w:numId="600">
    <w:abstractNumId w:val="600"/>
  </w:num>
  <w:abstractNum w:abstractNumId="601">
    <w:multiLevelType w:val="singleLevel"/>
    <w:lvl w:ilvl="0">
      <w:start w:val="1"/>
      <w:numFmt w:val="decimal"/>
      <w:lvlText w:val="%1."/>
      <w:lvlJc w:val="left"/>
      <w:pPr>
        <w:tabs>
          <w:tab w:val="num" w:pos="540"/>
        </w:tabs>
        <w:ind w:left="540" w:hanging="270"/>
        <w:spacing w:after="40" w:line="240" w:lineRule="auto"/>
      </w:pPr>
    </w:lvl>
  </w:abstractNum>
  <w:num w:numId="601">
    <w:abstractNumId w:val="601"/>
  </w:num>
  <w:abstractNum w:abstractNumId="602">
    <w:multiLevelType w:val="singleLevel"/>
    <w:lvl w:ilvl="0">
      <w:start w:val="1"/>
      <w:numFmt w:val="decimal"/>
      <w:lvlText w:val="%1."/>
      <w:lvlJc w:val="left"/>
      <w:pPr>
        <w:tabs>
          <w:tab w:val="num" w:pos="540"/>
        </w:tabs>
        <w:ind w:left="540" w:hanging="270"/>
        <w:spacing w:after="40" w:line="240" w:lineRule="auto"/>
      </w:pPr>
    </w:lvl>
  </w:abstractNum>
  <w:num w:numId="602">
    <w:abstractNumId w:val="602"/>
  </w:num>
  <w:abstractNum w:abstractNumId="603">
    <w:multiLevelType w:val="singleLevel"/>
    <w:lvl w:ilvl="0">
      <w:start w:val="1"/>
      <w:numFmt w:val="decimal"/>
      <w:lvlText w:val="%1."/>
      <w:lvlJc w:val="left"/>
      <w:pPr>
        <w:tabs>
          <w:tab w:val="num" w:pos="540"/>
        </w:tabs>
        <w:ind w:left="540" w:hanging="270"/>
        <w:spacing w:after="40" w:line="240" w:lineRule="auto"/>
      </w:pPr>
    </w:lvl>
  </w:abstractNum>
  <w:num w:numId="603">
    <w:abstractNumId w:val="603"/>
  </w:num>
  <w:abstractNum w:abstractNumId="604">
    <w:multiLevelType w:val="singleLevel"/>
    <w:lvl w:ilvl="0">
      <w:start w:val="1"/>
      <w:numFmt w:val="decimal"/>
      <w:lvlText w:val="%1."/>
      <w:lvlJc w:val="left"/>
      <w:pPr>
        <w:tabs>
          <w:tab w:val="num" w:pos="540"/>
        </w:tabs>
        <w:ind w:left="540" w:hanging="270"/>
        <w:spacing w:after="40" w:line="240" w:lineRule="auto"/>
      </w:pPr>
    </w:lvl>
  </w:abstractNum>
  <w:num w:numId="604">
    <w:abstractNumId w:val="604"/>
  </w:num>
  <w:abstractNum w:abstractNumId="605">
    <w:multiLevelType w:val="singleLevel"/>
    <w:lvl w:ilvl="0">
      <w:start w:val="1"/>
      <w:numFmt w:val="decimal"/>
      <w:lvlText w:val="%1."/>
      <w:lvlJc w:val="left"/>
      <w:pPr>
        <w:tabs>
          <w:tab w:val="num" w:pos="540"/>
        </w:tabs>
        <w:ind w:left="540" w:hanging="270"/>
        <w:spacing w:after="40" w:line="240" w:lineRule="auto"/>
      </w:pPr>
    </w:lvl>
  </w:abstractNum>
  <w:num w:numId="605">
    <w:abstractNumId w:val="605"/>
  </w:num>
  <w:abstractNum w:abstractNumId="606">
    <w:multiLevelType w:val="singleLevel"/>
    <w:lvl w:ilvl="0">
      <w:start w:val="1"/>
      <w:numFmt w:val="decimal"/>
      <w:lvlText w:val="%1."/>
      <w:lvlJc w:val="left"/>
      <w:pPr>
        <w:tabs>
          <w:tab w:val="num" w:pos="540"/>
        </w:tabs>
        <w:ind w:left="540" w:hanging="270"/>
        <w:spacing w:after="40" w:line="240" w:lineRule="auto"/>
      </w:pPr>
    </w:lvl>
  </w:abstractNum>
  <w:num w:numId="606">
    <w:abstractNumId w:val="606"/>
  </w:num>
  <w:abstractNum w:abstractNumId="607">
    <w:multiLevelType w:val="singleLevel"/>
    <w:lvl w:ilvl="0">
      <w:start w:val="1"/>
      <w:numFmt w:val="decimal"/>
      <w:lvlText w:val="%1."/>
      <w:lvlJc w:val="left"/>
      <w:pPr>
        <w:tabs>
          <w:tab w:val="num" w:pos="540"/>
        </w:tabs>
        <w:ind w:left="540" w:hanging="270"/>
        <w:spacing w:after="40" w:line="240" w:lineRule="auto"/>
      </w:pPr>
    </w:lvl>
  </w:abstractNum>
  <w:num w:numId="607">
    <w:abstractNumId w:val="607"/>
  </w:num>
  <w:abstractNum w:abstractNumId="608">
    <w:multiLevelType w:val="singleLevel"/>
    <w:lvl w:ilvl="0">
      <w:start w:val="1"/>
      <w:numFmt w:val="decimal"/>
      <w:lvlText w:val="%1."/>
      <w:lvlJc w:val="left"/>
      <w:pPr>
        <w:tabs>
          <w:tab w:val="num" w:pos="540"/>
        </w:tabs>
        <w:ind w:left="540" w:hanging="270"/>
        <w:spacing w:after="40" w:line="240" w:lineRule="auto"/>
      </w:pPr>
    </w:lvl>
  </w:abstractNum>
  <w:num w:numId="608">
    <w:abstractNumId w:val="608"/>
  </w:num>
  <w:abstractNum w:abstractNumId="609">
    <w:multiLevelType w:val="singleLevel"/>
    <w:lvl w:ilvl="0">
      <w:start w:val="1"/>
      <w:numFmt w:val="decimal"/>
      <w:lvlText w:val="%1."/>
      <w:lvlJc w:val="left"/>
      <w:pPr>
        <w:tabs>
          <w:tab w:val="num" w:pos="540"/>
        </w:tabs>
        <w:ind w:left="540" w:hanging="270"/>
        <w:spacing w:after="40" w:line="240" w:lineRule="auto"/>
      </w:pPr>
    </w:lvl>
  </w:abstractNum>
  <w:num w:numId="609">
    <w:abstractNumId w:val="609"/>
  </w:num>
  <w:abstractNum w:abstractNumId="610">
    <w:multiLevelType w:val="singleLevel"/>
    <w:lvl w:ilvl="0">
      <w:start w:val="1"/>
      <w:numFmt w:val="decimal"/>
      <w:lvlText w:val="%1."/>
      <w:lvlJc w:val="left"/>
      <w:pPr>
        <w:tabs>
          <w:tab w:val="num" w:pos="540"/>
        </w:tabs>
        <w:ind w:left="540" w:hanging="270"/>
        <w:spacing w:after="40" w:line="240" w:lineRule="auto"/>
      </w:pPr>
    </w:lvl>
  </w:abstractNum>
  <w:num w:numId="610">
    <w:abstractNumId w:val="610"/>
  </w:num>
  <w:abstractNum w:abstractNumId="611">
    <w:multiLevelType w:val="singleLevel"/>
    <w:lvl w:ilvl="0">
      <w:start w:val="1"/>
      <w:numFmt w:val="decimal"/>
      <w:lvlText w:val="%1."/>
      <w:lvlJc w:val="left"/>
      <w:pPr>
        <w:tabs>
          <w:tab w:val="num" w:pos="540"/>
        </w:tabs>
        <w:ind w:left="540" w:hanging="270"/>
        <w:spacing w:after="40" w:line="240" w:lineRule="auto"/>
      </w:pPr>
    </w:lvl>
  </w:abstractNum>
  <w:num w:numId="611">
    <w:abstractNumId w:val="611"/>
  </w:num>
  <w:abstractNum w:abstractNumId="612">
    <w:multiLevelType w:val="singleLevel"/>
    <w:lvl w:ilvl="0">
      <w:start w:val="1"/>
      <w:numFmt w:val="decimal"/>
      <w:lvlText w:val="%1."/>
      <w:lvlJc w:val="left"/>
      <w:pPr>
        <w:tabs>
          <w:tab w:val="num" w:pos="540"/>
        </w:tabs>
        <w:ind w:left="540" w:hanging="270"/>
        <w:spacing w:after="40" w:line="240" w:lineRule="auto"/>
      </w:pPr>
    </w:lvl>
  </w:abstractNum>
  <w:num w:numId="612">
    <w:abstractNumId w:val="612"/>
  </w:num>
  <w:abstractNum w:abstractNumId="613">
    <w:multiLevelType w:val="singleLevel"/>
    <w:lvl w:ilvl="0">
      <w:start w:val="1"/>
      <w:numFmt w:val="decimal"/>
      <w:lvlText w:val="%1."/>
      <w:lvlJc w:val="left"/>
      <w:pPr>
        <w:tabs>
          <w:tab w:val="num" w:pos="540"/>
        </w:tabs>
        <w:ind w:left="540" w:hanging="270"/>
        <w:spacing w:after="40" w:line="240" w:lineRule="auto"/>
      </w:pPr>
    </w:lvl>
  </w:abstractNum>
  <w:num w:numId="613">
    <w:abstractNumId w:val="613"/>
  </w:num>
  <w:abstractNum w:abstractNumId="614">
    <w:multiLevelType w:val="singleLevel"/>
    <w:lvl w:ilvl="0">
      <w:start w:val="1"/>
      <w:numFmt w:val="decimal"/>
      <w:lvlText w:val="%1."/>
      <w:lvlJc w:val="left"/>
      <w:pPr>
        <w:tabs>
          <w:tab w:val="num" w:pos="540"/>
        </w:tabs>
        <w:ind w:left="540" w:hanging="270"/>
        <w:spacing w:after="40" w:line="240" w:lineRule="auto"/>
      </w:pPr>
    </w:lvl>
  </w:abstractNum>
  <w:num w:numId="614">
    <w:abstractNumId w:val="614"/>
  </w:num>
  <w:abstractNum w:abstractNumId="615">
    <w:multiLevelType w:val="singleLevel"/>
    <w:lvl w:ilvl="0">
      <w:start w:val="1"/>
      <w:numFmt w:val="decimal"/>
      <w:lvlText w:val="%1."/>
      <w:lvlJc w:val="left"/>
      <w:pPr>
        <w:tabs>
          <w:tab w:val="num" w:pos="540"/>
        </w:tabs>
        <w:ind w:left="540" w:hanging="270"/>
        <w:spacing w:after="40" w:line="240" w:lineRule="auto"/>
      </w:pPr>
    </w:lvl>
  </w:abstractNum>
  <w:num w:numId="615">
    <w:abstractNumId w:val="615"/>
  </w:num>
  <w:abstractNum w:abstractNumId="616">
    <w:multiLevelType w:val="singleLevel"/>
    <w:lvl w:ilvl="0">
      <w:start w:val="1"/>
      <w:numFmt w:val="decimal"/>
      <w:lvlText w:val="%1."/>
      <w:lvlJc w:val="left"/>
      <w:pPr>
        <w:tabs>
          <w:tab w:val="num" w:pos="540"/>
        </w:tabs>
        <w:ind w:left="540" w:hanging="270"/>
        <w:spacing w:after="40" w:line="240" w:lineRule="auto"/>
      </w:pPr>
    </w:lvl>
  </w:abstractNum>
  <w:num w:numId="616">
    <w:abstractNumId w:val="616"/>
  </w:num>
  <w:abstractNum w:abstractNumId="617">
    <w:multiLevelType w:val="singleLevel"/>
    <w:lvl w:ilvl="0">
      <w:start w:val="1"/>
      <w:numFmt w:val="decimal"/>
      <w:lvlText w:val="%1."/>
      <w:lvlJc w:val="left"/>
      <w:pPr>
        <w:tabs>
          <w:tab w:val="num" w:pos="540"/>
        </w:tabs>
        <w:ind w:left="540" w:hanging="270"/>
        <w:spacing w:after="40" w:line="240" w:lineRule="auto"/>
      </w:pPr>
    </w:lvl>
  </w:abstractNum>
  <w:num w:numId="617">
    <w:abstractNumId w:val="617"/>
  </w:num>
  <w:abstractNum w:abstractNumId="618">
    <w:multiLevelType w:val="singleLevel"/>
    <w:lvl w:ilvl="0">
      <w:start w:val="1"/>
      <w:numFmt w:val="decimal"/>
      <w:lvlText w:val="%1."/>
      <w:lvlJc w:val="left"/>
      <w:pPr>
        <w:tabs>
          <w:tab w:val="num" w:pos="540"/>
        </w:tabs>
        <w:ind w:left="540" w:hanging="270"/>
        <w:spacing w:after="40" w:line="240" w:lineRule="auto"/>
      </w:pPr>
    </w:lvl>
  </w:abstractNum>
  <w:num w:numId="618">
    <w:abstractNumId w:val="618"/>
  </w:num>
  <w:abstractNum w:abstractNumId="619">
    <w:multiLevelType w:val="singleLevel"/>
    <w:lvl w:ilvl="0">
      <w:start w:val="1"/>
      <w:numFmt w:val="decimal"/>
      <w:lvlText w:val="%1."/>
      <w:lvlJc w:val="left"/>
      <w:pPr>
        <w:tabs>
          <w:tab w:val="num" w:pos="540"/>
        </w:tabs>
        <w:ind w:left="540" w:hanging="270"/>
        <w:spacing w:after="40" w:line="240" w:lineRule="auto"/>
      </w:pPr>
    </w:lvl>
  </w:abstractNum>
  <w:num w:numId="619">
    <w:abstractNumId w:val="619"/>
  </w:num>
  <w:abstractNum w:abstractNumId="620">
    <w:multiLevelType w:val="singleLevel"/>
    <w:lvl w:ilvl="0">
      <w:start w:val="1"/>
      <w:numFmt w:val="decimal"/>
      <w:lvlText w:val="%1."/>
      <w:lvlJc w:val="left"/>
      <w:pPr>
        <w:tabs>
          <w:tab w:val="num" w:pos="540"/>
        </w:tabs>
        <w:ind w:left="540" w:hanging="270"/>
        <w:spacing w:after="40" w:line="240" w:lineRule="auto"/>
      </w:pPr>
    </w:lvl>
  </w:abstractNum>
  <w:num w:numId="620">
    <w:abstractNumId w:val="620"/>
  </w:num>
  <w:abstractNum w:abstractNumId="621">
    <w:multiLevelType w:val="singleLevel"/>
    <w:lvl w:ilvl="0">
      <w:start w:val="1"/>
      <w:numFmt w:val="decimal"/>
      <w:lvlText w:val="%1."/>
      <w:lvlJc w:val="left"/>
      <w:pPr>
        <w:tabs>
          <w:tab w:val="num" w:pos="540"/>
        </w:tabs>
        <w:ind w:left="540" w:hanging="270"/>
        <w:spacing w:after="40" w:line="240" w:lineRule="auto"/>
      </w:pPr>
    </w:lvl>
  </w:abstractNum>
  <w:num w:numId="621">
    <w:abstractNumId w:val="621"/>
  </w:num>
  <w:abstractNum w:abstractNumId="622">
    <w:multiLevelType w:val="singleLevel"/>
    <w:lvl w:ilvl="0">
      <w:start w:val="1"/>
      <w:numFmt w:val="decimal"/>
      <w:lvlText w:val="%1."/>
      <w:lvlJc w:val="left"/>
      <w:pPr>
        <w:tabs>
          <w:tab w:val="num" w:pos="540"/>
        </w:tabs>
        <w:ind w:left="540" w:hanging="270"/>
        <w:spacing w:after="40" w:line="240" w:lineRule="auto"/>
      </w:pPr>
    </w:lvl>
  </w:abstractNum>
  <w:num w:numId="622">
    <w:abstractNumId w:val="622"/>
  </w:num>
  <w:abstractNum w:abstractNumId="623">
    <w:multiLevelType w:val="singleLevel"/>
    <w:lvl w:ilvl="0">
      <w:start w:val="1"/>
      <w:numFmt w:val="decimal"/>
      <w:lvlText w:val="%1."/>
      <w:lvlJc w:val="left"/>
      <w:pPr>
        <w:tabs>
          <w:tab w:val="num" w:pos="540"/>
        </w:tabs>
        <w:ind w:left="540" w:hanging="270"/>
        <w:spacing w:after="40" w:line="240" w:lineRule="auto"/>
      </w:pPr>
    </w:lvl>
  </w:abstractNum>
  <w:num w:numId="623">
    <w:abstractNumId w:val="623"/>
  </w:num>
  <w:abstractNum w:abstractNumId="624">
    <w:multiLevelType w:val="singleLevel"/>
    <w:lvl w:ilvl="0">
      <w:start w:val="1"/>
      <w:numFmt w:val="decimal"/>
      <w:lvlText w:val="%1."/>
      <w:lvlJc w:val="left"/>
      <w:pPr>
        <w:tabs>
          <w:tab w:val="num" w:pos="540"/>
        </w:tabs>
        <w:ind w:left="540" w:hanging="270"/>
        <w:spacing w:after="40" w:line="240" w:lineRule="auto"/>
      </w:pPr>
    </w:lvl>
  </w:abstractNum>
  <w:num w:numId="624">
    <w:abstractNumId w:val="624"/>
  </w:num>
  <w:abstractNum w:abstractNumId="625">
    <w:multiLevelType w:val="singleLevel"/>
    <w:lvl w:ilvl="0">
      <w:start w:val="1"/>
      <w:numFmt w:val="decimal"/>
      <w:lvlText w:val="%1."/>
      <w:lvlJc w:val="left"/>
      <w:pPr>
        <w:tabs>
          <w:tab w:val="num" w:pos="540"/>
        </w:tabs>
        <w:ind w:left="540" w:hanging="270"/>
        <w:spacing w:after="40" w:line="240" w:lineRule="auto"/>
      </w:pPr>
    </w:lvl>
  </w:abstractNum>
  <w:num w:numId="625">
    <w:abstractNumId w:val="625"/>
  </w:num>
  <w:abstractNum w:abstractNumId="626">
    <w:multiLevelType w:val="singleLevel"/>
    <w:lvl w:ilvl="0">
      <w:start w:val="1"/>
      <w:numFmt w:val="decimal"/>
      <w:lvlText w:val="%1."/>
      <w:lvlJc w:val="left"/>
      <w:pPr>
        <w:tabs>
          <w:tab w:val="num" w:pos="540"/>
        </w:tabs>
        <w:ind w:left="540" w:hanging="270"/>
        <w:spacing w:after="40" w:line="240" w:lineRule="auto"/>
      </w:pPr>
    </w:lvl>
  </w:abstractNum>
  <w:num w:numId="626">
    <w:abstractNumId w:val="626"/>
  </w:num>
  <w:abstractNum w:abstractNumId="627">
    <w:multiLevelType w:val="singleLevel"/>
    <w:lvl w:ilvl="0">
      <w:start w:val="1"/>
      <w:numFmt w:val="decimal"/>
      <w:lvlText w:val="%1."/>
      <w:lvlJc w:val="left"/>
      <w:pPr>
        <w:tabs>
          <w:tab w:val="num" w:pos="540"/>
        </w:tabs>
        <w:ind w:left="540" w:hanging="270"/>
        <w:spacing w:after="40" w:line="240" w:lineRule="auto"/>
      </w:pPr>
    </w:lvl>
  </w:abstractNum>
  <w:num w:numId="627">
    <w:abstractNumId w:val="627"/>
  </w:num>
  <w:abstractNum w:abstractNumId="628">
    <w:multiLevelType w:val="singleLevel"/>
    <w:lvl w:ilvl="0">
      <w:start w:val="1"/>
      <w:numFmt w:val="decimal"/>
      <w:lvlText w:val="%1."/>
      <w:lvlJc w:val="left"/>
      <w:pPr>
        <w:tabs>
          <w:tab w:val="num" w:pos="540"/>
        </w:tabs>
        <w:ind w:left="540" w:hanging="270"/>
        <w:spacing w:after="40" w:line="240" w:lineRule="auto"/>
      </w:pPr>
    </w:lvl>
  </w:abstractNum>
  <w:num w:numId="628">
    <w:abstractNumId w:val="628"/>
  </w:num>
  <w:abstractNum w:abstractNumId="629">
    <w:multiLevelType w:val="singleLevel"/>
    <w:lvl w:ilvl="0">
      <w:start w:val="1"/>
      <w:numFmt w:val="decimal"/>
      <w:lvlText w:val="%1."/>
      <w:lvlJc w:val="left"/>
      <w:pPr>
        <w:tabs>
          <w:tab w:val="num" w:pos="540"/>
        </w:tabs>
        <w:ind w:left="540" w:hanging="270"/>
        <w:spacing w:after="40" w:line="240" w:lineRule="auto"/>
      </w:pPr>
    </w:lvl>
  </w:abstractNum>
  <w:num w:numId="629">
    <w:abstractNumId w:val="629"/>
  </w:num>
  <w:abstractNum w:abstractNumId="630">
    <w:multiLevelType w:val="singleLevel"/>
    <w:lvl w:ilvl="0">
      <w:start w:val="1"/>
      <w:numFmt w:val="decimal"/>
      <w:lvlText w:val="%1."/>
      <w:lvlJc w:val="left"/>
      <w:pPr>
        <w:tabs>
          <w:tab w:val="num" w:pos="540"/>
        </w:tabs>
        <w:ind w:left="540" w:hanging="270"/>
        <w:spacing w:after="40" w:line="240" w:lineRule="auto"/>
      </w:pPr>
    </w:lvl>
  </w:abstractNum>
  <w:num w:numId="630">
    <w:abstractNumId w:val="630"/>
  </w:num>
  <w:abstractNum w:abstractNumId="631">
    <w:multiLevelType w:val="singleLevel"/>
    <w:lvl w:ilvl="0">
      <w:start w:val="1"/>
      <w:numFmt w:val="decimal"/>
      <w:lvlText w:val="%1."/>
      <w:lvlJc w:val="left"/>
      <w:pPr>
        <w:tabs>
          <w:tab w:val="num" w:pos="540"/>
        </w:tabs>
        <w:ind w:left="540" w:hanging="270"/>
        <w:spacing w:after="40" w:line="240" w:lineRule="auto"/>
      </w:pPr>
    </w:lvl>
  </w:abstractNum>
  <w:num w:numId="631">
    <w:abstractNumId w:val="631"/>
  </w:num>
  <w:abstractNum w:abstractNumId="632">
    <w:multiLevelType w:val="singleLevel"/>
    <w:lvl w:ilvl="0">
      <w:start w:val="1"/>
      <w:numFmt w:val="decimal"/>
      <w:lvlText w:val="%1."/>
      <w:lvlJc w:val="left"/>
      <w:pPr>
        <w:tabs>
          <w:tab w:val="num" w:pos="540"/>
        </w:tabs>
        <w:ind w:left="540" w:hanging="270"/>
        <w:spacing w:after="40" w:line="240" w:lineRule="auto"/>
      </w:pPr>
    </w:lvl>
  </w:abstractNum>
  <w:num w:numId="632">
    <w:abstractNumId w:val="632"/>
  </w:num>
  <w:abstractNum w:abstractNumId="633">
    <w:multiLevelType w:val="singleLevel"/>
    <w:lvl w:ilvl="0">
      <w:start w:val="1"/>
      <w:numFmt w:val="decimal"/>
      <w:lvlText w:val="%1."/>
      <w:lvlJc w:val="left"/>
      <w:pPr>
        <w:tabs>
          <w:tab w:val="num" w:pos="540"/>
        </w:tabs>
        <w:ind w:left="540" w:hanging="270"/>
        <w:spacing w:after="40" w:line="240" w:lineRule="auto"/>
      </w:pPr>
    </w:lvl>
  </w:abstractNum>
  <w:num w:numId="633">
    <w:abstractNumId w:val="633"/>
  </w:num>
  <w:abstractNum w:abstractNumId="634">
    <w:multiLevelType w:val="singleLevel"/>
    <w:lvl w:ilvl="0">
      <w:start w:val="1"/>
      <w:numFmt w:val="decimal"/>
      <w:lvlText w:val="%1."/>
      <w:lvlJc w:val="left"/>
      <w:pPr>
        <w:tabs>
          <w:tab w:val="num" w:pos="540"/>
        </w:tabs>
        <w:ind w:left="540" w:hanging="270"/>
        <w:spacing w:after="40" w:line="240" w:lineRule="auto"/>
      </w:pPr>
    </w:lvl>
  </w:abstractNum>
  <w:num w:numId="634">
    <w:abstractNumId w:val="634"/>
  </w:num>
  <w:abstractNum w:abstractNumId="635">
    <w:multiLevelType w:val="singleLevel"/>
    <w:lvl w:ilvl="0">
      <w:start w:val="1"/>
      <w:numFmt w:val="decimal"/>
      <w:lvlText w:val="%1."/>
      <w:lvlJc w:val="left"/>
      <w:pPr>
        <w:tabs>
          <w:tab w:val="num" w:pos="540"/>
        </w:tabs>
        <w:ind w:left="540" w:hanging="270"/>
        <w:spacing w:after="40" w:line="240" w:lineRule="auto"/>
      </w:pPr>
    </w:lvl>
  </w:abstractNum>
  <w:num w:numId="635">
    <w:abstractNumId w:val="635"/>
  </w:num>
  <w:abstractNum w:abstractNumId="636">
    <w:multiLevelType w:val="singleLevel"/>
    <w:lvl w:ilvl="0">
      <w:start w:val="1"/>
      <w:numFmt w:val="decimal"/>
      <w:lvlText w:val="%1."/>
      <w:lvlJc w:val="left"/>
      <w:pPr>
        <w:tabs>
          <w:tab w:val="num" w:pos="540"/>
        </w:tabs>
        <w:ind w:left="540" w:hanging="270"/>
        <w:spacing w:after="40" w:line="240" w:lineRule="auto"/>
      </w:pPr>
    </w:lvl>
  </w:abstractNum>
  <w:num w:numId="636">
    <w:abstractNumId w:val="636"/>
  </w:num>
  <w:abstractNum w:abstractNumId="637">
    <w:multiLevelType w:val="singleLevel"/>
    <w:lvl w:ilvl="0">
      <w:start w:val="1"/>
      <w:numFmt w:val="decimal"/>
      <w:lvlText w:val="%1."/>
      <w:lvlJc w:val="left"/>
      <w:pPr>
        <w:tabs>
          <w:tab w:val="num" w:pos="540"/>
        </w:tabs>
        <w:ind w:left="540" w:hanging="270"/>
        <w:spacing w:after="40" w:line="240" w:lineRule="auto"/>
      </w:pPr>
    </w:lvl>
  </w:abstractNum>
  <w:num w:numId="637">
    <w:abstractNumId w:val="637"/>
  </w:num>
  <w:abstractNum w:abstractNumId="638">
    <w:multiLevelType w:val="singleLevel"/>
    <w:lvl w:ilvl="0">
      <w:start w:val="1"/>
      <w:numFmt w:val="decimal"/>
      <w:lvlText w:val="%1."/>
      <w:lvlJc w:val="left"/>
      <w:pPr>
        <w:tabs>
          <w:tab w:val="num" w:pos="540"/>
        </w:tabs>
        <w:ind w:left="540" w:hanging="270"/>
        <w:spacing w:after="40" w:line="240" w:lineRule="auto"/>
      </w:pPr>
    </w:lvl>
  </w:abstractNum>
  <w:num w:numId="638">
    <w:abstractNumId w:val="638"/>
  </w:num>
  <w:abstractNum w:abstractNumId="639">
    <w:multiLevelType w:val="singleLevel"/>
    <w:lvl w:ilvl="0">
      <w:start w:val="1"/>
      <w:numFmt w:val="decimal"/>
      <w:lvlText w:val="%1."/>
      <w:lvlJc w:val="left"/>
      <w:pPr>
        <w:tabs>
          <w:tab w:val="num" w:pos="540"/>
        </w:tabs>
        <w:ind w:left="540" w:hanging="270"/>
        <w:spacing w:after="40" w:line="240" w:lineRule="auto"/>
      </w:pPr>
    </w:lvl>
  </w:abstractNum>
  <w:num w:numId="639">
    <w:abstractNumId w:val="639"/>
  </w:num>
  <w:abstractNum w:abstractNumId="640">
    <w:multiLevelType w:val="singleLevel"/>
    <w:lvl w:ilvl="0">
      <w:start w:val="1"/>
      <w:numFmt w:val="decimal"/>
      <w:lvlText w:val="%1."/>
      <w:lvlJc w:val="left"/>
      <w:pPr>
        <w:tabs>
          <w:tab w:val="num" w:pos="540"/>
        </w:tabs>
        <w:ind w:left="540" w:hanging="270"/>
        <w:spacing w:after="40" w:line="240" w:lineRule="auto"/>
      </w:pPr>
    </w:lvl>
  </w:abstractNum>
  <w:num w:numId="640">
    <w:abstractNumId w:val="640"/>
  </w:num>
  <w:abstractNum w:abstractNumId="641">
    <w:multiLevelType w:val="singleLevel"/>
    <w:lvl w:ilvl="0">
      <w:start w:val="1"/>
      <w:numFmt w:val="decimal"/>
      <w:lvlText w:val="%1."/>
      <w:lvlJc w:val="left"/>
      <w:pPr>
        <w:tabs>
          <w:tab w:val="num" w:pos="540"/>
        </w:tabs>
        <w:ind w:left="540" w:hanging="270"/>
        <w:spacing w:after="40" w:line="240" w:lineRule="auto"/>
      </w:pPr>
    </w:lvl>
  </w:abstractNum>
  <w:num w:numId="641">
    <w:abstractNumId w:val="641"/>
  </w:num>
  <w:abstractNum w:abstractNumId="642">
    <w:multiLevelType w:val="singleLevel"/>
    <w:lvl w:ilvl="0">
      <w:start w:val="1"/>
      <w:numFmt w:val="decimal"/>
      <w:lvlText w:val="%1."/>
      <w:lvlJc w:val="left"/>
      <w:pPr>
        <w:tabs>
          <w:tab w:val="num" w:pos="540"/>
        </w:tabs>
        <w:ind w:left="540" w:hanging="270"/>
        <w:spacing w:after="40" w:line="240" w:lineRule="auto"/>
      </w:pPr>
    </w:lvl>
  </w:abstractNum>
  <w:num w:numId="642">
    <w:abstractNumId w:val="642"/>
  </w:num>
  <w:abstractNum w:abstractNumId="643">
    <w:multiLevelType w:val="singleLevel"/>
    <w:lvl w:ilvl="0">
      <w:start w:val="1"/>
      <w:numFmt w:val="decimal"/>
      <w:lvlText w:val="%1."/>
      <w:lvlJc w:val="left"/>
      <w:pPr>
        <w:tabs>
          <w:tab w:val="num" w:pos="540"/>
        </w:tabs>
        <w:ind w:left="540" w:hanging="270"/>
        <w:spacing w:after="40" w:line="240" w:lineRule="auto"/>
      </w:pPr>
    </w:lvl>
  </w:abstractNum>
  <w:num w:numId="643">
    <w:abstractNumId w:val="643"/>
  </w:num>
  <w:abstractNum w:abstractNumId="644">
    <w:multiLevelType w:val="singleLevel"/>
    <w:lvl w:ilvl="0">
      <w:start w:val="1"/>
      <w:numFmt w:val="decimal"/>
      <w:lvlText w:val="%1."/>
      <w:lvlJc w:val="left"/>
      <w:pPr>
        <w:tabs>
          <w:tab w:val="num" w:pos="540"/>
        </w:tabs>
        <w:ind w:left="540" w:hanging="270"/>
        <w:spacing w:after="40" w:line="240" w:lineRule="auto"/>
      </w:pPr>
    </w:lvl>
  </w:abstractNum>
  <w:num w:numId="644">
    <w:abstractNumId w:val="644"/>
  </w:num>
  <w:abstractNum w:abstractNumId="645">
    <w:multiLevelType w:val="singleLevel"/>
    <w:lvl w:ilvl="0">
      <w:start w:val="1"/>
      <w:numFmt w:val="decimal"/>
      <w:lvlText w:val="%1."/>
      <w:lvlJc w:val="left"/>
      <w:pPr>
        <w:tabs>
          <w:tab w:val="num" w:pos="540"/>
        </w:tabs>
        <w:ind w:left="540" w:hanging="270"/>
        <w:spacing w:after="40" w:line="240" w:lineRule="auto"/>
      </w:pPr>
    </w:lvl>
  </w:abstractNum>
  <w:num w:numId="645">
    <w:abstractNumId w:val="645"/>
  </w:num>
  <w:abstractNum w:abstractNumId="646">
    <w:multiLevelType w:val="singleLevel"/>
    <w:lvl w:ilvl="0">
      <w:start w:val="1"/>
      <w:numFmt w:val="decimal"/>
      <w:lvlText w:val="%1."/>
      <w:lvlJc w:val="left"/>
      <w:pPr>
        <w:tabs>
          <w:tab w:val="num" w:pos="540"/>
        </w:tabs>
        <w:ind w:left="540" w:hanging="270"/>
        <w:spacing w:after="40" w:line="240" w:lineRule="auto"/>
      </w:pPr>
    </w:lvl>
  </w:abstractNum>
  <w:num w:numId="646">
    <w:abstractNumId w:val="646"/>
  </w:num>
  <w:abstractNum w:abstractNumId="647">
    <w:multiLevelType w:val="singleLevel"/>
    <w:lvl w:ilvl="0">
      <w:start w:val="1"/>
      <w:numFmt w:val="decimal"/>
      <w:lvlText w:val="%1."/>
      <w:lvlJc w:val="left"/>
      <w:pPr>
        <w:tabs>
          <w:tab w:val="num" w:pos="540"/>
        </w:tabs>
        <w:ind w:left="540" w:hanging="270"/>
        <w:spacing w:after="40" w:line="240" w:lineRule="auto"/>
      </w:pPr>
    </w:lvl>
  </w:abstractNum>
  <w:num w:numId="647">
    <w:abstractNumId w:val="647"/>
  </w:num>
  <w:abstractNum w:abstractNumId="648">
    <w:multiLevelType w:val="singleLevel"/>
    <w:lvl w:ilvl="0">
      <w:start w:val="1"/>
      <w:numFmt w:val="decimal"/>
      <w:lvlText w:val="%1."/>
      <w:lvlJc w:val="left"/>
      <w:pPr>
        <w:tabs>
          <w:tab w:val="num" w:pos="540"/>
        </w:tabs>
        <w:ind w:left="540" w:hanging="270"/>
        <w:spacing w:after="40" w:line="240" w:lineRule="auto"/>
      </w:pPr>
    </w:lvl>
  </w:abstractNum>
  <w:num w:numId="648">
    <w:abstractNumId w:val="648"/>
  </w:num>
  <w:abstractNum w:abstractNumId="649">
    <w:multiLevelType w:val="singleLevel"/>
    <w:lvl w:ilvl="0">
      <w:start w:val="1"/>
      <w:numFmt w:val="decimal"/>
      <w:lvlText w:val="%1."/>
      <w:lvlJc w:val="left"/>
      <w:pPr>
        <w:tabs>
          <w:tab w:val="num" w:pos="540"/>
        </w:tabs>
        <w:ind w:left="540" w:hanging="270"/>
        <w:spacing w:after="40" w:line="240" w:lineRule="auto"/>
      </w:pPr>
    </w:lvl>
  </w:abstractNum>
  <w:num w:numId="649">
    <w:abstractNumId w:val="649"/>
  </w:num>
  <w:abstractNum w:abstractNumId="650">
    <w:multiLevelType w:val="singleLevel"/>
    <w:lvl w:ilvl="0">
      <w:start w:val="1"/>
      <w:numFmt w:val="decimal"/>
      <w:lvlText w:val="%1."/>
      <w:lvlJc w:val="left"/>
      <w:pPr>
        <w:tabs>
          <w:tab w:val="num" w:pos="540"/>
        </w:tabs>
        <w:ind w:left="540" w:hanging="270"/>
        <w:spacing w:after="40" w:line="240" w:lineRule="auto"/>
      </w:pPr>
    </w:lvl>
  </w:abstractNum>
  <w:num w:numId="650">
    <w:abstractNumId w:val="650"/>
  </w:num>
  <w:abstractNum w:abstractNumId="651">
    <w:multiLevelType w:val="singleLevel"/>
    <w:lvl w:ilvl="0">
      <w:start w:val="1"/>
      <w:numFmt w:val="decimal"/>
      <w:lvlText w:val="%1."/>
      <w:lvlJc w:val="left"/>
      <w:pPr>
        <w:tabs>
          <w:tab w:val="num" w:pos="540"/>
        </w:tabs>
        <w:ind w:left="540" w:hanging="270"/>
        <w:spacing w:after="40" w:line="240" w:lineRule="auto"/>
      </w:pPr>
    </w:lvl>
  </w:abstractNum>
  <w:num w:numId="651">
    <w:abstractNumId w:val="651"/>
  </w:num>
  <w:abstractNum w:abstractNumId="652">
    <w:multiLevelType w:val="singleLevel"/>
    <w:lvl w:ilvl="0">
      <w:start w:val="1"/>
      <w:numFmt w:val="decimal"/>
      <w:lvlText w:val="%1."/>
      <w:lvlJc w:val="left"/>
      <w:pPr>
        <w:tabs>
          <w:tab w:val="num" w:pos="540"/>
        </w:tabs>
        <w:ind w:left="540" w:hanging="270"/>
        <w:spacing w:after="40" w:line="240" w:lineRule="auto"/>
      </w:pPr>
    </w:lvl>
  </w:abstractNum>
  <w:num w:numId="652">
    <w:abstractNumId w:val="652"/>
  </w:num>
  <w:abstractNum w:abstractNumId="653">
    <w:multiLevelType w:val="singleLevel"/>
    <w:lvl w:ilvl="0">
      <w:start w:val="1"/>
      <w:numFmt w:val="decimal"/>
      <w:lvlText w:val="%1."/>
      <w:lvlJc w:val="left"/>
      <w:pPr>
        <w:tabs>
          <w:tab w:val="num" w:pos="540"/>
        </w:tabs>
        <w:ind w:left="540" w:hanging="270"/>
        <w:spacing w:after="40" w:line="240" w:lineRule="auto"/>
      </w:pPr>
    </w:lvl>
  </w:abstractNum>
  <w:num w:numId="653">
    <w:abstractNumId w:val="653"/>
  </w:num>
  <w:abstractNum w:abstractNumId="654">
    <w:multiLevelType w:val="singleLevel"/>
    <w:lvl w:ilvl="0">
      <w:start w:val="1"/>
      <w:numFmt w:val="decimal"/>
      <w:lvlText w:val="%1."/>
      <w:lvlJc w:val="left"/>
      <w:pPr>
        <w:tabs>
          <w:tab w:val="num" w:pos="540"/>
        </w:tabs>
        <w:ind w:left="540" w:hanging="270"/>
        <w:spacing w:after="40" w:line="240" w:lineRule="auto"/>
      </w:pPr>
    </w:lvl>
  </w:abstractNum>
  <w:num w:numId="654">
    <w:abstractNumId w:val="654"/>
  </w:num>
  <w:abstractNum w:abstractNumId="655">
    <w:multiLevelType w:val="singleLevel"/>
    <w:lvl w:ilvl="0">
      <w:start w:val="1"/>
      <w:numFmt w:val="decimal"/>
      <w:lvlText w:val="%1."/>
      <w:lvlJc w:val="left"/>
      <w:pPr>
        <w:tabs>
          <w:tab w:val="num" w:pos="540"/>
        </w:tabs>
        <w:ind w:left="540" w:hanging="270"/>
        <w:spacing w:after="40" w:line="240" w:lineRule="auto"/>
      </w:pPr>
    </w:lvl>
  </w:abstractNum>
  <w:num w:numId="655">
    <w:abstractNumId w:val="655"/>
  </w:num>
  <w:abstractNum w:abstractNumId="656">
    <w:multiLevelType w:val="singleLevel"/>
    <w:lvl w:ilvl="0">
      <w:start w:val="1"/>
      <w:numFmt w:val="decimal"/>
      <w:lvlText w:val="%1."/>
      <w:lvlJc w:val="left"/>
      <w:pPr>
        <w:tabs>
          <w:tab w:val="num" w:pos="540"/>
        </w:tabs>
        <w:ind w:left="540" w:hanging="270"/>
        <w:spacing w:after="40" w:line="240" w:lineRule="auto"/>
      </w:pPr>
    </w:lvl>
  </w:abstractNum>
  <w:num w:numId="656">
    <w:abstractNumId w:val="656"/>
  </w:num>
  <w:abstractNum w:abstractNumId="657">
    <w:multiLevelType w:val="singleLevel"/>
    <w:lvl w:ilvl="0">
      <w:start w:val="1"/>
      <w:numFmt w:val="decimal"/>
      <w:lvlText w:val="%1."/>
      <w:lvlJc w:val="left"/>
      <w:pPr>
        <w:tabs>
          <w:tab w:val="num" w:pos="540"/>
        </w:tabs>
        <w:ind w:left="540" w:hanging="270"/>
        <w:spacing w:after="40" w:line="240" w:lineRule="auto"/>
      </w:pPr>
    </w:lvl>
  </w:abstractNum>
  <w:num w:numId="657">
    <w:abstractNumId w:val="657"/>
  </w:num>
  <w:abstractNum w:abstractNumId="658">
    <w:multiLevelType w:val="singleLevel"/>
    <w:lvl w:ilvl="0">
      <w:start w:val="1"/>
      <w:numFmt w:val="decimal"/>
      <w:lvlText w:val="%1."/>
      <w:lvlJc w:val="left"/>
      <w:pPr>
        <w:tabs>
          <w:tab w:val="num" w:pos="540"/>
        </w:tabs>
        <w:ind w:left="540" w:hanging="270"/>
        <w:spacing w:after="40" w:line="240" w:lineRule="auto"/>
      </w:pPr>
    </w:lvl>
  </w:abstractNum>
  <w:num w:numId="658">
    <w:abstractNumId w:val="658"/>
  </w:num>
  <w:abstractNum w:abstractNumId="659">
    <w:multiLevelType w:val="singleLevel"/>
    <w:lvl w:ilvl="0">
      <w:start w:val="1"/>
      <w:numFmt w:val="decimal"/>
      <w:lvlText w:val="%1."/>
      <w:lvlJc w:val="left"/>
      <w:pPr>
        <w:tabs>
          <w:tab w:val="num" w:pos="540"/>
        </w:tabs>
        <w:ind w:left="540" w:hanging="270"/>
        <w:spacing w:after="40" w:line="240" w:lineRule="auto"/>
      </w:pPr>
    </w:lvl>
  </w:abstractNum>
  <w:num w:numId="659">
    <w:abstractNumId w:val="659"/>
  </w:num>
  <w:abstractNum w:abstractNumId="660">
    <w:multiLevelType w:val="singleLevel"/>
    <w:lvl w:ilvl="0">
      <w:start w:val="1"/>
      <w:numFmt w:val="decimal"/>
      <w:lvlText w:val="%1."/>
      <w:lvlJc w:val="left"/>
      <w:pPr>
        <w:tabs>
          <w:tab w:val="num" w:pos="540"/>
        </w:tabs>
        <w:ind w:left="540" w:hanging="270"/>
        <w:spacing w:after="40" w:line="240" w:lineRule="auto"/>
      </w:pPr>
    </w:lvl>
  </w:abstractNum>
  <w:num w:numId="660">
    <w:abstractNumId w:val="660"/>
  </w:num>
  <w:abstractNum w:abstractNumId="661">
    <w:multiLevelType w:val="singleLevel"/>
    <w:lvl w:ilvl="0">
      <w:start w:val="1"/>
      <w:numFmt w:val="decimal"/>
      <w:lvlText w:val="%1."/>
      <w:lvlJc w:val="left"/>
      <w:pPr>
        <w:tabs>
          <w:tab w:val="num" w:pos="540"/>
        </w:tabs>
        <w:ind w:left="540" w:hanging="270"/>
        <w:spacing w:after="40" w:line="240" w:lineRule="auto"/>
      </w:pPr>
    </w:lvl>
  </w:abstractNum>
  <w:num w:numId="661">
    <w:abstractNumId w:val="661"/>
  </w:num>
  <w:abstractNum w:abstractNumId="662">
    <w:multiLevelType w:val="singleLevel"/>
    <w:lvl w:ilvl="0">
      <w:start w:val="1"/>
      <w:numFmt w:val="decimal"/>
      <w:lvlText w:val="%1."/>
      <w:lvlJc w:val="left"/>
      <w:pPr>
        <w:tabs>
          <w:tab w:val="num" w:pos="540"/>
        </w:tabs>
        <w:ind w:left="540" w:hanging="270"/>
        <w:spacing w:after="40" w:line="240" w:lineRule="auto"/>
      </w:pPr>
    </w:lvl>
  </w:abstractNum>
  <w:num w:numId="662">
    <w:abstractNumId w:val="662"/>
  </w:num>
  <w:abstractNum w:abstractNumId="663">
    <w:multiLevelType w:val="singleLevel"/>
    <w:lvl w:ilvl="0">
      <w:start w:val="1"/>
      <w:numFmt w:val="decimal"/>
      <w:lvlText w:val="%1."/>
      <w:lvlJc w:val="left"/>
      <w:pPr>
        <w:tabs>
          <w:tab w:val="num" w:pos="540"/>
        </w:tabs>
        <w:ind w:left="540" w:hanging="270"/>
        <w:spacing w:after="40" w:line="240" w:lineRule="auto"/>
      </w:pPr>
    </w:lvl>
  </w:abstractNum>
  <w:num w:numId="663">
    <w:abstractNumId w:val="663"/>
  </w:num>
  <w:abstractNum w:abstractNumId="664">
    <w:multiLevelType w:val="singleLevel"/>
    <w:lvl w:ilvl="0">
      <w:start w:val="1"/>
      <w:numFmt w:val="decimal"/>
      <w:lvlText w:val="%1."/>
      <w:lvlJc w:val="left"/>
      <w:pPr>
        <w:tabs>
          <w:tab w:val="num" w:pos="540"/>
        </w:tabs>
        <w:ind w:left="540" w:hanging="270"/>
        <w:spacing w:after="40" w:line="240" w:lineRule="auto"/>
      </w:pPr>
    </w:lvl>
  </w:abstractNum>
  <w:num w:numId="664">
    <w:abstractNumId w:val="664"/>
  </w:num>
  <w:abstractNum w:abstractNumId="665">
    <w:multiLevelType w:val="singleLevel"/>
    <w:lvl w:ilvl="0">
      <w:start w:val="1"/>
      <w:numFmt w:val="decimal"/>
      <w:lvlText w:val="%1."/>
      <w:lvlJc w:val="left"/>
      <w:pPr>
        <w:tabs>
          <w:tab w:val="num" w:pos="540"/>
        </w:tabs>
        <w:ind w:left="540" w:hanging="270"/>
        <w:spacing w:after="40" w:line="240" w:lineRule="auto"/>
      </w:pPr>
    </w:lvl>
  </w:abstractNum>
  <w:num w:numId="665">
    <w:abstractNumId w:val="665"/>
  </w:num>
  <w:abstractNum w:abstractNumId="666">
    <w:multiLevelType w:val="singleLevel"/>
    <w:lvl w:ilvl="0">
      <w:start w:val="1"/>
      <w:numFmt w:val="decimal"/>
      <w:lvlText w:val="%1."/>
      <w:lvlJc w:val="left"/>
      <w:pPr>
        <w:tabs>
          <w:tab w:val="num" w:pos="540"/>
        </w:tabs>
        <w:ind w:left="540" w:hanging="270"/>
        <w:spacing w:after="40" w:line="240" w:lineRule="auto"/>
      </w:pPr>
    </w:lvl>
  </w:abstractNum>
  <w:num w:numId="666">
    <w:abstractNumId w:val="666"/>
  </w:num>
  <w:abstractNum w:abstractNumId="667">
    <w:multiLevelType w:val="singleLevel"/>
    <w:lvl w:ilvl="0">
      <w:start w:val="1"/>
      <w:numFmt w:val="decimal"/>
      <w:lvlText w:val="%1."/>
      <w:lvlJc w:val="left"/>
      <w:pPr>
        <w:tabs>
          <w:tab w:val="num" w:pos="540"/>
        </w:tabs>
        <w:ind w:left="540" w:hanging="270"/>
        <w:spacing w:after="40" w:line="240" w:lineRule="auto"/>
      </w:pPr>
    </w:lvl>
  </w:abstractNum>
  <w:num w:numId="667">
    <w:abstractNumId w:val="667"/>
  </w:num>
  <w:abstractNum w:abstractNumId="668">
    <w:multiLevelType w:val="singleLevel"/>
    <w:lvl w:ilvl="0">
      <w:start w:val="1"/>
      <w:numFmt w:val="decimal"/>
      <w:lvlText w:val="%1."/>
      <w:lvlJc w:val="left"/>
      <w:pPr>
        <w:tabs>
          <w:tab w:val="num" w:pos="540"/>
        </w:tabs>
        <w:ind w:left="540" w:hanging="270"/>
        <w:spacing w:after="40" w:line="240" w:lineRule="auto"/>
      </w:pPr>
    </w:lvl>
  </w:abstractNum>
  <w:num w:numId="668">
    <w:abstractNumId w:val="668"/>
  </w:num>
  <w:abstractNum w:abstractNumId="669">
    <w:multiLevelType w:val="singleLevel"/>
    <w:lvl w:ilvl="0">
      <w:start w:val="1"/>
      <w:numFmt w:val="decimal"/>
      <w:lvlText w:val="%1."/>
      <w:lvlJc w:val="left"/>
      <w:pPr>
        <w:tabs>
          <w:tab w:val="num" w:pos="540"/>
        </w:tabs>
        <w:ind w:left="540" w:hanging="270"/>
        <w:spacing w:after="40" w:line="240" w:lineRule="auto"/>
      </w:pPr>
    </w:lvl>
  </w:abstractNum>
  <w:num w:numId="669">
    <w:abstractNumId w:val="669"/>
  </w:num>
  <w:abstractNum w:abstractNumId="670">
    <w:multiLevelType w:val="singleLevel"/>
    <w:lvl w:ilvl="0">
      <w:start w:val="1"/>
      <w:numFmt w:val="decimal"/>
      <w:lvlText w:val="%1."/>
      <w:lvlJc w:val="left"/>
      <w:pPr>
        <w:tabs>
          <w:tab w:val="num" w:pos="540"/>
        </w:tabs>
        <w:ind w:left="540" w:hanging="270"/>
        <w:spacing w:after="40" w:line="240" w:lineRule="auto"/>
      </w:pPr>
    </w:lvl>
  </w:abstractNum>
  <w:num w:numId="670">
    <w:abstractNumId w:val="670"/>
  </w:num>
  <w:abstractNum w:abstractNumId="671">
    <w:multiLevelType w:val="singleLevel"/>
    <w:lvl w:ilvl="0">
      <w:start w:val="1"/>
      <w:numFmt w:val="decimal"/>
      <w:lvlText w:val="%1."/>
      <w:lvlJc w:val="left"/>
      <w:pPr>
        <w:tabs>
          <w:tab w:val="num" w:pos="540"/>
        </w:tabs>
        <w:ind w:left="540" w:hanging="270"/>
        <w:spacing w:after="40" w:line="240" w:lineRule="auto"/>
      </w:pPr>
    </w:lvl>
  </w:abstractNum>
  <w:num w:numId="671">
    <w:abstractNumId w:val="671"/>
  </w:num>
  <w:abstractNum w:abstractNumId="672">
    <w:multiLevelType w:val="singleLevel"/>
    <w:lvl w:ilvl="0">
      <w:start w:val="1"/>
      <w:numFmt w:val="decimal"/>
      <w:lvlText w:val="%1."/>
      <w:lvlJc w:val="left"/>
      <w:pPr>
        <w:tabs>
          <w:tab w:val="num" w:pos="540"/>
        </w:tabs>
        <w:ind w:left="540" w:hanging="270"/>
        <w:spacing w:after="40" w:line="240" w:lineRule="auto"/>
      </w:pPr>
    </w:lvl>
  </w:abstractNum>
  <w:num w:numId="672">
    <w:abstractNumId w:val="672"/>
  </w:num>
  <w:abstractNum w:abstractNumId="673">
    <w:multiLevelType w:val="singleLevel"/>
    <w:lvl w:ilvl="0">
      <w:start w:val="1"/>
      <w:numFmt w:val="decimal"/>
      <w:lvlText w:val="%1."/>
      <w:lvlJc w:val="left"/>
      <w:pPr>
        <w:tabs>
          <w:tab w:val="num" w:pos="540"/>
        </w:tabs>
        <w:ind w:left="540" w:hanging="270"/>
        <w:spacing w:after="40" w:line="240" w:lineRule="auto"/>
      </w:pPr>
    </w:lvl>
  </w:abstractNum>
  <w:num w:numId="673">
    <w:abstractNumId w:val="673"/>
  </w:num>
  <w:abstractNum w:abstractNumId="674">
    <w:multiLevelType w:val="singleLevel"/>
    <w:lvl w:ilvl="0">
      <w:start w:val="1"/>
      <w:numFmt w:val="decimal"/>
      <w:lvlText w:val="%1."/>
      <w:lvlJc w:val="left"/>
      <w:pPr>
        <w:tabs>
          <w:tab w:val="num" w:pos="540"/>
        </w:tabs>
        <w:ind w:left="540" w:hanging="270"/>
        <w:spacing w:after="40" w:line="240" w:lineRule="auto"/>
      </w:pPr>
    </w:lvl>
  </w:abstractNum>
  <w:num w:numId="674">
    <w:abstractNumId w:val="674"/>
  </w:num>
  <w:abstractNum w:abstractNumId="675">
    <w:multiLevelType w:val="singleLevel"/>
    <w:lvl w:ilvl="0">
      <w:start w:val="1"/>
      <w:numFmt w:val="decimal"/>
      <w:lvlText w:val="%1."/>
      <w:lvlJc w:val="left"/>
      <w:pPr>
        <w:tabs>
          <w:tab w:val="num" w:pos="540"/>
        </w:tabs>
        <w:ind w:left="540" w:hanging="270"/>
        <w:spacing w:after="40" w:line="240" w:lineRule="auto"/>
      </w:pPr>
    </w:lvl>
  </w:abstractNum>
  <w:num w:numId="675">
    <w:abstractNumId w:val="675"/>
  </w:num>
  <w:abstractNum w:abstractNumId="676">
    <w:multiLevelType w:val="singleLevel"/>
    <w:lvl w:ilvl="0">
      <w:start w:val="1"/>
      <w:numFmt w:val="decimal"/>
      <w:lvlText w:val="%1."/>
      <w:lvlJc w:val="left"/>
      <w:pPr>
        <w:tabs>
          <w:tab w:val="num" w:pos="540"/>
        </w:tabs>
        <w:ind w:left="540" w:hanging="270"/>
        <w:spacing w:after="40" w:line="240" w:lineRule="auto"/>
      </w:pPr>
    </w:lvl>
  </w:abstractNum>
  <w:num w:numId="676">
    <w:abstractNumId w:val="676"/>
  </w:num>
  <w:abstractNum w:abstractNumId="677">
    <w:multiLevelType w:val="singleLevel"/>
    <w:lvl w:ilvl="0">
      <w:start w:val="1"/>
      <w:numFmt w:val="decimal"/>
      <w:lvlText w:val="%1."/>
      <w:lvlJc w:val="left"/>
      <w:pPr>
        <w:tabs>
          <w:tab w:val="num" w:pos="540"/>
        </w:tabs>
        <w:ind w:left="540" w:hanging="270"/>
        <w:spacing w:after="40" w:line="240" w:lineRule="auto"/>
      </w:pPr>
    </w:lvl>
  </w:abstractNum>
  <w:num w:numId="677">
    <w:abstractNumId w:val="677"/>
  </w:num>
  <w:abstractNum w:abstractNumId="678">
    <w:multiLevelType w:val="singleLevel"/>
    <w:lvl w:ilvl="0">
      <w:start w:val="1"/>
      <w:numFmt w:val="decimal"/>
      <w:lvlText w:val="%1."/>
      <w:lvlJc w:val="left"/>
      <w:pPr>
        <w:tabs>
          <w:tab w:val="num" w:pos="540"/>
        </w:tabs>
        <w:ind w:left="540" w:hanging="270"/>
        <w:spacing w:after="40" w:line="240" w:lineRule="auto"/>
      </w:pPr>
    </w:lvl>
  </w:abstractNum>
  <w:num w:numId="678">
    <w:abstractNumId w:val="678"/>
  </w:num>
  <w:abstractNum w:abstractNumId="679">
    <w:multiLevelType w:val="singleLevel"/>
    <w:lvl w:ilvl="0">
      <w:start w:val="1"/>
      <w:numFmt w:val="decimal"/>
      <w:lvlText w:val="%1."/>
      <w:lvlJc w:val="left"/>
      <w:pPr>
        <w:tabs>
          <w:tab w:val="num" w:pos="540"/>
        </w:tabs>
        <w:ind w:left="540" w:hanging="270"/>
        <w:spacing w:after="40" w:line="240" w:lineRule="auto"/>
      </w:pPr>
    </w:lvl>
  </w:abstractNum>
  <w:num w:numId="679">
    <w:abstractNumId w:val="679"/>
  </w:num>
  <w:abstractNum w:abstractNumId="680">
    <w:multiLevelType w:val="singleLevel"/>
    <w:lvl w:ilvl="0">
      <w:start w:val="1"/>
      <w:numFmt w:val="decimal"/>
      <w:lvlText w:val="%1."/>
      <w:lvlJc w:val="left"/>
      <w:pPr>
        <w:tabs>
          <w:tab w:val="num" w:pos="540"/>
        </w:tabs>
        <w:ind w:left="540" w:hanging="270"/>
        <w:spacing w:after="40" w:line="240" w:lineRule="auto"/>
      </w:pPr>
    </w:lvl>
  </w:abstractNum>
  <w:num w:numId="680">
    <w:abstractNumId w:val="680"/>
  </w:num>
  <w:abstractNum w:abstractNumId="681">
    <w:multiLevelType w:val="singleLevel"/>
    <w:lvl w:ilvl="0">
      <w:start w:val="1"/>
      <w:numFmt w:val="decimal"/>
      <w:lvlText w:val="%1."/>
      <w:lvlJc w:val="left"/>
      <w:pPr>
        <w:tabs>
          <w:tab w:val="num" w:pos="540"/>
        </w:tabs>
        <w:ind w:left="540" w:hanging="270"/>
        <w:spacing w:after="40" w:line="240" w:lineRule="auto"/>
      </w:pPr>
    </w:lvl>
  </w:abstractNum>
  <w:num w:numId="681">
    <w:abstractNumId w:val="681"/>
  </w:num>
  <w:abstractNum w:abstractNumId="682">
    <w:multiLevelType w:val="singleLevel"/>
    <w:lvl w:ilvl="0">
      <w:start w:val="1"/>
      <w:numFmt w:val="decimal"/>
      <w:lvlText w:val="%1."/>
      <w:lvlJc w:val="left"/>
      <w:pPr>
        <w:tabs>
          <w:tab w:val="num" w:pos="540"/>
        </w:tabs>
        <w:ind w:left="540" w:hanging="270"/>
        <w:spacing w:after="40" w:line="240" w:lineRule="auto"/>
      </w:pPr>
    </w:lvl>
  </w:abstractNum>
  <w:num w:numId="682">
    <w:abstractNumId w:val="682"/>
  </w:num>
  <w:abstractNum w:abstractNumId="683">
    <w:multiLevelType w:val="singleLevel"/>
    <w:lvl w:ilvl="0">
      <w:start w:val="1"/>
      <w:numFmt w:val="decimal"/>
      <w:lvlText w:val="%1."/>
      <w:lvlJc w:val="left"/>
      <w:pPr>
        <w:tabs>
          <w:tab w:val="num" w:pos="540"/>
        </w:tabs>
        <w:ind w:left="540" w:hanging="270"/>
        <w:spacing w:after="40" w:line="240" w:lineRule="auto"/>
      </w:pPr>
    </w:lvl>
  </w:abstractNum>
  <w:num w:numId="683">
    <w:abstractNumId w:val="683"/>
  </w:num>
  <w:abstractNum w:abstractNumId="684">
    <w:multiLevelType w:val="singleLevel"/>
    <w:lvl w:ilvl="0">
      <w:start w:val="1"/>
      <w:numFmt w:val="decimal"/>
      <w:lvlText w:val="%1."/>
      <w:lvlJc w:val="left"/>
      <w:pPr>
        <w:tabs>
          <w:tab w:val="num" w:pos="540"/>
        </w:tabs>
        <w:ind w:left="540" w:hanging="270"/>
        <w:spacing w:after="40" w:line="240" w:lineRule="auto"/>
      </w:pPr>
    </w:lvl>
  </w:abstractNum>
  <w:num w:numId="684">
    <w:abstractNumId w:val="684"/>
  </w:num>
  <w:abstractNum w:abstractNumId="685">
    <w:multiLevelType w:val="singleLevel"/>
    <w:lvl w:ilvl="0">
      <w:start w:val="1"/>
      <w:numFmt w:val="decimal"/>
      <w:lvlText w:val="%1."/>
      <w:lvlJc w:val="left"/>
      <w:pPr>
        <w:tabs>
          <w:tab w:val="num" w:pos="540"/>
        </w:tabs>
        <w:ind w:left="540" w:hanging="270"/>
        <w:spacing w:after="40" w:line="240" w:lineRule="auto"/>
      </w:pPr>
    </w:lvl>
  </w:abstractNum>
  <w:num w:numId="685">
    <w:abstractNumId w:val="685"/>
  </w:num>
  <w:abstractNum w:abstractNumId="686">
    <w:multiLevelType w:val="singleLevel"/>
    <w:lvl w:ilvl="0">
      <w:start w:val="1"/>
      <w:numFmt w:val="decimal"/>
      <w:lvlText w:val="%1."/>
      <w:lvlJc w:val="left"/>
      <w:pPr>
        <w:tabs>
          <w:tab w:val="num" w:pos="540"/>
        </w:tabs>
        <w:ind w:left="540" w:hanging="270"/>
        <w:spacing w:after="40" w:line="240" w:lineRule="auto"/>
      </w:pPr>
    </w:lvl>
  </w:abstractNum>
  <w:num w:numId="686">
    <w:abstractNumId w:val="686"/>
  </w:num>
  <w:abstractNum w:abstractNumId="687">
    <w:multiLevelType w:val="singleLevel"/>
    <w:lvl w:ilvl="0">
      <w:start w:val="1"/>
      <w:numFmt w:val="decimal"/>
      <w:lvlText w:val="%1."/>
      <w:lvlJc w:val="left"/>
      <w:pPr>
        <w:tabs>
          <w:tab w:val="num" w:pos="540"/>
        </w:tabs>
        <w:ind w:left="540" w:hanging="270"/>
        <w:spacing w:after="40" w:line="240" w:lineRule="auto"/>
      </w:pPr>
    </w:lvl>
  </w:abstractNum>
  <w:num w:numId="687">
    <w:abstractNumId w:val="687"/>
  </w:num>
  <w:abstractNum w:abstractNumId="688">
    <w:multiLevelType w:val="singleLevel"/>
    <w:lvl w:ilvl="0">
      <w:start w:val="1"/>
      <w:numFmt w:val="decimal"/>
      <w:lvlText w:val="%1."/>
      <w:lvlJc w:val="left"/>
      <w:pPr>
        <w:tabs>
          <w:tab w:val="num" w:pos="540"/>
        </w:tabs>
        <w:ind w:left="540" w:hanging="270"/>
        <w:spacing w:after="40" w:line="240" w:lineRule="auto"/>
      </w:pPr>
    </w:lvl>
  </w:abstractNum>
  <w:num w:numId="688">
    <w:abstractNumId w:val="688"/>
  </w:num>
  <w:abstractNum w:abstractNumId="689">
    <w:multiLevelType w:val="singleLevel"/>
    <w:lvl w:ilvl="0">
      <w:start w:val="1"/>
      <w:numFmt w:val="decimal"/>
      <w:lvlText w:val="%1."/>
      <w:lvlJc w:val="left"/>
      <w:pPr>
        <w:tabs>
          <w:tab w:val="num" w:pos="540"/>
        </w:tabs>
        <w:ind w:left="540" w:hanging="270"/>
        <w:spacing w:after="40" w:line="240" w:lineRule="auto"/>
      </w:pPr>
    </w:lvl>
  </w:abstractNum>
  <w:num w:numId="689">
    <w:abstractNumId w:val="689"/>
  </w:num>
  <w:abstractNum w:abstractNumId="690">
    <w:multiLevelType w:val="singleLevel"/>
    <w:lvl w:ilvl="0">
      <w:start w:val="1"/>
      <w:numFmt w:val="decimal"/>
      <w:lvlText w:val="%1."/>
      <w:lvlJc w:val="left"/>
      <w:pPr>
        <w:tabs>
          <w:tab w:val="num" w:pos="540"/>
        </w:tabs>
        <w:ind w:left="540" w:hanging="270"/>
        <w:spacing w:after="40" w:line="240" w:lineRule="auto"/>
      </w:pPr>
    </w:lvl>
  </w:abstractNum>
  <w:num w:numId="690">
    <w:abstractNumId w:val="690"/>
  </w:num>
  <w:abstractNum w:abstractNumId="691">
    <w:multiLevelType w:val="singleLevel"/>
    <w:lvl w:ilvl="0">
      <w:start w:val="1"/>
      <w:numFmt w:val="decimal"/>
      <w:lvlText w:val="%1."/>
      <w:lvlJc w:val="left"/>
      <w:pPr>
        <w:tabs>
          <w:tab w:val="num" w:pos="540"/>
        </w:tabs>
        <w:ind w:left="540" w:hanging="270"/>
        <w:spacing w:after="40" w:line="240" w:lineRule="auto"/>
      </w:pPr>
    </w:lvl>
  </w:abstractNum>
  <w:num w:numId="691">
    <w:abstractNumId w:val="691"/>
  </w:num>
  <w:abstractNum w:abstractNumId="692">
    <w:multiLevelType w:val="singleLevel"/>
    <w:lvl w:ilvl="0">
      <w:start w:val="1"/>
      <w:numFmt w:val="decimal"/>
      <w:lvlText w:val="%1."/>
      <w:lvlJc w:val="left"/>
      <w:pPr>
        <w:tabs>
          <w:tab w:val="num" w:pos="540"/>
        </w:tabs>
        <w:ind w:left="540" w:hanging="270"/>
        <w:spacing w:after="40" w:line="240" w:lineRule="auto"/>
      </w:pPr>
    </w:lvl>
  </w:abstractNum>
  <w:num w:numId="692">
    <w:abstractNumId w:val="692"/>
  </w:num>
  <w:abstractNum w:abstractNumId="693">
    <w:multiLevelType w:val="singleLevel"/>
    <w:lvl w:ilvl="0">
      <w:start w:val="1"/>
      <w:numFmt w:val="decimal"/>
      <w:lvlText w:val="%1."/>
      <w:lvlJc w:val="left"/>
      <w:pPr>
        <w:tabs>
          <w:tab w:val="num" w:pos="540"/>
        </w:tabs>
        <w:ind w:left="540" w:hanging="270"/>
        <w:spacing w:after="40" w:line="240" w:lineRule="auto"/>
      </w:pPr>
    </w:lvl>
  </w:abstractNum>
  <w:num w:numId="693">
    <w:abstractNumId w:val="693"/>
  </w:num>
  <w:abstractNum w:abstractNumId="694">
    <w:multiLevelType w:val="singleLevel"/>
    <w:lvl w:ilvl="0">
      <w:start w:val="1"/>
      <w:numFmt w:val="decimal"/>
      <w:lvlText w:val="%1."/>
      <w:lvlJc w:val="left"/>
      <w:pPr>
        <w:tabs>
          <w:tab w:val="num" w:pos="540"/>
        </w:tabs>
        <w:ind w:left="540" w:hanging="270"/>
        <w:spacing w:after="40" w:line="240" w:lineRule="auto"/>
      </w:pPr>
    </w:lvl>
  </w:abstractNum>
  <w:num w:numId="694">
    <w:abstractNumId w:val="694"/>
  </w:num>
  <w:abstractNum w:abstractNumId="695">
    <w:multiLevelType w:val="singleLevel"/>
    <w:lvl w:ilvl="0">
      <w:start w:val="1"/>
      <w:numFmt w:val="decimal"/>
      <w:lvlText w:val="%1."/>
      <w:lvlJc w:val="left"/>
      <w:pPr>
        <w:tabs>
          <w:tab w:val="num" w:pos="540"/>
        </w:tabs>
        <w:ind w:left="540" w:hanging="270"/>
        <w:spacing w:after="40" w:line="240" w:lineRule="auto"/>
      </w:pPr>
    </w:lvl>
  </w:abstractNum>
  <w:num w:numId="695">
    <w:abstractNumId w:val="695"/>
  </w:num>
  <w:abstractNum w:abstractNumId="696">
    <w:multiLevelType w:val="singleLevel"/>
    <w:lvl w:ilvl="0">
      <w:start w:val="1"/>
      <w:numFmt w:val="decimal"/>
      <w:lvlText w:val="%1."/>
      <w:lvlJc w:val="left"/>
      <w:pPr>
        <w:tabs>
          <w:tab w:val="num" w:pos="540"/>
        </w:tabs>
        <w:ind w:left="540" w:hanging="270"/>
        <w:spacing w:after="40" w:line="240" w:lineRule="auto"/>
      </w:pPr>
    </w:lvl>
  </w:abstractNum>
  <w:num w:numId="696">
    <w:abstractNumId w:val="696"/>
  </w:num>
  <w:abstractNum w:abstractNumId="697">
    <w:multiLevelType w:val="singleLevel"/>
    <w:lvl w:ilvl="0">
      <w:start w:val="1"/>
      <w:numFmt w:val="decimal"/>
      <w:lvlText w:val="%1."/>
      <w:lvlJc w:val="left"/>
      <w:pPr>
        <w:tabs>
          <w:tab w:val="num" w:pos="540"/>
        </w:tabs>
        <w:ind w:left="540" w:hanging="270"/>
        <w:spacing w:after="40" w:line="240" w:lineRule="auto"/>
      </w:pPr>
    </w:lvl>
  </w:abstractNum>
  <w:num w:numId="697">
    <w:abstractNumId w:val="697"/>
  </w:num>
  <w:abstractNum w:abstractNumId="698">
    <w:multiLevelType w:val="singleLevel"/>
    <w:lvl w:ilvl="0">
      <w:start w:val="1"/>
      <w:numFmt w:val="decimal"/>
      <w:lvlText w:val="%1."/>
      <w:lvlJc w:val="left"/>
      <w:pPr>
        <w:tabs>
          <w:tab w:val="num" w:pos="540"/>
        </w:tabs>
        <w:ind w:left="540" w:hanging="270"/>
        <w:spacing w:after="40" w:line="240" w:lineRule="auto"/>
      </w:pPr>
    </w:lvl>
  </w:abstractNum>
  <w:num w:numId="698">
    <w:abstractNumId w:val="698"/>
  </w:num>
  <w:abstractNum w:abstractNumId="699">
    <w:multiLevelType w:val="singleLevel"/>
    <w:lvl w:ilvl="0">
      <w:start w:val="1"/>
      <w:numFmt w:val="decimal"/>
      <w:lvlText w:val="%1."/>
      <w:lvlJc w:val="left"/>
      <w:pPr>
        <w:tabs>
          <w:tab w:val="num" w:pos="540"/>
        </w:tabs>
        <w:ind w:left="540" w:hanging="270"/>
        <w:spacing w:after="40" w:line="240" w:lineRule="auto"/>
      </w:pPr>
    </w:lvl>
  </w:abstractNum>
  <w:num w:numId="699">
    <w:abstractNumId w:val="699"/>
  </w:num>
  <w:abstractNum w:abstractNumId="700">
    <w:multiLevelType w:val="singleLevel"/>
    <w:lvl w:ilvl="0">
      <w:start w:val="1"/>
      <w:numFmt w:val="decimal"/>
      <w:lvlText w:val="%1."/>
      <w:lvlJc w:val="left"/>
      <w:pPr>
        <w:tabs>
          <w:tab w:val="num" w:pos="540"/>
        </w:tabs>
        <w:ind w:left="540" w:hanging="270"/>
        <w:spacing w:after="40" w:line="240" w:lineRule="auto"/>
      </w:pPr>
    </w:lvl>
  </w:abstractNum>
  <w:num w:numId="700">
    <w:abstractNumId w:val="700"/>
  </w:num>
  <w:abstractNum w:abstractNumId="701">
    <w:multiLevelType w:val="singleLevel"/>
    <w:lvl w:ilvl="0">
      <w:start w:val="1"/>
      <w:numFmt w:val="decimal"/>
      <w:lvlText w:val="%1."/>
      <w:lvlJc w:val="left"/>
      <w:pPr>
        <w:tabs>
          <w:tab w:val="num" w:pos="540"/>
        </w:tabs>
        <w:ind w:left="540" w:hanging="270"/>
        <w:spacing w:after="40" w:line="240" w:lineRule="auto"/>
      </w:pPr>
    </w:lvl>
  </w:abstractNum>
  <w:num w:numId="701">
    <w:abstractNumId w:val="701"/>
  </w:num>
  <w:abstractNum w:abstractNumId="702">
    <w:multiLevelType w:val="singleLevel"/>
    <w:lvl w:ilvl="0">
      <w:start w:val="1"/>
      <w:numFmt w:val="decimal"/>
      <w:lvlText w:val="%1."/>
      <w:lvlJc w:val="left"/>
      <w:pPr>
        <w:tabs>
          <w:tab w:val="num" w:pos="540"/>
        </w:tabs>
        <w:ind w:left="540" w:hanging="270"/>
        <w:spacing w:after="40" w:line="240" w:lineRule="auto"/>
      </w:pPr>
    </w:lvl>
  </w:abstractNum>
  <w:num w:numId="702">
    <w:abstractNumId w:val="702"/>
  </w:num>
  <w:abstractNum w:abstractNumId="703">
    <w:multiLevelType w:val="singleLevel"/>
    <w:lvl w:ilvl="0">
      <w:start w:val="1"/>
      <w:numFmt w:val="decimal"/>
      <w:lvlText w:val="%1."/>
      <w:lvlJc w:val="left"/>
      <w:pPr>
        <w:tabs>
          <w:tab w:val="num" w:pos="540"/>
        </w:tabs>
        <w:ind w:left="540" w:hanging="270"/>
        <w:spacing w:after="40" w:line="240" w:lineRule="auto"/>
      </w:pPr>
    </w:lvl>
  </w:abstractNum>
  <w:num w:numId="703">
    <w:abstractNumId w:val="7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RecordTitle">
    <w:name w:val="Requirement Record Title"/>
    <w:pPr>
      <w:keepLines/>
      <w:spacing w:before="160" w:after="100" w:line="240" w:lineRule="auto"/>
    </w:pPr>
    <w:rPr>
      <w:rFonts w:ascii="Calibri" w:hAnsi="Calibri"/>
      <w:b/>
      <w:color w:val="1F4D78"/>
      <w:sz w:val="22"/>
    </w:rPr>
  </w:style>
  <w:style w:type="paragraph" w:customStyle="1" w:styleId="RecordBody">
    <w:name w:val="Record Body"/>
    <w:pPr>
      <w:keepLines/>
      <w:spacing w:before="0" w:after="44" w:line="240" w:lineRule="auto"/>
    </w:pPr>
    <w:rPr>
      <w:rFonts w:ascii="Calibri" w:hAnsi="Calibri"/>
      <w:b w:val="0"/>
      <w:color w:val="1F2937"/>
      <w:sz w:val="16"/>
    </w:rPr>
  </w:style>
  <w:style w:type="paragraph" w:customStyle="1" w:styleId="RecordLabel">
    <w:name w:val="Record Label"/>
    <w:pPr>
      <w:keepLines/>
      <w:spacing w:before="30" w:after="30" w:line="240" w:lineRule="auto"/>
    </w:pPr>
    <w:rPr>
      <w:rFonts w:ascii="Calibri" w:hAnsi="Calibri"/>
      <w:b/>
      <w:color w:val="1F4D78"/>
      <w:sz w:val="16"/>
    </w:rPr>
  </w:style>
  <w:style w:type="paragraph" w:customStyle="1" w:styleId="RecordNote">
    <w:name w:val="Record Note"/>
    <w:pPr>
      <w:keepLines/>
      <w:spacing w:before="0" w:after="40" w:line="240" w:lineRule="auto"/>
    </w:pPr>
    <w:rPr>
      <w:rFonts w:ascii="Calibri" w:hAnsi="Calibri"/>
      <w:b w:val="0"/>
      <w:color w:val="66708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Book Store - Detailed Requirements Specification</dc:title>
  <dc:subject>One source Requirement ID to one controlled detailed requirement record</dc:subject>
  <dc:creator>OpenAI Codex</dc:creator>
  <cp:keywords>Tech Book Store, DRS, requirements, traceability, QA</cp:keywords>
  <dc:description>Derived from the controlled MRS v7.2; draft for review.</dc:description>
  <cp:lastModifiedBy/>
  <cp:revision>1</cp:revision>
  <dcterms:created xsi:type="dcterms:W3CDTF">2013-12-23T23:15:00Z</dcterms:created>
  <dcterms:modified xsi:type="dcterms:W3CDTF">2013-12-23T23:15:00Z</dcterms:modified>
  <cp:category/>
</cp:coreProperties>
</file>