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6: Spinal Cord Injury: Prioritizing Care for an Adolescent with Tetraplegia</w:t>
      </w:r>
    </w:p>
    <w:p>
      <w:pPr>
        <w:spacing w:after="80"/>
      </w:pPr>
      <w:r>
        <w:rPr>
          <w:color w:val="586972"/>
          <w:sz w:val="19"/>
          <w:szCs w:val="19"/>
        </w:rPr>
        <w:t xml:space="preserve">Apply/Analyze · Unit 2 · Analyzing cues and prioritizing</w:t>
      </w:r>
    </w:p>
    <w:p>
      <w:pPr>
        <w:spacing w:after="80"/>
      </w:pPr>
      <w:r>
        <w:rPr>
          <w:b/>
          <w:bCs/>
        </w:rPr>
        <w:t xml:space="preserve">Clinical judgment steps: </w:t>
      </w:r>
      <w:r>
        <w:t xml:space="preserve">Recognize cues · Prioritize hypotheses · Take action</w:t>
      </w:r>
    </w:p>
    <w:p>
      <w:pPr>
        <w:spacing w:after="160"/>
      </w:pPr>
      <w:r>
        <w:rPr>
          <w:b/>
          <w:bCs/>
          <w:sz w:val="18"/>
          <w:szCs w:val="18"/>
        </w:rPr>
        <w:t xml:space="preserve">Tags: </w:t>
      </w:r>
      <w:r>
        <w:rPr>
          <w:color w:val="586972"/>
          <w:sz w:val="18"/>
          <w:szCs w:val="18"/>
        </w:rPr>
        <w:t xml:space="preserve">Inpatient, Neurological, Musculoskeletal, Pediatric, Adolescent, Rehabilitation, Prioritization</w:t>
      </w:r>
    </w:p>
    <w:p>
      <w:pPr>
        <w:spacing w:after="160"/>
      </w:pPr>
      <w:r>
        <w:drawing>
          <wp:inline distT="0" distB="0" distL="0" distR="0">
            <wp:extent cx="685800" cy="685800"/>
            <wp:effectExtent t="0" r="0" b="0" l="0"/>
            <wp:docPr id="6" name="C06" descr="Illustration for Case 6: Spinal Cord Injury: Prioritizing Care for an Adolescent with Tetraplegia" title="Case 6: Spinal Cord Injury: Prioritizing Care for an Adolescent with Tetraple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the nurse on the pediatric rehabilitation unit. Emily Tran was transferred from the trauma ICU two days ago. Review her chart and handoff; at 14:10 she calls you because "my head is pounding."</w:t>
      </w:r>
    </w:p>
    <w:p>
      <w:pPr>
        <w:spacing w:after="160"/>
      </w:pPr>
      <w:r>
        <w:t xml:space="preserve">Review the chart and handoff of a 17-year-old with a C6 spinal cord injury in inpatient rehabilitation. List and prioritize her nursing problems, find the concerns in the admission assessment, and respond when she develops a pounding headache.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Emily Tran, 17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Pediatric Rehabilitation · Room 3</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C6 complete spinal cord injury (ASIA A) after a diving accident 6 weeks ago; inpatient rehabilitation</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Sulfa drugs (Hives)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Highlight the findings in Emily's morning assessment that are concerns needing a nursing plan today.</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Fine crackles at both bases, weak cough, incentive spirometry 900 mL</w:t>
      </w:r>
    </w:p>
    <w:p>
      <w:pPr>
        <w:keepLines/>
        <w:spacing w:after="40"/>
        <w:ind w:left="360"/>
      </w:pPr>
      <w:r>
        <w:rPr>
          <w:sz w:val="20"/>
          <w:szCs w:val="20"/>
        </w:rPr>
        <w:t xml:space="preserve">☐  </w:t>
      </w:r>
      <w:r>
        <w:rPr>
          <w:sz w:val="20"/>
          <w:szCs w:val="20"/>
        </w:rPr>
        <w:t xml:space="preserve">Biceps 4/5 and wrist extension 3/5 (unchanged)</w:t>
      </w:r>
    </w:p>
    <w:p>
      <w:pPr>
        <w:keepLines/>
        <w:spacing w:after="40"/>
        <w:ind w:left="360"/>
      </w:pPr>
      <w:r>
        <w:rPr>
          <w:sz w:val="20"/>
          <w:szCs w:val="20"/>
        </w:rPr>
        <w:t xml:space="preserve">☐  </w:t>
      </w:r>
      <w:r>
        <w:rPr>
          <w:sz w:val="20"/>
          <w:szCs w:val="20"/>
        </w:rPr>
        <w:t xml:space="preserve">Stage 2 sacral pressure injury and blanchable redness on the heels</w:t>
      </w:r>
    </w:p>
    <w:p>
      <w:pPr>
        <w:keepLines/>
        <w:spacing w:after="40"/>
        <w:ind w:left="360"/>
      </w:pPr>
      <w:r>
        <w:rPr>
          <w:sz w:val="20"/>
          <w:szCs w:val="20"/>
        </w:rPr>
        <w:t xml:space="preserve">☐  </w:t>
      </w:r>
      <w:r>
        <w:rPr>
          <w:sz w:val="20"/>
          <w:szCs w:val="20"/>
        </w:rPr>
        <w:t xml:space="preserve">No bowel movement for 3 days, abdomen mildly distended</w:t>
      </w:r>
    </w:p>
    <w:p>
      <w:pPr>
        <w:keepLines/>
        <w:spacing w:after="40"/>
        <w:ind w:left="360"/>
      </w:pPr>
      <w:r>
        <w:rPr>
          <w:sz w:val="20"/>
          <w:szCs w:val="20"/>
        </w:rPr>
        <w:t xml:space="preserve">☐  </w:t>
      </w:r>
      <w:r>
        <w:rPr>
          <w:sz w:val="20"/>
          <w:szCs w:val="20"/>
        </w:rPr>
        <w:t xml:space="preserve">Eats about 50% of meals; albumin 2.9 g/dL; 6 kg weight loss</w:t>
      </w:r>
    </w:p>
    <w:p>
      <w:pPr>
        <w:keepLines/>
        <w:spacing w:after="40"/>
        <w:ind w:left="360"/>
      </w:pPr>
      <w:r>
        <w:rPr>
          <w:sz w:val="20"/>
          <w:szCs w:val="20"/>
        </w:rPr>
        <w:t xml:space="preserve">☐  </w:t>
      </w:r>
      <w:r>
        <w:rPr>
          <w:sz w:val="20"/>
          <w:szCs w:val="20"/>
        </w:rPr>
        <w:t xml:space="preserve">Heart rate 64, BP 94/60 at rest</w:t>
      </w:r>
    </w:p>
    <w:p>
      <w:pPr>
        <w:keepLines/>
        <w:spacing w:after="40"/>
        <w:ind w:left="360"/>
      </w:pPr>
      <w:r>
        <w:rPr>
          <w:sz w:val="20"/>
          <w:szCs w:val="20"/>
        </w:rPr>
        <w:t xml:space="preserve">☐  </w:t>
      </w:r>
      <w:r>
        <w:rPr>
          <w:sz w:val="20"/>
          <w:szCs w:val="20"/>
        </w:rPr>
        <w:t xml:space="preserve">Mother does all of her care; Emily asks if she will walk again and worries about friends</w:t>
      </w:r>
    </w:p>
    <w:p>
      <w:pPr>
        <w:keepLines/>
        <w:spacing w:after="40"/>
        <w:ind w:left="360"/>
      </w:pPr>
      <w:r>
        <w:rPr>
          <w:sz w:val="20"/>
          <w:szCs w:val="20"/>
        </w:rPr>
        <w:t xml:space="preserve">☐  </w:t>
      </w:r>
      <w:r>
        <w:rPr>
          <w:sz w:val="20"/>
          <w:szCs w:val="20"/>
        </w:rPr>
        <w:t xml:space="preserve">Up-to-date immunizations</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Before 14:00, rank Emily's nursing problems from highest to lowest priority.</w:t>
      </w:r>
    </w:p>
    <w:p>
      <w:pPr>
        <w:keepNext/>
        <w:spacing w:after="80"/>
      </w:pPr>
      <w:r>
        <w:rPr>
          <w:i/>
          <w:iCs/>
          <w:color w:val="586972"/>
          <w:sz w:val="16"/>
          <w:szCs w:val="16"/>
        </w:rPr>
        <w:t xml:space="preserve">Prioritize: number the options in order (1 = first) · Prioritize hypotheses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Impaired skin integrity: stage 2 sacral pressure injury</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Disturbed body image related to loss of function and changed appearance</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Ineffective airway clearance related to weak cough and basal crackles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Risk for autonomic dysreflexia related to a delayed bladder and bowel program</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Imbalanced nutrition: less than body requirements</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At 14:12 Emily says her head is pounding. Highlight the findings that indicate autonomic dysreflexia.</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Blood pressure 182/104 mm Hg (baseline about 92/58)</w:t>
      </w:r>
    </w:p>
    <w:p>
      <w:pPr>
        <w:keepLines/>
        <w:spacing w:after="40"/>
        <w:ind w:left="360"/>
      </w:pPr>
      <w:r>
        <w:rPr>
          <w:sz w:val="20"/>
          <w:szCs w:val="20"/>
        </w:rPr>
        <w:t xml:space="preserve">☐  </w:t>
      </w:r>
      <w:r>
        <w:rPr>
          <w:sz w:val="20"/>
          <w:szCs w:val="20"/>
        </w:rPr>
        <w:t xml:space="preserve">Heart rate 52</w:t>
      </w:r>
    </w:p>
    <w:p>
      <w:pPr>
        <w:keepLines/>
        <w:spacing w:after="40"/>
        <w:ind w:left="360"/>
      </w:pPr>
      <w:r>
        <w:rPr>
          <w:sz w:val="20"/>
          <w:szCs w:val="20"/>
        </w:rPr>
        <w:t xml:space="preserve">☐  </w:t>
      </w:r>
      <w:r>
        <w:rPr>
          <w:sz w:val="20"/>
          <w:szCs w:val="20"/>
        </w:rPr>
        <w:t xml:space="preserve">Flushing and sweating above the level of injury</w:t>
      </w:r>
    </w:p>
    <w:p>
      <w:pPr>
        <w:keepLines/>
        <w:spacing w:after="40"/>
        <w:ind w:left="360"/>
      </w:pPr>
      <w:r>
        <w:rPr>
          <w:sz w:val="20"/>
          <w:szCs w:val="20"/>
        </w:rPr>
        <w:t xml:space="preserve">☐  </w:t>
      </w:r>
      <w:r>
        <w:rPr>
          <w:sz w:val="20"/>
          <w:szCs w:val="20"/>
        </w:rPr>
        <w:t xml:space="preserve">Blurred vision and nasal stuffiness</w:t>
      </w:r>
    </w:p>
    <w:p>
      <w:pPr>
        <w:keepLines/>
        <w:spacing w:after="40"/>
        <w:ind w:left="360"/>
      </w:pPr>
      <w:r>
        <w:rPr>
          <w:sz w:val="20"/>
          <w:szCs w:val="20"/>
        </w:rPr>
        <w:t xml:space="preserve">☐  </w:t>
      </w:r>
      <w:r>
        <w:rPr>
          <w:sz w:val="20"/>
          <w:szCs w:val="20"/>
        </w:rPr>
        <w:t xml:space="preserve">Temperature 37.0 °C</w:t>
      </w:r>
    </w:p>
    <w:p>
      <w:pPr>
        <w:keepLines/>
        <w:spacing w:after="40"/>
        <w:ind w:left="360"/>
      </w:pPr>
      <w:r>
        <w:rPr>
          <w:sz w:val="20"/>
          <w:szCs w:val="20"/>
        </w:rPr>
        <w:t xml:space="preserve">☐  </w:t>
      </w:r>
      <w:r>
        <w:rPr>
          <w:sz w:val="20"/>
          <w:szCs w:val="20"/>
        </w:rPr>
        <w:t xml:space="preserve">SpO₂ 96%</w:t>
      </w:r>
    </w:p>
    <w:p>
      <w:pPr>
        <w:keepLines/>
        <w:spacing w:after="40"/>
        <w:ind w:left="360"/>
      </w:pPr>
      <w:r>
        <w:rPr>
          <w:sz w:val="20"/>
          <w:szCs w:val="20"/>
        </w:rPr>
        <w:t xml:space="preserve">☐  </w:t>
      </w:r>
      <w:r>
        <w:rPr>
          <w:sz w:val="20"/>
          <w:szCs w:val="20"/>
        </w:rPr>
        <w:t xml:space="preserve">Bladder scan 850 mL; last catheterization 07:30</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Put the nurse's actions for autonomic dysreflexia in the correct order.</w:t>
      </w:r>
    </w:p>
    <w:p>
      <w:pPr>
        <w:keepNext/>
        <w:spacing w:after="80"/>
      </w:pPr>
      <w:r>
        <w:rPr>
          <w:i/>
          <w:iCs/>
          <w:color w:val="586972"/>
          <w:sz w:val="16"/>
          <w:szCs w:val="16"/>
        </w:rPr>
        <w:t xml:space="preserve">Prioritize: number the options in order (1 = first)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Catheterize her bladder using lidocaine jelly</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Loosen the abdominal binder, compression stockings and any tight clothing</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Recheck her blood pressure every 2 to 5 minutes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If SBP stays above 150 mm Hg after the trigger is removed, give nifedipine as ordered and notify the provider</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Sit Emily upright and lower her legs</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Complete the bow-tie for Emily at 14:12.</w:t>
      </w:r>
    </w:p>
    <w:p>
      <w:pPr>
        <w:keepNext/>
        <w:spacing w:after="80"/>
      </w:pPr>
      <w:r>
        <w:rPr>
          <w:i/>
          <w:iCs/>
          <w:color w:val="586972"/>
          <w:sz w:val="16"/>
          <w:szCs w:val="16"/>
        </w:rPr>
        <w:t xml:space="preserve">Bow-tie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Actions to take (choose 2)</w:t>
            </w:r>
          </w:p>
        </w:tc>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Condition most likely (choose 1)</w:t>
            </w:r>
          </w:p>
        </w:tc>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Parameters to monitor (choose 2)</w:t>
            </w:r>
          </w:p>
        </w:tc>
      </w:tr>
      <w:tr>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pPr>
              <w:spacing w:after="40"/>
            </w:pPr>
            <w:r>
              <w:rPr>
                <w:sz w:val="18"/>
                <w:szCs w:val="18"/>
              </w:rPr>
              <w:t xml:space="preserve">☐  Sit her upright with legs lowered and loosen tight devices</w:t>
            </w:r>
          </w:p>
          <w:p>
            <w:pPr>
              <w:spacing w:after="40"/>
            </w:pPr>
            <w:r>
              <w:rPr>
                <w:sz w:val="18"/>
                <w:szCs w:val="18"/>
              </w:rPr>
              <w:t xml:space="preserve">☐  Catheterize the bladder using lidocaine jelly</w:t>
            </w:r>
          </w:p>
          <w:p>
            <w:pPr>
              <w:spacing w:after="40"/>
            </w:pPr>
            <w:r>
              <w:rPr>
                <w:sz w:val="18"/>
                <w:szCs w:val="18"/>
              </w:rPr>
              <w:t xml:space="preserve">☐  Lay her flat with legs elevated</w:t>
            </w:r>
          </w:p>
          <w:p>
            <w:pPr>
              <w:spacing w:after="40"/>
            </w:pPr>
            <w:r>
              <w:rPr>
                <w:sz w:val="18"/>
                <w:szCs w:val="18"/>
              </w:rPr>
              <w:t xml:space="preserve">☐  Give acetaminophen and reassess in 1 hour</w:t>
            </w:r>
          </w:p>
          <w:p>
            <w:pPr>
              <w:spacing w:after="40"/>
            </w:pPr>
            <w:r>
              <w:rPr>
                <w:sz w:val="18"/>
                <w:szCs w:val="18"/>
              </w:rPr>
              <w:t xml:space="preserve">☐  Perform a digital rectal check first</w:t>
            </w:r>
          </w:p>
        </w:tc>
        <w:tc>
          <w:tcPr>
            <w:tcW w:type="dxa" w:w="3360"/>
            <w:tcBorders>
              <w:top w:val="single" w:color="BFCBD3" w:sz="4"/>
              <w:left w:val="single" w:color="BFCBD3" w:sz="4"/>
              <w:bottom w:val="single" w:color="BFCBD3" w:sz="4"/>
              <w:right w:val="single" w:color="BFCBD3" w:sz="4"/>
            </w:tcBorders>
            <w:shd w:fill="FFF4E5" w:color="auto" w:val="clear"/>
            <w:tcMar>
              <w:top w:type="dxa" w:w="70"/>
              <w:left w:type="dxa" w:w="110"/>
              <w:bottom w:type="dxa" w:w="70"/>
              <w:right w:type="dxa" w:w="110"/>
            </w:tcMar>
            <w:vAlign w:val="top"/>
          </w:tcPr>
          <w:p>
            <w:pPr>
              <w:spacing w:after="40"/>
            </w:pPr>
            <w:r>
              <w:rPr>
                <w:sz w:val="18"/>
                <w:szCs w:val="18"/>
              </w:rPr>
              <w:t xml:space="preserve">○  Migraine headache</w:t>
            </w:r>
          </w:p>
          <w:p>
            <w:pPr>
              <w:spacing w:after="40"/>
            </w:pPr>
            <w:r>
              <w:rPr>
                <w:sz w:val="18"/>
                <w:szCs w:val="18"/>
              </w:rPr>
              <w:t xml:space="preserve">○  Autonomic dysreflexia from bladder distension</w:t>
            </w:r>
          </w:p>
          <w:p>
            <w:pPr>
              <w:spacing w:after="40"/>
            </w:pPr>
            <w:r>
              <w:rPr>
                <w:sz w:val="18"/>
                <w:szCs w:val="18"/>
              </w:rPr>
              <w:t xml:space="preserve">○  Increased intracranial pressure</w:t>
            </w:r>
          </w:p>
          <w:p>
            <w:pPr>
              <w:spacing w:after="40"/>
            </w:pPr>
            <w:r>
              <w:rPr>
                <w:sz w:val="18"/>
                <w:szCs w:val="18"/>
              </w:rPr>
              <w:t xml:space="preserve">○  Orthostatic hypotension</w:t>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pPr>
              <w:spacing w:after="40"/>
            </w:pPr>
            <w:r>
              <w:rPr>
                <w:sz w:val="18"/>
                <w:szCs w:val="18"/>
              </w:rPr>
              <w:t xml:space="preserve">☐  Blood pressure every 2-5 minutes</w:t>
            </w:r>
          </w:p>
          <w:p>
            <w:pPr>
              <w:spacing w:after="40"/>
            </w:pPr>
            <w:r>
              <w:rPr>
                <w:sz w:val="18"/>
                <w:szCs w:val="18"/>
              </w:rPr>
              <w:t xml:space="preserve">☐  Return of symptoms after the bladder is emptied (headache, flushing)</w:t>
            </w:r>
          </w:p>
          <w:p>
            <w:pPr>
              <w:spacing w:after="40"/>
            </w:pPr>
            <w:r>
              <w:rPr>
                <w:sz w:val="18"/>
                <w:szCs w:val="18"/>
              </w:rPr>
              <w:t xml:space="preserve">☐  Pain score every 4 hours</w:t>
            </w:r>
          </w:p>
          <w:p>
            <w:pPr>
              <w:spacing w:after="40"/>
            </w:pPr>
            <w:r>
              <w:rPr>
                <w:sz w:val="18"/>
                <w:szCs w:val="18"/>
              </w:rPr>
              <w:t xml:space="preserve">☐  Daily weight</w:t>
            </w:r>
          </w:p>
          <w:p>
            <w:pPr>
              <w:spacing w:after="40"/>
            </w:pPr>
            <w:r>
              <w:rPr>
                <w:sz w:val="18"/>
                <w:szCs w:val="18"/>
              </w:rPr>
              <w:t xml:space="preserve">☐  Incentive spirometry volume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Emily's mother insists on doing all of Emily's care, including brushing her hair and feeding her, even though OT is teaching Emily to use a universal cuff. What is the most appropriate nursing approach?</w:t>
      </w:r>
    </w:p>
    <w:p>
      <w:pPr>
        <w:keepNext/>
        <w:spacing w:after="80"/>
      </w:pPr>
      <w:r>
        <w:rPr>
          <w:i/>
          <w:iCs/>
          <w:color w:val="586972"/>
          <w:sz w:val="16"/>
          <w:szCs w:val="16"/>
        </w:rPr>
        <w:t xml:space="preserve">Multiple choice: choose one · Generate solutions</w:t>
      </w:r>
    </w:p>
    <w:p>
      <w:pPr>
        <w:keepLines/>
        <w:spacing w:after="40"/>
        <w:ind w:left="360"/>
      </w:pPr>
      <w:r>
        <w:rPr>
          <w:sz w:val="20"/>
          <w:szCs w:val="20"/>
        </w:rPr>
        <w:t xml:space="preserve">○  </w:t>
      </w:r>
      <w:r>
        <w:rPr>
          <w:sz w:val="20"/>
          <w:szCs w:val="20"/>
        </w:rPr>
        <w:t xml:space="preserve">A. Ask the mother to leave during care so Emily can practice</w:t>
      </w:r>
    </w:p>
    <w:p>
      <w:pPr>
        <w:keepLines/>
        <w:spacing w:after="40"/>
        <w:ind w:left="360"/>
      </w:pPr>
      <w:r>
        <w:rPr>
          <w:sz w:val="20"/>
          <w:szCs w:val="20"/>
        </w:rPr>
        <w:t xml:space="preserve">○  </w:t>
      </w:r>
      <w:r>
        <w:rPr>
          <w:sz w:val="20"/>
          <w:szCs w:val="20"/>
        </w:rPr>
        <w:t xml:space="preserve">B. Acknowledge the mother's care, explain Emily's goals for independence, and involve both in planning which tasks Emily does herself</w:t>
      </w:r>
    </w:p>
    <w:p>
      <w:pPr>
        <w:keepLines/>
        <w:spacing w:after="40"/>
        <w:ind w:left="360"/>
      </w:pPr>
      <w:r>
        <w:rPr>
          <w:sz w:val="20"/>
          <w:szCs w:val="20"/>
        </w:rPr>
        <w:t xml:space="preserve">○  </w:t>
      </w:r>
      <w:r>
        <w:rPr>
          <w:sz w:val="20"/>
          <w:szCs w:val="20"/>
        </w:rPr>
        <w:t xml:space="preserve">C. Let the mother continue, because family involvement always helps adolescents</w:t>
      </w:r>
    </w:p>
    <w:p>
      <w:pPr>
        <w:keepLines/>
        <w:spacing w:after="40"/>
        <w:ind w:left="360"/>
      </w:pPr>
      <w:r>
        <w:rPr>
          <w:sz w:val="20"/>
          <w:szCs w:val="20"/>
        </w:rPr>
        <w:t xml:space="preserve">○  </w:t>
      </w:r>
      <w:r>
        <w:rPr>
          <w:sz w:val="20"/>
          <w:szCs w:val="20"/>
        </w:rPr>
        <w:t xml:space="preserve">D. Tell Emily she must insist that her mother stop helping</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Create a teaching plan to prepare Emily and her parents to prevent and manage autonomic dysreflexia at home. Include common triggers, early signs, what to do first, and how the plan respects Emily's developmental stage.</w:t>
      </w:r>
    </w:p>
    <w:p>
      <w:pPr>
        <w:keepNext/>
        <w:spacing w:after="8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Prioritize nursing diagnoses for a patient with a high spinal cord injury.</w:t>
      </w:r>
    </w:p>
    <w:p>
      <w:pPr>
        <w:pStyle w:val="ListParagraph"/>
        <w:numPr>
          <w:ilvl w:val="0"/>
          <w:numId w:val="3"/>
        </w:numPr>
        <w:spacing w:after="60"/>
      </w:pPr>
      <w:r>
        <w:t xml:space="preserve">Identify concerning findings in an initial nursing assessment.</w:t>
      </w:r>
    </w:p>
    <w:p>
      <w:pPr>
        <w:pStyle w:val="ListParagraph"/>
        <w:numPr>
          <w:ilvl w:val="0"/>
          <w:numId w:val="3"/>
        </w:numPr>
        <w:spacing w:after="60"/>
      </w:pPr>
      <w:r>
        <w:t xml:space="preserve">Recognize and treat autonomic dysreflexia in the correct order.</w:t>
      </w:r>
    </w:p>
    <w:p>
      <w:pPr>
        <w:pStyle w:val="ListParagraph"/>
        <w:numPr>
          <w:ilvl w:val="0"/>
          <w:numId w:val="3"/>
        </w:numPr>
        <w:spacing w:after="60"/>
      </w:pPr>
      <w:r>
        <w:t xml:space="preserve">Plan developmentally appropriate teaching for an adolescent and her family.</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2 · Analyzing cues and prioritizing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0aa5a779c2ab80d0bd989fa410fcd5360d9b2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6: Spinal Cord Injury: Prioritizing Care for an Adolescent with Tetraplegia</dc:title>
  <dc:creator>BedsideLab</dc:creator>
  <cp:lastModifiedBy>Un-named</cp:lastModifiedBy>
  <cp:revision>1</cp:revision>
  <dcterms:created xsi:type="dcterms:W3CDTF">2026-10-24T17:02:36.958Z</dcterms:created>
  <dcterms:modified xsi:type="dcterms:W3CDTF">2026-10-24T17:02:36.958Z</dcterms:modified>
</cp:coreProperties>
</file>

<file path=docProps/custom.xml><?xml version="1.0" encoding="utf-8"?>
<Properties xmlns="http://schemas.openxmlformats.org/officeDocument/2006/custom-properties" xmlns:vt="http://schemas.openxmlformats.org/officeDocument/2006/docPropsVTypes"/>
</file>