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Acute Myocardial Infarction and Coronary Intervention</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Anthony J. Russo · MR# MR61477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Anthony J. Russo: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an admission for a type 1 NSTEMI with coronary artery disease, then build the ICD-10-PCS code for a percutaneous coronary intervention with a drug-eluting stent.</w:t>
      </w:r>
    </w:p>
    <w:p>
      <w:pPr>
        <w:spacing w:after="120" w:line="276"/>
      </w:pPr>
      <w:r>
        <w:t xml:space="preserve">An acute myocardial infarction is coded to category I21 for four weeks (28 days) from onset, in any setting. When the patient also has coronary artery disease, both are coded. In this activity you also build your first ICD-10-PCS code, character by character, from the catheterization report.</w:t>
      </w:r>
    </w:p>
    <w:p>
      <w:pPr>
        <w:pStyle w:val="Heading2"/>
      </w:pPr>
      <w:r>
        <w:t xml:space="preserve">Questions</w:t>
      </w:r>
    </w:p>
    <w:p>
      <w:pPr>
        <w:keepNext/>
        <w:spacing w:after="100" w:before="200"/>
      </w:pPr>
      <w:r>
        <w:rPr>
          <w:b/>
          <w:bCs/>
          <w:color w:val="1D5C8F"/>
        </w:rPr>
        <w:t xml:space="preserve">1. </w:t>
      </w:r>
      <w:r>
        <w:t xml:space="preserve">Assign the ICD-10-CM codes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Note or guideline that applied</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Open I21.4 in the Code book. What instruction appears at I21.4 itself, and what does it mean for this patient?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Build the ICD-10-PCS code for the PCI, one character at a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Character</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Meaning</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Value for this procedure</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 Section</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2 Body system</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3 Root operation</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4 Body part</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5 Approach</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 Device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7 Qualifier</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Complete code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Why is the root operation "Dilation" and not "Insertion"? Why is the body part "one artery" even though the patient has disease in two arteries?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The patient returns on 10/02/2026 (16 days later) with a new type 1 NSTEMI in the right coronary artery. Which category is used, and which code is sequenced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Code acute MI and coronary artery disease</w:t>
      </w:r>
    </w:p>
    <w:p>
      <w:pPr>
        <w:pStyle w:val="ListParagraph"/>
        <w:numPr>
          <w:ilvl w:val="0"/>
          <w:numId w:val="3"/>
        </w:numPr>
        <w:spacing w:after="80"/>
      </w:pPr>
      <w:r>
        <w:t xml:space="preserve">Follow "Code also" notes</w:t>
      </w:r>
    </w:p>
    <w:p>
      <w:pPr>
        <w:pStyle w:val="ListParagraph"/>
        <w:numPr>
          <w:ilvl w:val="0"/>
          <w:numId w:val="3"/>
        </w:numPr>
        <w:spacing w:after="80"/>
      </w:pPr>
      <w:r>
        <w:t xml:space="preserve">Build an ICD-10-PCS code from an operative report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Acute Myocardial Infarction and Coronary Intervention</dc:title>
  <dc:creator>CodeLab</dc:creator>
  <cp:lastModifiedBy>Un-named</cp:lastModifiedBy>
  <cp:revision>1</cp:revision>
  <dcterms:created xsi:type="dcterms:W3CDTF">2026-10-22T20:04:22.903Z</dcterms:created>
  <dcterms:modified xsi:type="dcterms:W3CDTF">2026-10-22T20:04:22.903Z</dcterms:modified>
</cp:coreProperties>
</file>

<file path=docProps/custom.xml><?xml version="1.0" encoding="utf-8"?>
<Properties xmlns="http://schemas.openxmlformats.org/officeDocument/2006/custom-properties" xmlns:vt="http://schemas.openxmlformats.org/officeDocument/2006/docPropsVTypes"/>
</file>