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ICD-10-PCS Structure and Root Operations</w:t>
      </w:r>
    </w:p>
    <w:p>
      <w:pPr>
        <w:spacing w:after="120" w:line="276"/>
      </w:pPr>
      <w:r>
        <w:rPr>
          <w:color w:val="586972"/>
          <w:sz w:val="19"/>
          <w:szCs w:val="19"/>
        </w:rPr>
        <w:t xml:space="preserve">All levels · ICD-10-PCS · Answer key</w:t>
      </w:r>
    </w:p>
    <w:p>
      <w:pPr>
        <w:spacing w:after="200"/>
      </w:pPr>
      <w:r>
        <w:rPr>
          <w:b/>
          <w:bCs/>
        </w:rPr>
        <w:t xml:space="preserve">EHR record: </w:t>
      </w:r>
      <w:r>
        <w:t xml:space="preserve">ICD-10-PCS Procedure Statements: 12 Procedures · Data set WS-PCS · CodeLab practice set</w:t>
      </w:r>
    </w:p>
    <w:p>
      <w:pPr>
        <w:spacing w:after="120" w:line="276"/>
      </w:pPr>
      <w:r>
        <w:rPr>
          <w:b/>
          <w:bCs/>
        </w:rPr>
        <w:t xml:space="preserve">For faculty use. </w:t>
      </w:r>
      <w:r>
        <w:t xml:space="preserve">Answers below are based on the CodeLab record for this activity, with dates of service in September 2026 (ICD-10-CM FY2026, April 1, 2026 update, and the FY2026 Official Guidelines). Accept well-reasoned alternatives. Verify code assignments, guideline citations and any ICD-10-PCS, MS-DRG or Coding Clinic statements against the current official code books and guidance before grading, and update the key when a new code set takes effect.</w:t>
      </w:r>
    </w:p>
    <w:p>
      <w:pPr>
        <w:pStyle w:val="Heading2"/>
      </w:pPr>
      <w:r>
        <w:t xml:space="preserve">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Resection, Appendix, Percutaneous Endoscopic: 0DTJ4ZZ. 2 Resection, Gallbladder, Percutaneous Endoscopic: 0FT44ZZ. 3 Excision, Sigmoid Colon, Via Natural or Artificial Opening Endoscopic, qualifier Diagnostic: 0DBN8ZX. 4 Extirpation, Esophagus, Via Natural or Artificial Opening Endoscopic: 0DC58ZZ. 5 Replacement, Knee Joint Right, Open, Synthetic Substitute, Cemented: 0SRC0J9. 6 Insertion, Superior Vena Cava, Percutaneous, Infusion Device: 02HV33Z. 7 Reposition, Radius Right, External: 0QSHXZZ. 8 Obstetrics, Extraction, Products of Conception, Open, Low (cervical): 10D00Z1. 9 Performance, Respiratory, Ventilation, 24-96 consecutive hours: 5A1945Z. 10 Drainage, Skin Back, External: 0H96XZZ. 11 Drainage, Pleural Cavity Right, Percutaneous, Drainage Device: 0W9930Z. 12 Administration, Transfusion, Peripheral Vein, Percutaneous, Nonautologous Red Blood Cells: 30233N1.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Resection removes all of a body part (the whole appendix); Excision removes a portion (a biopsy of the colon). Qualifier X = Diagnostic (Guideline B3.4a: biopsies are coded to Excision, Extraction or Drainage with the qualifier Diagnostic).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Cast: not coded separately. Guideline B3.15: the application of a cast or splint in conjunction with a Reposition procedure is not coded separately.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PICC: body part is Superior Vena Cava, the location of the catheter tip, not the vein of entry (PCS convention confirmed by Coding Clinic: for central venous catheters the body part is the vessel where the tip of the device ends, not the vein of entry).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 thinking: Extirpation is taking or cutting out solid matter (food bolus, foreign body, calculus, thrombus) from a body part; Drainage is taking or letting out fluids and/or gases (pus in an abscess).</w:t>
      </w:r>
    </w:p>
    <w:p>
      <w:pPr>
        <w:pStyle w:val="Heading2"/>
      </w:pPr>
      <w:r>
        <w:t xml:space="preserve">Questions covered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1. </w:t>
      </w:r>
      <w:r>
        <w:t xml:space="preserve">Build the code for each procedure.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2. </w:t>
      </w:r>
      <w:r>
        <w:t xml:space="preserve">Procedures 1 and 3 both cut out tissue. Why is one Resection and the other Excision? What does the 7th character X mean in procedure 3?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3. </w:t>
      </w:r>
      <w:r>
        <w:t xml:space="preserve">Procedure 7 included a cast. Is the cast coded separately? Name the guideline.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4. </w:t>
      </w:r>
      <w:r>
        <w:t xml:space="preserve">In procedure 6, which body part value did you use and why? Which guideline tells you?</w:t>
      </w:r>
    </w:p>
    <w:p>
      <w:pPr>
        <w:keepNext/>
        <w:spacing w:after="100" w:before="200"/>
      </w:pPr>
      <w:r>
        <w:rPr>
          <w:b/>
          <w:bCs/>
          <w:color w:val="1D5C8F"/>
        </w:rPr>
        <w:t xml:space="preserve">5. </w:t>
      </w:r>
      <w:r>
        <w:t xml:space="preserve">Procedure 4 removed solid material and procedure 10 removed fluid. Explain how the root operation definitions separate them.</w:t>
      </w:r>
      <w:r>
        <w:rPr>
          <w:i/>
          <w:iCs/>
          <w:color w:val="586972"/>
        </w:rPr>
        <w:t xml:space="preserve"> (open response — grade on reasoning and use of evidence from the record)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training record for education only. Codes: ICD-10-CM FY2026 (April 1, 2026).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</w:t>
    </w:r>
    <w:r>
      <w:rPr>
        <w:color w:val="1D5C8F"/>
        <w:sz w:val="16"/>
        <w:szCs w:val="16"/>
      </w:rPr>
      <w:t xml:space="preserve"> · </w:t>
    </w:r>
    <w:r>
      <w:rPr>
        <w:b/>
        <w:bCs/>
        <w:color w:val="1D5C8F"/>
        <w:sz w:val="16"/>
        <w:szCs w:val="16"/>
      </w:rPr>
      <w:t xml:space="preserve">ICD-10 Coding Practicum</w:t>
    </w:r>
    <w:r>
      <w:rPr>
        <w:b/>
        <w:bCs/>
        <w:color w:val="B42318"/>
        <w:sz w:val="16"/>
        <w:szCs w:val="16"/>
      </w:rPr>
      <w:t xml:space="preserve">	FACULTY ANSWER KEY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D5C8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ICD-10-PCS Structure and Root Operations — Answer key</dc:title>
  <dc:creator>CodeLab</dc:creator>
  <cp:lastModifiedBy>Un-named</cp:lastModifiedBy>
  <cp:revision>1</cp:revision>
  <dcterms:created xsi:type="dcterms:W3CDTF">2026-10-22T20:04:23.235Z</dcterms:created>
  <dcterms:modified xsi:type="dcterms:W3CDTF">2026-10-22T20:04:23.235Z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