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The Newborn Record: Birth, Prematurity and Perinatal Conditions</w:t>
      </w:r>
    </w:p>
    <w:p>
      <w:pPr>
        <w:spacing w:after="120" w:line="276"/>
      </w:pPr>
      <w:r>
        <w:rPr>
          <w:color w:val="586972"/>
          <w:sz w:val="19"/>
          <w:szCs w:val="19"/>
        </w:rPr>
        <w:t xml:space="preserve">Intermediate · Chapter-specific coding</w:t>
      </w:r>
    </w:p>
    <w:p>
      <w:pPr>
        <w:spacing w:after="200"/>
      </w:pPr>
      <w:r>
        <w:rPr>
          <w:b/>
          <w:bCs/>
        </w:rPr>
        <w:t xml:space="preserve">EHR record: </w:t>
      </w:r>
      <w:r>
        <w:t xml:space="preserve">Baby Boy Patel (Aarav) · MR# MR90577 · General Hospital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2486"/>
        <w:gridCol w:w="2486"/>
        <w:gridCol w:w="2487"/>
      </w:tblGrid>
      <w:tr>
        <w:trPr>
          <w:cantSplit/>
          <w:tblHeader/>
        </w:trPr>
        <w:tc>
          <w:tcPr>
            <w:tcW w:type="dxa" w:w="2621"/>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Student name</w:t>
            </w:r>
          </w:p>
        </w:tc>
        <w:tc>
          <w:tcPr>
            <w:tcW w:type="dxa" w:w="2486"/>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Student ID</w:t>
            </w:r>
          </w:p>
        </w:tc>
        <w:tc>
          <w:tcPr>
            <w:tcW w:type="dxa" w:w="2486"/>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Section</w:t>
            </w:r>
          </w:p>
        </w:tc>
        <w:tc>
          <w:tcPr>
            <w:tcW w:type="dxa" w:w="2487"/>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Date</w:t>
            </w:r>
          </w:p>
        </w:tc>
      </w:tr>
      <w:tr>
        <w:trPr>
          <w:cantSplit/>
          <w:trHeight w:val="420" w:hRule="atLeast"/>
        </w:trPr>
        <w:tc>
          <w:tcPr>
            <w:tcW w:type="dxa" w:w="2621"/>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8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8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87"/>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Student instructions</w:t>
      </w:r>
    </w:p>
    <w:p>
      <w:pPr>
        <w:pStyle w:val="ListParagraph"/>
        <w:numPr>
          <w:ilvl w:val="0"/>
          <w:numId w:val="2"/>
        </w:numPr>
        <w:spacing w:after="60"/>
      </w:pPr>
      <w:r>
        <w:t xml:space="preserve">Open this assignment in CodeLab and click "Open EHR in new tab". Keep CodeLab open in your first tab.</w:t>
      </w:r>
    </w:p>
    <w:p>
      <w:pPr>
        <w:pStyle w:val="ListParagraph"/>
        <w:numPr>
          <w:ilvl w:val="0"/>
          <w:numId w:val="2"/>
        </w:numPr>
        <w:spacing w:after="60"/>
      </w:pPr>
      <w:r>
        <w:t xml:space="preserve">Review the whole record for Baby Boy Patel (Aarav): Overview, Problems, Vitals, Orders, Meds, Notes, Labs and the Account tabs. Code from the provider documentation in the Notes, not from the problem list.</w:t>
      </w:r>
    </w:p>
    <w:p>
      <w:pPr>
        <w:pStyle w:val="ListParagraph"/>
        <w:numPr>
          <w:ilvl w:val="0"/>
          <w:numId w:val="2"/>
        </w:numPr>
        <w:spacing w:after="60"/>
      </w:pPr>
      <w:r>
        <w:t xml:space="preserve">Locate each term in the Alphabetic Index (your code book or encoder), then verify the code and read its notes in the EHR Code Book activity. Enter your final codes, in sequence, in the EHR Coding activity: they are checked automatically and saved to your assignment.</w:t>
      </w:r>
    </w:p>
    <w:p>
      <w:pPr>
        <w:pStyle w:val="ListParagraph"/>
        <w:numPr>
          <w:ilvl w:val="0"/>
          <w:numId w:val="2"/>
        </w:numPr>
        <w:spacing w:after="60"/>
      </w:pPr>
      <w:r>
        <w:t xml:space="preserve">Type your answers directly in this document. Give the full code and its title. Answer boxes and tables expand as you type.</w:t>
      </w:r>
    </w:p>
    <w:p>
      <w:pPr>
        <w:pStyle w:val="ListParagraph"/>
        <w:numPr>
          <w:ilvl w:val="0"/>
          <w:numId w:val="2"/>
        </w:numPr>
        <w:spacing w:after="60"/>
      </w:pPr>
      <w:r>
        <w:t xml:space="preserve">Save the document with your name in the file name, then upload it on the assignment page in CodeLab and click Submit.</w:t>
      </w:r>
    </w:p>
    <w:p>
      <w:pPr>
        <w:pStyle w:val="Heading2"/>
      </w:pPr>
      <w:r>
        <w:t xml:space="preserve">The activity</w:t>
      </w:r>
    </w:p>
    <w:p>
      <w:pPr>
        <w:spacing w:after="120" w:line="276"/>
      </w:pPr>
      <w:r>
        <w:rPr>
          <w:i/>
          <w:iCs/>
          <w:color w:val="586972"/>
        </w:rPr>
        <w:t xml:space="preserve">Code a late-preterm newborn's birth admission, sequencing the Z38 code first and applying the rules for birth weight, gestational age and perinatal conditions.</w:t>
      </w:r>
    </w:p>
    <w:p>
      <w:pPr>
        <w:spacing w:after="120" w:line="276"/>
      </w:pPr>
      <w:r>
        <w:t xml:space="preserve">Chapter 16 codes are used only on the newborn's record, and may be used throughout the patient's life if the condition is still present. On the birth record, a Z38 code is always principal. Code this newborn admission.</w:t>
      </w:r>
    </w:p>
    <w:p>
      <w:pPr>
        <w:pStyle w:val="Heading2"/>
      </w:pPr>
      <w:r>
        <w:t xml:space="preserve">Questions</w:t>
      </w:r>
    </w:p>
    <w:p>
      <w:pPr>
        <w:keepNext/>
        <w:spacing w:after="100" w:before="200"/>
      </w:pPr>
      <w:r>
        <w:rPr>
          <w:b/>
          <w:bCs/>
          <w:color w:val="1D5C8F"/>
        </w:rPr>
        <w:t xml:space="preserve">1. </w:t>
      </w:r>
      <w:r>
        <w:t xml:space="preserve">Which Z38 code is principal? Open category Z38 in the Code book and explain what the 5th character tells you.</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5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2. </w:t>
      </w:r>
      <w:r>
        <w:t xml:space="preserve">Assign the remaining codes in sequence.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4980"/>
      </w:tblGrid>
      <w:tr>
        <w:trPr>
          <w:cantSplit/>
          <w:tblHeader/>
        </w:trPr>
        <w:tc>
          <w:tcPr>
            <w:tcW w:type="dxa" w:w="150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Code</w:t>
            </w:r>
          </w:p>
        </w:tc>
        <w:tc>
          <w:tcPr>
            <w:tcW w:type="dxa" w:w="360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Title</w:t>
            </w:r>
          </w:p>
        </w:tc>
        <w:tc>
          <w:tcPr>
            <w:tcW w:type="dxa" w:w="498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Rule applied</w:t>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49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49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49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49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3. </w:t>
      </w:r>
      <w:r>
        <w:t xml:space="preserve">Both birth weight and gestational age are documented. Which P07 code is sequenced first and why?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5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4. </w:t>
      </w:r>
      <w:r>
        <w:t xml:space="preserve">Why is the jaundice coded to P59.0 rather than P59.9? What words in the record decide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5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Critical thinking</w:t>
      </w:r>
    </w:p>
    <w:p>
      <w:pPr>
        <w:keepNext/>
        <w:spacing w:after="100" w:before="200"/>
      </w:pPr>
      <w:r>
        <w:rPr>
          <w:b/>
          <w:bCs/>
          <w:color w:val="1D5C8F"/>
        </w:rPr>
        <w:t xml:space="preserve">5. </w:t>
      </w:r>
      <w:r>
        <w:t xml:space="preserve">The hepatitis B vaccine, vitamin K and eye ointment were given. Should any of them be coded on this record? Explain.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8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Submit your work</w:t>
      </w:r>
    </w:p>
    <w:p>
      <w:pPr>
        <w:spacing w:after="120" w:line="276"/>
      </w:pPr>
      <w:r>
        <w:t xml:space="preserve">Save this document with your answers and upload it to the assignment in CodeLab before the due date.</w:t>
      </w:r>
    </w:p>
    <w:p>
      <w:pPr>
        <w:pStyle w:val="Heading2"/>
      </w:pPr>
      <w:r>
        <w:t xml:space="preserve">Learning objectives</w:t>
      </w:r>
    </w:p>
    <w:p>
      <w:pPr>
        <w:pStyle w:val="ListParagraph"/>
        <w:numPr>
          <w:ilvl w:val="0"/>
          <w:numId w:val="3"/>
        </w:numPr>
        <w:spacing w:after="80"/>
      </w:pPr>
      <w:r>
        <w:t xml:space="preserve">Assign the newborn birth code</w:t>
      </w:r>
    </w:p>
    <w:p>
      <w:pPr>
        <w:pStyle w:val="ListParagraph"/>
        <w:numPr>
          <w:ilvl w:val="0"/>
          <w:numId w:val="3"/>
        </w:numPr>
        <w:spacing w:after="80"/>
      </w:pPr>
      <w:r>
        <w:t xml:space="preserve">Sequence birth weight and gestational age codes</w:t>
      </w:r>
    </w:p>
    <w:p>
      <w:pPr>
        <w:pStyle w:val="ListParagraph"/>
        <w:numPr>
          <w:ilvl w:val="0"/>
          <w:numId w:val="3"/>
        </w:numPr>
        <w:spacing w:after="80"/>
      </w:pPr>
      <w:r>
        <w:t xml:space="preserve">Code perinatal conditions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Fictional training record for education only. Codes: ICD-10-CM FY2026 (April 1, 2026).</w:t>
    </w:r>
    <w:r>
      <w:rPr>
        <w:color w:val="586972"/>
        <w:sz w:val="14"/>
        <w:szCs w:val="14"/>
      </w:rPr>
      <w:t xml:space="preserve">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222A" w:sz="6" w:space="4"/>
      </w:pBdr>
      <w:tabs>
        <w:tab w:val="right" w:pos="10080"/>
      </w:tabs>
    </w:pPr>
    <w:r>
      <w:rPr>
        <w:b/>
        <w:bCs/>
        <w:color w:val="1D5C8F"/>
        <w:sz w:val="16"/>
        <w:szCs w:val="16"/>
      </w:rPr>
      <w:t xml:space="preserve">CodeLab</w:t>
    </w:r>
    <w:r>
      <w:rPr>
        <w:color w:val="1D5C8F"/>
        <w:sz w:val="16"/>
        <w:szCs w:val="16"/>
      </w:rPr>
      <w:t xml:space="preserve"> · </w:t>
    </w:r>
    <w:r>
      <w:rPr>
        <w:b/>
        <w:bCs/>
        <w:color w:val="1D5C8F"/>
        <w:sz w:val="16"/>
        <w:szCs w:val="16"/>
      </w:rPr>
      <w:t xml:space="preserve">ICD-10 Coding Practicum</w:t>
    </w:r>
    <w:r>
      <w:rPr>
        <w:b w:val="false"/>
        <w:bCs w:val="false"/>
        <w:color w:val="586972"/>
        <w:sz w:val="16"/>
        <w:szCs w:val="16"/>
      </w:rPr>
      <w:t xml:space="preserve">	Chapter-specific coding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00" w:hanging="300"/>
      </w:pPr>
    </w:lvl>
  </w:abstractNum>
  <w:abstractNum w:abstractNumId="3" w15:restartNumberingAfterBreak="0">
    <w:multiLevelType w:val="hybridMultilevel"/>
    <w:lvl w:ilvl="0" w:tentative="1">
      <w:start w:val="1"/>
      <w:numFmt w:val="bullet"/>
      <w:lvlText w:val="•"/>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422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1D5C8F"/>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Newborn Record: Birth, Prematurity and Perinatal Conditions</dc:title>
  <dc:creator>CodeLab</dc:creator>
  <cp:lastModifiedBy>Un-named</cp:lastModifiedBy>
  <cp:revision>1</cp:revision>
  <dcterms:created xsi:type="dcterms:W3CDTF">2026-10-22T20:04:23.033Z</dcterms:created>
  <dcterms:modified xsi:type="dcterms:W3CDTF">2026-10-22T20:04:23.033Z</dcterms:modified>
</cp:coreProperties>
</file>

<file path=docProps/custom.xml><?xml version="1.0" encoding="utf-8"?>
<Properties xmlns="http://schemas.openxmlformats.org/officeDocument/2006/custom-properties" xmlns:vt="http://schemas.openxmlformats.org/officeDocument/2006/docPropsVTypes"/>
</file>