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Z Codes, Preventive Visits and Social Determinants of Health</w:t>
      </w:r>
    </w:p>
    <w:p>
      <w:pPr>
        <w:spacing w:after="120" w:line="276"/>
      </w:pPr>
      <w:r>
        <w:rPr>
          <w:color w:val="586972"/>
          <w:sz w:val="19"/>
          <w:szCs w:val="19"/>
        </w:rPr>
        <w:t xml:space="preserve">All levels · Chapter-specific coding</w:t>
      </w:r>
    </w:p>
    <w:p>
      <w:pPr>
        <w:spacing w:after="200"/>
      </w:pPr>
      <w:r>
        <w:rPr>
          <w:b/>
          <w:bCs/>
        </w:rPr>
        <w:t xml:space="preserve">EHR record: </w:t>
      </w:r>
      <w:r>
        <w:t xml:space="preserve">Edith M. Carter · MR# CC17345 · Central Clinic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486"/>
        <w:gridCol w:w="2486"/>
        <w:gridCol w:w="2487"/>
      </w:tblGrid>
      <w:tr>
        <w:trPr>
          <w:cantSplit/>
          <w:tblHeader/>
        </w:trPr>
        <w:tc>
          <w:tcPr>
            <w:tcW w:type="dxa" w:w="2621"/>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name</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ID</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Section</w:t>
            </w:r>
          </w:p>
        </w:tc>
        <w:tc>
          <w:tcPr>
            <w:tcW w:type="dxa" w:w="2487"/>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Date</w:t>
            </w:r>
          </w:p>
        </w:tc>
      </w:tr>
      <w:tr>
        <w:trPr>
          <w:cantSplit/>
          <w:trHeight w:val="420" w:hRule="atLeast"/>
        </w:trPr>
        <w:tc>
          <w:tcPr>
            <w:tcW w:type="dxa" w:w="2621"/>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7"/>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Student instructions</w:t>
      </w:r>
    </w:p>
    <w:p>
      <w:pPr>
        <w:pStyle w:val="ListParagraph"/>
        <w:numPr>
          <w:ilvl w:val="0"/>
          <w:numId w:val="2"/>
        </w:numPr>
        <w:spacing w:after="60"/>
      </w:pPr>
      <w:r>
        <w:t xml:space="preserve">Open this assignment in CodeLab and click "Open EHR in new tab". Keep CodeLab open in your first tab.</w:t>
      </w:r>
    </w:p>
    <w:p>
      <w:pPr>
        <w:pStyle w:val="ListParagraph"/>
        <w:numPr>
          <w:ilvl w:val="0"/>
          <w:numId w:val="2"/>
        </w:numPr>
        <w:spacing w:after="60"/>
      </w:pPr>
      <w:r>
        <w:t xml:space="preserve">Review the whole record for Edith M. Carter: Overview, Problems, Vitals, Orders, Meds, Notes, Labs and the Account tabs. Code from the provider documentation in the Notes, not from the problem list.</w:t>
      </w:r>
    </w:p>
    <w:p>
      <w:pPr>
        <w:pStyle w:val="ListParagraph"/>
        <w:numPr>
          <w:ilvl w:val="0"/>
          <w:numId w:val="2"/>
        </w:numPr>
        <w:spacing w:after="60"/>
      </w:pPr>
      <w:r>
        <w:t xml:space="preserve">Locate each term in the Alphabetic Index (your code book or encoder), then verify the code and read its notes in the EHR Code Book activity. Enter your final codes, in sequence, in the EHR Coding activity: they are checked automatically and saved to your assignment.</w:t>
      </w:r>
    </w:p>
    <w:p>
      <w:pPr>
        <w:pStyle w:val="ListParagraph"/>
        <w:numPr>
          <w:ilvl w:val="0"/>
          <w:numId w:val="2"/>
        </w:numPr>
        <w:spacing w:after="60"/>
      </w:pPr>
      <w:r>
        <w:t xml:space="preserve">Type your answers directly in this document. Give the full code and its title. Answer boxes and tables expand as you type.</w:t>
      </w:r>
    </w:p>
    <w:p>
      <w:pPr>
        <w:pStyle w:val="ListParagraph"/>
        <w:numPr>
          <w:ilvl w:val="0"/>
          <w:numId w:val="2"/>
        </w:numPr>
        <w:spacing w:after="60"/>
      </w:pPr>
      <w:r>
        <w:t xml:space="preserve">Save the document with your name in the file name, then upload it on the assignment page in CodeLab and click Submit.</w:t>
      </w:r>
    </w:p>
    <w:p>
      <w:pPr>
        <w:pStyle w:val="Heading2"/>
      </w:pPr>
      <w:r>
        <w:t xml:space="preserve">The activity</w:t>
      </w:r>
    </w:p>
    <w:p>
      <w:pPr>
        <w:spacing w:after="120" w:line="276"/>
      </w:pPr>
      <w:r>
        <w:rPr>
          <w:i/>
          <w:iCs/>
          <w:color w:val="586972"/>
        </w:rPr>
        <w:t xml:space="preserve">Code an annual preventive visit with abnormal findings, social determinants of health, family history and an immunization.</w:t>
      </w:r>
    </w:p>
    <w:p>
      <w:pPr>
        <w:spacing w:after="120" w:line="276"/>
      </w:pPr>
      <w:r>
        <w:t xml:space="preserve">Chapter 21 codes describe encounters for reasons other than illness and the factors that influence health. Social determinants of health (SDOH) codes (Z55-Z65) may be assigned from documentation by clinicians other than the provider and from information the patient reports, as long as it is signed off or incorporated into the record (Guideline I.B.14). Code this preventive visit.</w:t>
      </w:r>
    </w:p>
    <w:p>
      <w:pPr>
        <w:pStyle w:val="Heading2"/>
      </w:pPr>
      <w:r>
        <w:t xml:space="preserve">Questions</w:t>
      </w:r>
    </w:p>
    <w:p>
      <w:pPr>
        <w:keepNext/>
        <w:spacing w:after="100" w:before="200"/>
      </w:pPr>
      <w:r>
        <w:rPr>
          <w:b/>
          <w:bCs/>
          <w:color w:val="1D5C8F"/>
        </w:rPr>
        <w:t xml:space="preserve">1. </w:t>
      </w:r>
      <w:r>
        <w:t xml:space="preserve">Open Z00.0 in the Code book. Which code is first-listed, and what is the difference between Z00.00 and Z00.01? What counts as an "abnormal finding"?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2. </w:t>
      </w:r>
      <w:r>
        <w:t xml:space="preserve">Assign the remaining codes.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540"/>
        <w:gridCol w:w="3540"/>
      </w:tblGrid>
      <w:tr>
        <w:trPr>
          <w:cantSplit/>
          <w:tblHeader/>
        </w:trPr>
        <w:tc>
          <w:tcPr>
            <w:tcW w:type="dxa" w:w="30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Documentation</w:t>
            </w:r>
          </w:p>
        </w:tc>
        <w:tc>
          <w:tcPr>
            <w:tcW w:type="dxa" w:w="354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Code</w:t>
            </w:r>
          </w:p>
        </w:tc>
        <w:tc>
          <w:tcPr>
            <w:tcW w:type="dxa" w:w="354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Title</w:t>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Elevated blood pressure reading, no hypertension diagnosis</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Obesity class 1</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BMI 31.6</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Worried food would run out</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No reliable transportation</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Lives alone</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Mother had colon cancer</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Influenza vaccine given</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3. </w:t>
      </w:r>
      <w:r>
        <w:t xml:space="preserve">The screening mammogram and colonoscopy were ordered but not done today. Are Z12.31 and Z12.11 coded for this visit? Explain.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4. </w:t>
      </w:r>
      <w:r>
        <w:t xml:space="preserve">The food and transportation information came from a tablet the patient completed. Explain why the coder may still use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Critical thinking</w:t>
      </w:r>
    </w:p>
    <w:p>
      <w:pPr>
        <w:keepNext/>
        <w:spacing w:after="100" w:before="200"/>
      </w:pPr>
      <w:r>
        <w:rPr>
          <w:b/>
          <w:bCs/>
          <w:color w:val="1D5C8F"/>
        </w:rPr>
        <w:t xml:space="preserve">5. </w:t>
      </w:r>
      <w:r>
        <w:t xml:space="preserve">Why do hospitals and payers want SDOH codes captured? Give two uses of the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8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Submit your work</w:t>
      </w:r>
    </w:p>
    <w:p>
      <w:pPr>
        <w:spacing w:after="120" w:line="276"/>
      </w:pPr>
      <w:r>
        <w:t xml:space="preserve">Save this document with your answers and upload it to the assignment in CodeLab before the due date.</w:t>
      </w:r>
    </w:p>
    <w:p>
      <w:pPr>
        <w:pStyle w:val="Heading2"/>
      </w:pPr>
      <w:r>
        <w:t xml:space="preserve">Learning objectives</w:t>
      </w:r>
    </w:p>
    <w:p>
      <w:pPr>
        <w:pStyle w:val="ListParagraph"/>
        <w:numPr>
          <w:ilvl w:val="0"/>
          <w:numId w:val="3"/>
        </w:numPr>
        <w:spacing w:after="80"/>
      </w:pPr>
      <w:r>
        <w:t xml:space="preserve">Code preventive encounters with abnormal findings</w:t>
      </w:r>
    </w:p>
    <w:p>
      <w:pPr>
        <w:pStyle w:val="ListParagraph"/>
        <w:numPr>
          <w:ilvl w:val="0"/>
          <w:numId w:val="3"/>
        </w:numPr>
        <w:spacing w:after="80"/>
      </w:pPr>
      <w:r>
        <w:t xml:space="preserve">Assign SDOH, family history and immunization Z codes</w:t>
      </w:r>
    </w:p>
    <w:p>
      <w:pPr>
        <w:pStyle w:val="ListParagraph"/>
        <w:numPr>
          <w:ilvl w:val="0"/>
          <w:numId w:val="3"/>
        </w:numPr>
        <w:spacing w:after="80"/>
      </w:pPr>
      <w:r>
        <w:t xml:space="preserve">Explain who may document SDOH and BMI</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training record for education only. Codes: ICD-10-CM FY2026 (April 1, 2026).</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22A" w:sz="6" w:space="4"/>
      </w:pBdr>
      <w:tabs>
        <w:tab w:val="right" w:pos="10080"/>
      </w:tabs>
    </w:pPr>
    <w:r>
      <w:rPr>
        <w:b/>
        <w:bCs/>
        <w:color w:val="1D5C8F"/>
        <w:sz w:val="16"/>
        <w:szCs w:val="16"/>
      </w:rPr>
      <w:t xml:space="preserve">CodeLab</w:t>
    </w:r>
    <w:r>
      <w:rPr>
        <w:color w:val="1D5C8F"/>
        <w:sz w:val="16"/>
        <w:szCs w:val="16"/>
      </w:rPr>
      <w:t xml:space="preserve"> · </w:t>
    </w:r>
    <w:r>
      <w:rPr>
        <w:b/>
        <w:bCs/>
        <w:color w:val="1D5C8F"/>
        <w:sz w:val="16"/>
        <w:szCs w:val="16"/>
      </w:rPr>
      <w:t xml:space="preserve">ICD-10 Coding Practicum</w:t>
    </w:r>
    <w:r>
      <w:rPr>
        <w:b w:val="false"/>
        <w:bCs w:val="false"/>
        <w:color w:val="586972"/>
        <w:sz w:val="16"/>
        <w:szCs w:val="16"/>
      </w:rPr>
      <w:t xml:space="preserve">	Chapter-specific coding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00"/>
      </w:pPr>
    </w:lvl>
  </w:abstractNum>
  <w:abstractNum w:abstractNumId="3" w15:restartNumberingAfterBreak="0">
    <w:multiLevelType w:val="hybridMultilevel"/>
    <w:lvl w:ilvl="0" w: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D5C8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 Codes, Preventive Visits and Social Determinants of Health</dc:title>
  <dc:creator>CodeLab</dc:creator>
  <cp:lastModifiedBy>Un-named</cp:lastModifiedBy>
  <cp:revision>1</cp:revision>
  <dcterms:created xsi:type="dcterms:W3CDTF">2026-10-22T20:04:23.084Z</dcterms:created>
  <dcterms:modified xsi:type="dcterms:W3CDTF">2026-10-22T20:04:23.084Z</dcterms:modified>
</cp:coreProperties>
</file>

<file path=docProps/custom.xml><?xml version="1.0" encoding="utf-8"?>
<Properties xmlns="http://schemas.openxmlformats.org/officeDocument/2006/custom-properties" xmlns:vt="http://schemas.openxmlformats.org/officeDocument/2006/docPropsVTypes"/>
</file>