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DA955" w14:textId="77777777" w:rsidR="008C420B" w:rsidRDefault="00C01E87" w:rsidP="00D631E1">
      <w:pPr>
        <w:spacing w:after="100" w:line="276" w:lineRule="auto"/>
      </w:pPr>
      <w:r>
        <w:rPr>
          <w:b/>
          <w:bCs/>
          <w:color w:val="1F3864"/>
          <w:sz w:val="40"/>
          <w:szCs w:val="40"/>
        </w:rPr>
        <w:t>Week 4 Project Summary</w:t>
      </w:r>
    </w:p>
    <w:p w14:paraId="5925F918" w14:textId="66A11633" w:rsidR="008C420B" w:rsidRDefault="00C01E87" w:rsidP="00D631E1">
      <w:pPr>
        <w:spacing w:after="40" w:line="276" w:lineRule="auto"/>
      </w:pPr>
      <w:proofErr w:type="spellStart"/>
      <w:r>
        <w:rPr>
          <w:i/>
          <w:iCs/>
          <w:color w:val="444444"/>
          <w:sz w:val="22"/>
          <w:szCs w:val="22"/>
        </w:rPr>
        <w:t>AnalystLab</w:t>
      </w:r>
      <w:proofErr w:type="spellEnd"/>
      <w:r>
        <w:rPr>
          <w:i/>
          <w:iCs/>
          <w:color w:val="444444"/>
          <w:sz w:val="22"/>
          <w:szCs w:val="22"/>
        </w:rPr>
        <w:t xml:space="preserve"> Africa </w:t>
      </w:r>
      <w:r w:rsidR="00D631E1">
        <w:rPr>
          <w:i/>
          <w:iCs/>
          <w:color w:val="444444"/>
          <w:sz w:val="22"/>
          <w:szCs w:val="22"/>
        </w:rPr>
        <w:t>Week -4</w:t>
      </w:r>
    </w:p>
    <w:p w14:paraId="20D1F80B" w14:textId="77777777" w:rsidR="008C420B" w:rsidRDefault="00C01E87" w:rsidP="00D631E1">
      <w:pPr>
        <w:spacing w:after="40" w:line="276" w:lineRule="auto"/>
      </w:pPr>
      <w:r>
        <w:rPr>
          <w:color w:val="444444"/>
          <w:sz w:val="22"/>
          <w:szCs w:val="22"/>
        </w:rPr>
        <w:t xml:space="preserve">Project: </w:t>
      </w:r>
      <w:proofErr w:type="spellStart"/>
      <w:r>
        <w:rPr>
          <w:color w:val="444444"/>
          <w:sz w:val="22"/>
          <w:szCs w:val="22"/>
        </w:rPr>
        <w:t>HealthConnect</w:t>
      </w:r>
      <w:proofErr w:type="spellEnd"/>
      <w:r>
        <w:rPr>
          <w:color w:val="444444"/>
          <w:sz w:val="22"/>
          <w:szCs w:val="22"/>
        </w:rPr>
        <w:t xml:space="preserve"> Clinic Experience Lab</w:t>
      </w:r>
    </w:p>
    <w:p w14:paraId="32258E2C" w14:textId="77777777" w:rsidR="008C420B" w:rsidRDefault="00C01E87" w:rsidP="00D631E1">
      <w:pPr>
        <w:pBdr>
          <w:bottom w:val="single" w:sz="6" w:space="8" w:color="1F3864"/>
        </w:pBdr>
        <w:spacing w:after="300" w:line="276" w:lineRule="auto"/>
      </w:pPr>
      <w:r>
        <w:rPr>
          <w:color w:val="444444"/>
          <w:sz w:val="22"/>
          <w:szCs w:val="22"/>
        </w:rPr>
        <w:t>Track: Data Analytics</w:t>
      </w:r>
    </w:p>
    <w:p w14:paraId="65CBEF18" w14:textId="77777777" w:rsidR="008C420B" w:rsidRDefault="00C01E87" w:rsidP="00D631E1">
      <w:pPr>
        <w:pStyle w:val="Heading1"/>
        <w:spacing w:before="300" w:after="150" w:line="276" w:lineRule="auto"/>
      </w:pPr>
      <w:r>
        <w:t>1. The Problem My Track Will Address</w:t>
      </w:r>
    </w:p>
    <w:p w14:paraId="5BA06600" w14:textId="77777777" w:rsidR="008C420B" w:rsidRPr="00D631E1" w:rsidRDefault="00C01E87" w:rsidP="00D631E1">
      <w:pPr>
        <w:spacing w:after="150" w:line="276" w:lineRule="auto"/>
        <w:rPr>
          <w:sz w:val="24"/>
          <w:szCs w:val="24"/>
        </w:rPr>
      </w:pPr>
      <w:r w:rsidRPr="00D631E1">
        <w:rPr>
          <w:sz w:val="24"/>
          <w:szCs w:val="24"/>
        </w:rPr>
        <w:t xml:space="preserve">As the Data Analytics track lead on this project, my role is to explore the </w:t>
      </w:r>
      <w:proofErr w:type="spellStart"/>
      <w:r w:rsidRPr="00D631E1">
        <w:rPr>
          <w:sz w:val="24"/>
          <w:szCs w:val="24"/>
        </w:rPr>
        <w:t>HealthConnect</w:t>
      </w:r>
      <w:proofErr w:type="spellEnd"/>
      <w:r w:rsidRPr="00D631E1">
        <w:rPr>
          <w:sz w:val="24"/>
          <w:szCs w:val="24"/>
        </w:rPr>
        <w:t xml:space="preserve"> appointment data to understand the factors associated with patient no-shows, and to define measurable KPIs that can guide the clinic toward reducing missed appointments. This directly supports the project's central question — how </w:t>
      </w:r>
      <w:proofErr w:type="spellStart"/>
      <w:r w:rsidRPr="00D631E1">
        <w:rPr>
          <w:sz w:val="24"/>
          <w:szCs w:val="24"/>
        </w:rPr>
        <w:t>HealthConnect</w:t>
      </w:r>
      <w:proofErr w:type="spellEnd"/>
      <w:r w:rsidRPr="00D631E1">
        <w:rPr>
          <w:sz w:val="24"/>
          <w:szCs w:val="24"/>
        </w:rPr>
        <w:t xml:space="preserve"> can use data and AI to reduce missed appointments and improve the patient support experience — by providing the evidence base that later analysis, dashboards, and recommendations will build on.</w:t>
      </w:r>
    </w:p>
    <w:p w14:paraId="3375F8A0" w14:textId="77777777" w:rsidR="008C420B" w:rsidRDefault="00C01E87" w:rsidP="00D631E1">
      <w:pPr>
        <w:pStyle w:val="Heading1"/>
        <w:spacing w:before="300" w:after="150" w:line="276" w:lineRule="auto"/>
      </w:pPr>
      <w:r>
        <w:t>2. Resources Used</w:t>
      </w:r>
    </w:p>
    <w:p w14:paraId="4FCFD7CF" w14:textId="77777777" w:rsidR="008C420B" w:rsidRPr="00D631E1" w:rsidRDefault="00C01E87" w:rsidP="00D631E1">
      <w:pPr>
        <w:pStyle w:val="ListParagraph"/>
        <w:numPr>
          <w:ilvl w:val="0"/>
          <w:numId w:val="2"/>
        </w:numPr>
        <w:spacing w:after="100" w:line="276" w:lineRule="auto"/>
        <w:rPr>
          <w:sz w:val="24"/>
          <w:szCs w:val="24"/>
        </w:rPr>
      </w:pPr>
      <w:r w:rsidRPr="00D631E1">
        <w:rPr>
          <w:sz w:val="24"/>
          <w:szCs w:val="24"/>
        </w:rPr>
        <w:t>HealthConnect_Appointment_Data.csv — the primary dataset (5,000 appointment records, 18 columns).</w:t>
      </w:r>
    </w:p>
    <w:p w14:paraId="7396F730" w14:textId="77777777" w:rsidR="008C420B" w:rsidRPr="00D631E1" w:rsidRDefault="00C01E87" w:rsidP="00D631E1">
      <w:pPr>
        <w:pStyle w:val="ListParagraph"/>
        <w:numPr>
          <w:ilvl w:val="0"/>
          <w:numId w:val="2"/>
        </w:numPr>
        <w:spacing w:after="100" w:line="276" w:lineRule="auto"/>
        <w:rPr>
          <w:sz w:val="24"/>
          <w:szCs w:val="24"/>
        </w:rPr>
      </w:pPr>
      <w:r w:rsidRPr="00D631E1">
        <w:rPr>
          <w:sz w:val="24"/>
          <w:szCs w:val="24"/>
        </w:rPr>
        <w:t>HealthConnect_Data_Dictionary.xlsx — used to confirm variable definitions, expected value ranges, and known data characteristics (e.g. limited missing values in distance and waiting time fields).</w:t>
      </w:r>
    </w:p>
    <w:p w14:paraId="0195E839" w14:textId="77777777" w:rsidR="008C420B" w:rsidRDefault="00C01E87" w:rsidP="00D631E1">
      <w:pPr>
        <w:pStyle w:val="ListParagraph"/>
        <w:numPr>
          <w:ilvl w:val="0"/>
          <w:numId w:val="2"/>
        </w:numPr>
        <w:spacing w:after="100" w:line="276" w:lineRule="auto"/>
      </w:pPr>
      <w:r w:rsidRPr="00D631E1">
        <w:rPr>
          <w:sz w:val="24"/>
          <w:szCs w:val="24"/>
        </w:rPr>
        <w:t>Python (pandas, in a Jupyter notebook via VS Code) — used to load the dataset and perform the initial data quality assessment</w:t>
      </w:r>
      <w:r>
        <w:t>.</w:t>
      </w:r>
    </w:p>
    <w:p w14:paraId="6EFA88E1" w14:textId="77777777" w:rsidR="008C420B" w:rsidRDefault="00C01E87" w:rsidP="00D631E1">
      <w:pPr>
        <w:pStyle w:val="Heading1"/>
        <w:spacing w:before="300" w:after="150" w:line="276" w:lineRule="auto"/>
      </w:pPr>
      <w:r>
        <w:t>3. Key Observations from Week 4</w:t>
      </w:r>
    </w:p>
    <w:p w14:paraId="1C620618" w14:textId="77777777" w:rsidR="008C420B" w:rsidRPr="00D631E1" w:rsidRDefault="00C01E87" w:rsidP="00D631E1">
      <w:pPr>
        <w:pStyle w:val="ListParagraph"/>
        <w:numPr>
          <w:ilvl w:val="0"/>
          <w:numId w:val="2"/>
        </w:numPr>
        <w:spacing w:after="100" w:line="276" w:lineRule="auto"/>
        <w:rPr>
          <w:sz w:val="24"/>
          <w:szCs w:val="24"/>
        </w:rPr>
      </w:pPr>
      <w:r w:rsidRPr="00D631E1">
        <w:rPr>
          <w:sz w:val="24"/>
          <w:szCs w:val="24"/>
        </w:rPr>
        <w:t>The dataset is clean and well-structured overall: no duplicate rows, no duplicate appointment IDs, and no invalid or out-of-range numeric values.</w:t>
      </w:r>
    </w:p>
    <w:p w14:paraId="77908A60" w14:textId="77777777" w:rsidR="008C420B" w:rsidRPr="00D631E1" w:rsidRDefault="00C01E87" w:rsidP="00D631E1">
      <w:pPr>
        <w:pStyle w:val="ListParagraph"/>
        <w:numPr>
          <w:ilvl w:val="0"/>
          <w:numId w:val="2"/>
        </w:numPr>
        <w:spacing w:after="100" w:line="276" w:lineRule="auto"/>
        <w:rPr>
          <w:sz w:val="24"/>
          <w:szCs w:val="24"/>
        </w:rPr>
      </w:pPr>
      <w:r w:rsidRPr="00D631E1">
        <w:rPr>
          <w:sz w:val="24"/>
          <w:szCs w:val="24"/>
        </w:rPr>
        <w:t xml:space="preserve">The 27.3% missing values in </w:t>
      </w:r>
      <w:proofErr w:type="spellStart"/>
      <w:r w:rsidRPr="00D631E1">
        <w:rPr>
          <w:sz w:val="24"/>
          <w:szCs w:val="24"/>
        </w:rPr>
        <w:t>reminder_channel</w:t>
      </w:r>
      <w:proofErr w:type="spellEnd"/>
      <w:r w:rsidRPr="00D631E1">
        <w:rPr>
          <w:sz w:val="24"/>
          <w:szCs w:val="24"/>
        </w:rPr>
        <w:t xml:space="preserve"> are not a data quality issue — they correspond exactly to appointments where no reminder was sent.</w:t>
      </w:r>
    </w:p>
    <w:p w14:paraId="7F1985E6" w14:textId="77777777" w:rsidR="008C420B" w:rsidRPr="00D631E1" w:rsidRDefault="00C01E87" w:rsidP="00D631E1">
      <w:pPr>
        <w:pStyle w:val="ListParagraph"/>
        <w:numPr>
          <w:ilvl w:val="0"/>
          <w:numId w:val="2"/>
        </w:numPr>
        <w:spacing w:after="100" w:line="276" w:lineRule="auto"/>
        <w:rPr>
          <w:sz w:val="24"/>
          <w:szCs w:val="24"/>
        </w:rPr>
      </w:pPr>
      <w:r w:rsidRPr="00D631E1">
        <w:rPr>
          <w:sz w:val="24"/>
          <w:szCs w:val="24"/>
        </w:rPr>
        <w:t>Date fields (</w:t>
      </w:r>
      <w:proofErr w:type="spellStart"/>
      <w:r w:rsidRPr="00D631E1">
        <w:rPr>
          <w:sz w:val="24"/>
          <w:szCs w:val="24"/>
        </w:rPr>
        <w:t>booking_date</w:t>
      </w:r>
      <w:proofErr w:type="spellEnd"/>
      <w:r w:rsidRPr="00D631E1">
        <w:rPr>
          <w:sz w:val="24"/>
          <w:szCs w:val="24"/>
        </w:rPr>
        <w:t xml:space="preserve">, </w:t>
      </w:r>
      <w:proofErr w:type="spellStart"/>
      <w:r w:rsidRPr="00D631E1">
        <w:rPr>
          <w:sz w:val="24"/>
          <w:szCs w:val="24"/>
        </w:rPr>
        <w:t>appointment_date</w:t>
      </w:r>
      <w:proofErr w:type="spellEnd"/>
      <w:r w:rsidRPr="00D631E1">
        <w:rPr>
          <w:sz w:val="24"/>
          <w:szCs w:val="24"/>
        </w:rPr>
        <w:t>) are inconsistently formatted and will need to be parsed into proper datetime values before time-based analysis can be performed.</w:t>
      </w:r>
    </w:p>
    <w:p w14:paraId="1132C085" w14:textId="77777777" w:rsidR="008C420B" w:rsidRPr="00D631E1" w:rsidRDefault="00C01E87" w:rsidP="00D631E1">
      <w:pPr>
        <w:pStyle w:val="ListParagraph"/>
        <w:numPr>
          <w:ilvl w:val="0"/>
          <w:numId w:val="2"/>
        </w:numPr>
        <w:spacing w:after="100" w:line="276" w:lineRule="auto"/>
        <w:rPr>
          <w:sz w:val="24"/>
          <w:szCs w:val="24"/>
        </w:rPr>
      </w:pPr>
      <w:r w:rsidRPr="00D631E1">
        <w:rPr>
          <w:sz w:val="24"/>
          <w:szCs w:val="24"/>
        </w:rPr>
        <w:t>The overall no-show rate is 48.5%, confirming that missed appointments are a substantial and measurable problem worth investigating further.</w:t>
      </w:r>
    </w:p>
    <w:p w14:paraId="4F9127EE" w14:textId="77777777" w:rsidR="00D631E1" w:rsidRDefault="00D631E1" w:rsidP="00D631E1">
      <w:pPr>
        <w:pStyle w:val="Heading1"/>
        <w:spacing w:before="300" w:after="150" w:line="276" w:lineRule="auto"/>
      </w:pPr>
    </w:p>
    <w:p w14:paraId="6CE499B1" w14:textId="77777777" w:rsidR="00D631E1" w:rsidRDefault="00D631E1" w:rsidP="00D631E1">
      <w:pPr>
        <w:pStyle w:val="Heading1"/>
        <w:spacing w:before="300" w:after="150" w:line="276" w:lineRule="auto"/>
      </w:pPr>
    </w:p>
    <w:p w14:paraId="63105A73" w14:textId="0EB5BB71" w:rsidR="008C420B" w:rsidRDefault="00C01E87" w:rsidP="00D631E1">
      <w:pPr>
        <w:pStyle w:val="Heading1"/>
        <w:spacing w:before="300" w:after="150" w:line="276" w:lineRule="auto"/>
      </w:pPr>
      <w:r>
        <w:lastRenderedPageBreak/>
        <w:t>4. Proposed Approach</w:t>
      </w:r>
    </w:p>
    <w:p w14:paraId="056AC719" w14:textId="53136C60" w:rsidR="008C420B" w:rsidRDefault="00C01E87" w:rsidP="00D631E1">
      <w:pPr>
        <w:spacing w:after="150" w:line="276" w:lineRule="auto"/>
      </w:pPr>
      <w:r w:rsidRPr="00D631E1">
        <w:rPr>
          <w:sz w:val="24"/>
          <w:szCs w:val="24"/>
        </w:rPr>
        <w:t>Building on this week's data quality assessment, my approach for the coming weeks is to clean the date fields, calculate the five proposed KPIs (overall no-show rate, no-show rate by reminder channel, by appointment type, by distance band, and repeat no-show rate), and segment these across the business questions identified. Once calculated in Python, the cleaned dataset will be imported into Power BI Service to build an interactive dashboard</w:t>
      </w:r>
      <w:r w:rsidR="00D631E1">
        <w:rPr>
          <w:sz w:val="22"/>
          <w:szCs w:val="22"/>
        </w:rPr>
        <w:t>.</w:t>
      </w:r>
    </w:p>
    <w:p w14:paraId="6C64AAF9" w14:textId="77777777" w:rsidR="008C420B" w:rsidRDefault="00C01E87" w:rsidP="00D631E1">
      <w:pPr>
        <w:pStyle w:val="Heading1"/>
        <w:spacing w:before="300" w:after="150" w:line="276" w:lineRule="auto"/>
      </w:pPr>
      <w:r>
        <w:t>5. Key Considerations</w:t>
      </w:r>
    </w:p>
    <w:p w14:paraId="6D0008B1" w14:textId="77777777" w:rsidR="008C420B" w:rsidRPr="00D631E1" w:rsidRDefault="00C01E87" w:rsidP="00D631E1">
      <w:pPr>
        <w:pStyle w:val="ListParagraph"/>
        <w:numPr>
          <w:ilvl w:val="0"/>
          <w:numId w:val="2"/>
        </w:numPr>
        <w:spacing w:after="100" w:line="276" w:lineRule="auto"/>
        <w:rPr>
          <w:sz w:val="24"/>
          <w:szCs w:val="24"/>
        </w:rPr>
      </w:pPr>
      <w:r w:rsidRPr="00D631E1">
        <w:rPr>
          <w:sz w:val="24"/>
          <w:szCs w:val="24"/>
        </w:rPr>
        <w:t xml:space="preserve">Data limitations: small amounts of missing data in </w:t>
      </w:r>
      <w:proofErr w:type="spellStart"/>
      <w:r w:rsidRPr="00D631E1">
        <w:rPr>
          <w:sz w:val="24"/>
          <w:szCs w:val="24"/>
        </w:rPr>
        <w:t>distance_to_clinic_km</w:t>
      </w:r>
      <w:proofErr w:type="spellEnd"/>
      <w:r w:rsidRPr="00D631E1">
        <w:rPr>
          <w:sz w:val="24"/>
          <w:szCs w:val="24"/>
        </w:rPr>
        <w:t xml:space="preserve"> and </w:t>
      </w:r>
      <w:proofErr w:type="spellStart"/>
      <w:r w:rsidRPr="00D631E1">
        <w:rPr>
          <w:sz w:val="24"/>
          <w:szCs w:val="24"/>
        </w:rPr>
        <w:t>waiting_time_minutes</w:t>
      </w:r>
      <w:proofErr w:type="spellEnd"/>
      <w:r w:rsidRPr="00D631E1">
        <w:rPr>
          <w:sz w:val="24"/>
          <w:szCs w:val="24"/>
        </w:rPr>
        <w:t xml:space="preserve"> will need a documented handling decision (e.g. imputation or exclusion) before those fields are used in analysis.</w:t>
      </w:r>
    </w:p>
    <w:p w14:paraId="355A6045" w14:textId="77777777" w:rsidR="008C420B" w:rsidRPr="00D631E1" w:rsidRDefault="00C01E87" w:rsidP="00D631E1">
      <w:pPr>
        <w:pStyle w:val="ListParagraph"/>
        <w:numPr>
          <w:ilvl w:val="0"/>
          <w:numId w:val="2"/>
        </w:numPr>
        <w:spacing w:after="100" w:line="276" w:lineRule="auto"/>
        <w:rPr>
          <w:sz w:val="24"/>
          <w:szCs w:val="24"/>
        </w:rPr>
      </w:pPr>
      <w:r w:rsidRPr="00D631E1">
        <w:rPr>
          <w:sz w:val="24"/>
          <w:szCs w:val="24"/>
        </w:rPr>
        <w:t>Date parsing risk: inconsistent date formats could cause errors or silent data loss if not carefully validated during cleaning.</w:t>
      </w:r>
    </w:p>
    <w:p w14:paraId="672BF52E" w14:textId="77777777" w:rsidR="008C420B" w:rsidRPr="00D631E1" w:rsidRDefault="00C01E87" w:rsidP="00D631E1">
      <w:pPr>
        <w:pStyle w:val="ListParagraph"/>
        <w:numPr>
          <w:ilvl w:val="0"/>
          <w:numId w:val="2"/>
        </w:numPr>
        <w:spacing w:after="100" w:line="276" w:lineRule="auto"/>
        <w:rPr>
          <w:sz w:val="24"/>
          <w:szCs w:val="24"/>
        </w:rPr>
      </w:pPr>
      <w:r w:rsidRPr="00D631E1">
        <w:rPr>
          <w:sz w:val="24"/>
          <w:szCs w:val="24"/>
        </w:rPr>
        <w:t>Fictional dataset: as this is a synthetic dataset built for the Experience Lab, any patterns found should be treated as illustrative of a real-world approach rather than actual clinical findings.</w:t>
      </w:r>
    </w:p>
    <w:p w14:paraId="1C69D5CE" w14:textId="77777777" w:rsidR="008C420B" w:rsidRPr="00D631E1" w:rsidRDefault="00C01E87" w:rsidP="00D631E1">
      <w:pPr>
        <w:pStyle w:val="ListParagraph"/>
        <w:numPr>
          <w:ilvl w:val="0"/>
          <w:numId w:val="2"/>
        </w:numPr>
        <w:spacing w:after="100" w:line="276" w:lineRule="auto"/>
        <w:rPr>
          <w:sz w:val="24"/>
          <w:szCs w:val="24"/>
        </w:rPr>
      </w:pPr>
      <w:r w:rsidRPr="00D631E1">
        <w:rPr>
          <w:sz w:val="24"/>
          <w:szCs w:val="24"/>
        </w:rPr>
        <w:t>Cross-track dependency: my KPI and business question definitions may be useful input for the Data Science and Generative AI tracks working on the same shared project, so findings should be documented clearly for shared visibility.</w:t>
      </w:r>
    </w:p>
    <w:p w14:paraId="233C0F7D" w14:textId="77777777" w:rsidR="008C420B" w:rsidRDefault="00C01E87" w:rsidP="00D631E1">
      <w:pPr>
        <w:pStyle w:val="Heading1"/>
        <w:spacing w:before="300" w:after="150" w:line="276" w:lineRule="auto"/>
      </w:pPr>
      <w:r>
        <w:t>6. Proposed Focus for Week 5</w:t>
      </w:r>
    </w:p>
    <w:p w14:paraId="522AE51B" w14:textId="77777777" w:rsidR="008C420B" w:rsidRPr="00D631E1" w:rsidRDefault="00C01E87" w:rsidP="00D631E1">
      <w:pPr>
        <w:spacing w:after="150" w:line="276" w:lineRule="auto"/>
        <w:rPr>
          <w:sz w:val="24"/>
          <w:szCs w:val="24"/>
        </w:rPr>
      </w:pPr>
      <w:r w:rsidRPr="00D631E1">
        <w:rPr>
          <w:sz w:val="24"/>
          <w:szCs w:val="24"/>
        </w:rPr>
        <w:t>For Week 5, I plan to clean and standardise the date fields, calculate the five proposed KPIs in Python, and begin segmenting no-show rates by reminder channel, appointment type, distance band, and prior no-show history. I will also begin identifying which of these findings represent genuine business problems worth investigating further, ahead of building the interactive Power BI dashboard in a subsequent week.</w:t>
      </w:r>
    </w:p>
    <w:sectPr w:rsidR="008C420B" w:rsidRPr="00D631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437D8E"/>
    <w:multiLevelType w:val="hybridMultilevel"/>
    <w:tmpl w:val="E380640C"/>
    <w:lvl w:ilvl="0" w:tplc="86F4AF5A">
      <w:start w:val="1"/>
      <w:numFmt w:val="bullet"/>
      <w:lvlText w:val="•"/>
      <w:lvlJc w:val="left"/>
      <w:pPr>
        <w:ind w:left="420" w:hanging="260"/>
      </w:pPr>
    </w:lvl>
    <w:lvl w:ilvl="1" w:tplc="A8DEC35E">
      <w:numFmt w:val="decimal"/>
      <w:lvlText w:val=""/>
      <w:lvlJc w:val="left"/>
    </w:lvl>
    <w:lvl w:ilvl="2" w:tplc="61964426">
      <w:numFmt w:val="decimal"/>
      <w:lvlText w:val=""/>
      <w:lvlJc w:val="left"/>
    </w:lvl>
    <w:lvl w:ilvl="3" w:tplc="D188F5FE">
      <w:numFmt w:val="decimal"/>
      <w:lvlText w:val=""/>
      <w:lvlJc w:val="left"/>
    </w:lvl>
    <w:lvl w:ilvl="4" w:tplc="AD402404">
      <w:numFmt w:val="decimal"/>
      <w:lvlText w:val=""/>
      <w:lvlJc w:val="left"/>
    </w:lvl>
    <w:lvl w:ilvl="5" w:tplc="34AAD92C">
      <w:numFmt w:val="decimal"/>
      <w:lvlText w:val=""/>
      <w:lvlJc w:val="left"/>
    </w:lvl>
    <w:lvl w:ilvl="6" w:tplc="FAF05424">
      <w:numFmt w:val="decimal"/>
      <w:lvlText w:val=""/>
      <w:lvlJc w:val="left"/>
    </w:lvl>
    <w:lvl w:ilvl="7" w:tplc="6CCA0A80">
      <w:numFmt w:val="decimal"/>
      <w:lvlText w:val=""/>
      <w:lvlJc w:val="left"/>
    </w:lvl>
    <w:lvl w:ilvl="8" w:tplc="29BA35DA">
      <w:numFmt w:val="decimal"/>
      <w:lvlText w:val=""/>
      <w:lvlJc w:val="left"/>
    </w:lvl>
  </w:abstractNum>
  <w:abstractNum w:abstractNumId="1" w15:restartNumberingAfterBreak="0">
    <w:nsid w:val="6FED31A8"/>
    <w:multiLevelType w:val="hybridMultilevel"/>
    <w:tmpl w:val="488C980E"/>
    <w:lvl w:ilvl="0" w:tplc="D78E0EF6">
      <w:start w:val="1"/>
      <w:numFmt w:val="bullet"/>
      <w:lvlText w:val="●"/>
      <w:lvlJc w:val="left"/>
      <w:pPr>
        <w:ind w:left="720" w:hanging="360"/>
      </w:pPr>
    </w:lvl>
    <w:lvl w:ilvl="1" w:tplc="5A7013FE">
      <w:start w:val="1"/>
      <w:numFmt w:val="bullet"/>
      <w:lvlText w:val="○"/>
      <w:lvlJc w:val="left"/>
      <w:pPr>
        <w:ind w:left="1440" w:hanging="360"/>
      </w:pPr>
    </w:lvl>
    <w:lvl w:ilvl="2" w:tplc="5AD40F12">
      <w:start w:val="1"/>
      <w:numFmt w:val="bullet"/>
      <w:lvlText w:val="■"/>
      <w:lvlJc w:val="left"/>
      <w:pPr>
        <w:ind w:left="2160" w:hanging="360"/>
      </w:pPr>
    </w:lvl>
    <w:lvl w:ilvl="3" w:tplc="60E6E14A">
      <w:start w:val="1"/>
      <w:numFmt w:val="bullet"/>
      <w:lvlText w:val="●"/>
      <w:lvlJc w:val="left"/>
      <w:pPr>
        <w:ind w:left="2880" w:hanging="360"/>
      </w:pPr>
    </w:lvl>
    <w:lvl w:ilvl="4" w:tplc="745A3BB0">
      <w:start w:val="1"/>
      <w:numFmt w:val="bullet"/>
      <w:lvlText w:val="○"/>
      <w:lvlJc w:val="left"/>
      <w:pPr>
        <w:ind w:left="3600" w:hanging="360"/>
      </w:pPr>
    </w:lvl>
    <w:lvl w:ilvl="5" w:tplc="4B68599E">
      <w:start w:val="1"/>
      <w:numFmt w:val="bullet"/>
      <w:lvlText w:val="■"/>
      <w:lvlJc w:val="left"/>
      <w:pPr>
        <w:ind w:left="4320" w:hanging="360"/>
      </w:pPr>
    </w:lvl>
    <w:lvl w:ilvl="6" w:tplc="7F9AA168">
      <w:start w:val="1"/>
      <w:numFmt w:val="bullet"/>
      <w:lvlText w:val="●"/>
      <w:lvlJc w:val="left"/>
      <w:pPr>
        <w:ind w:left="5040" w:hanging="360"/>
      </w:pPr>
    </w:lvl>
    <w:lvl w:ilvl="7" w:tplc="97A2B598">
      <w:start w:val="1"/>
      <w:numFmt w:val="bullet"/>
      <w:lvlText w:val="●"/>
      <w:lvlJc w:val="left"/>
      <w:pPr>
        <w:ind w:left="5760" w:hanging="360"/>
      </w:pPr>
    </w:lvl>
    <w:lvl w:ilvl="8" w:tplc="1298BC08">
      <w:start w:val="1"/>
      <w:numFmt w:val="bullet"/>
      <w:lvlText w:val="●"/>
      <w:lvlJc w:val="left"/>
      <w:pPr>
        <w:ind w:left="6480" w:hanging="360"/>
      </w:pPr>
    </w:lvl>
  </w:abstractNum>
  <w:num w:numId="1" w16cid:durableId="1936664972">
    <w:abstractNumId w:val="1"/>
    <w:lvlOverride w:ilvl="0">
      <w:startOverride w:val="1"/>
    </w:lvlOverride>
  </w:num>
  <w:num w:numId="2" w16cid:durableId="13024208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20B"/>
    <w:rsid w:val="000631C1"/>
    <w:rsid w:val="008C420B"/>
    <w:rsid w:val="00C01E87"/>
    <w:rsid w:val="00D631E1"/>
    <w:rsid w:val="00EF72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1D3AF8"/>
  <w15:docId w15:val="{DBD13553-EDA0-2643-BBF7-72E8167D4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516</Words>
  <Characters>2944</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Manjusri SUNKIREDDY</cp:lastModifiedBy>
  <cp:revision>2</cp:revision>
  <dcterms:created xsi:type="dcterms:W3CDTF">2026-08-30T14:17:00Z</dcterms:created>
  <dcterms:modified xsi:type="dcterms:W3CDTF">2026-08-30T14:17:00Z</dcterms:modified>
</cp:coreProperties>
</file>