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BDB" w:rsidRDefault="00925BA2" w:rsidP="00F61608">
      <w:pPr>
        <w:pStyle w:val="a3"/>
      </w:pPr>
      <w:r>
        <w:rPr>
          <w:rFonts w:hint="eastAsia"/>
        </w:rPr>
        <w:t>Y</w:t>
      </w:r>
      <w:r>
        <w:t>OLO</w:t>
      </w:r>
      <w:r>
        <w:t>系列算法中的参数说明</w:t>
      </w:r>
    </w:p>
    <w:p w:rsidR="00F61608" w:rsidRDefault="00F61608" w:rsidP="00F61608">
      <w:pPr>
        <w:pStyle w:val="1"/>
      </w:pPr>
      <w:r>
        <w:rPr>
          <w:rFonts w:hint="eastAsia"/>
        </w:rPr>
        <w:t>Y</w:t>
      </w:r>
      <w:r>
        <w:t>OLO</w:t>
      </w:r>
      <w:r>
        <w:t>基础参数</w:t>
      </w:r>
    </w:p>
    <w:p w:rsidR="003E4097" w:rsidRDefault="003E4097" w:rsidP="003E4097">
      <w:pPr>
        <w:pStyle w:val="2"/>
      </w:pPr>
      <w:proofErr w:type="spellStart"/>
      <w:r>
        <w:t>Batch_size</w:t>
      </w:r>
      <w:proofErr w:type="spellEnd"/>
      <w:r>
        <w:rPr>
          <w:rFonts w:hint="eastAsia"/>
        </w:rPr>
        <w:t>（批尺寸）</w:t>
      </w:r>
    </w:p>
    <w:p w:rsidR="003E4097" w:rsidRPr="003E4097" w:rsidRDefault="003E4097" w:rsidP="00D07F5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097">
        <w:rPr>
          <w:rFonts w:ascii="Arial" w:eastAsia="宋体" w:hAnsi="Arial" w:cs="Arial"/>
          <w:color w:val="3F3F3F"/>
          <w:kern w:val="0"/>
          <w:sz w:val="24"/>
          <w:szCs w:val="24"/>
          <w:shd w:val="clear" w:color="auto" w:fill="FFFFFF"/>
        </w:rPr>
        <w:t>该参数主要用于批梯度下降</w:t>
      </w:r>
      <w:r w:rsidRPr="003E409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  <w:hyperlink r:id="rId5" w:tooltip="算法与数据结构知识库" w:history="1">
        <w:r w:rsidRPr="003E4097">
          <w:rPr>
            <w:rFonts w:ascii="Arial" w:eastAsia="宋体" w:hAnsi="Arial" w:cs="Arial"/>
            <w:color w:val="000000"/>
            <w:kern w:val="0"/>
            <w:sz w:val="24"/>
            <w:szCs w:val="24"/>
            <w:shd w:val="clear" w:color="auto" w:fill="FFFFFF"/>
          </w:rPr>
          <w:t>算法</w:t>
        </w:r>
      </w:hyperlink>
      <w:r w:rsidRPr="003E409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  <w:r w:rsidRPr="003E4097">
        <w:rPr>
          <w:rFonts w:ascii="Arial" w:eastAsia="宋体" w:hAnsi="Arial" w:cs="Arial"/>
          <w:color w:val="3F3F3F"/>
          <w:kern w:val="0"/>
          <w:sz w:val="24"/>
          <w:szCs w:val="24"/>
          <w:shd w:val="clear" w:color="auto" w:fill="FFFFFF"/>
        </w:rPr>
        <w:t>(Batch Gradient Descent)</w:t>
      </w:r>
      <w:r w:rsidRPr="003E4097">
        <w:rPr>
          <w:rFonts w:ascii="Arial" w:eastAsia="宋体" w:hAnsi="Arial" w:cs="Arial"/>
          <w:color w:val="3F3F3F"/>
          <w:kern w:val="0"/>
          <w:sz w:val="24"/>
          <w:szCs w:val="24"/>
          <w:shd w:val="clear" w:color="auto" w:fill="FFFFFF"/>
        </w:rPr>
        <w:t>中，批梯度下降算法是每次迭代都遍历批中的所有样本，</w:t>
      </w:r>
      <w:proofErr w:type="gramStart"/>
      <w:r w:rsidRPr="003E409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  <w:r w:rsidRPr="003E4097">
        <w:rPr>
          <w:rFonts w:ascii="Arial" w:eastAsia="宋体" w:hAnsi="Arial" w:cs="Arial"/>
          <w:color w:val="3F3F3F"/>
          <w:kern w:val="0"/>
          <w:sz w:val="24"/>
          <w:szCs w:val="24"/>
          <w:shd w:val="clear" w:color="auto" w:fill="FFFFFF"/>
        </w:rPr>
        <w:t>由批中</w:t>
      </w:r>
      <w:proofErr w:type="gramEnd"/>
      <w:r w:rsidRPr="003E4097">
        <w:rPr>
          <w:rFonts w:ascii="Arial" w:eastAsia="宋体" w:hAnsi="Arial" w:cs="Arial"/>
          <w:color w:val="3F3F3F"/>
          <w:kern w:val="0"/>
          <w:sz w:val="24"/>
          <w:szCs w:val="24"/>
          <w:shd w:val="clear" w:color="auto" w:fill="FFFFFF"/>
        </w:rPr>
        <w:t>的样本共同决定最优的方向，</w:t>
      </w:r>
      <w:proofErr w:type="spellStart"/>
      <w:r w:rsidRPr="003E4097">
        <w:rPr>
          <w:rFonts w:ascii="Arial" w:eastAsia="宋体" w:hAnsi="Arial" w:cs="Arial"/>
          <w:color w:val="3F3F3F"/>
          <w:kern w:val="0"/>
          <w:sz w:val="24"/>
          <w:szCs w:val="24"/>
          <w:shd w:val="clear" w:color="auto" w:fill="FFFFFF"/>
        </w:rPr>
        <w:t>Batch_Size</w:t>
      </w:r>
      <w:proofErr w:type="spellEnd"/>
      <w:r w:rsidRPr="003E4097">
        <w:rPr>
          <w:rFonts w:ascii="Arial" w:eastAsia="宋体" w:hAnsi="Arial" w:cs="Arial"/>
          <w:color w:val="3F3F3F"/>
          <w:kern w:val="0"/>
          <w:sz w:val="24"/>
          <w:szCs w:val="24"/>
          <w:shd w:val="clear" w:color="auto" w:fill="FFFFFF"/>
        </w:rPr>
        <w:t xml:space="preserve"> </w:t>
      </w:r>
      <w:r w:rsidRPr="003E4097">
        <w:rPr>
          <w:rFonts w:ascii="Arial" w:eastAsia="宋体" w:hAnsi="Arial" w:cs="Arial"/>
          <w:color w:val="3F3F3F"/>
          <w:kern w:val="0"/>
          <w:sz w:val="24"/>
          <w:szCs w:val="24"/>
          <w:shd w:val="clear" w:color="auto" w:fill="FFFFFF"/>
        </w:rPr>
        <w:t>正是批中的样本数量。</w:t>
      </w:r>
      <w:r w:rsidRPr="003E4097">
        <w:rPr>
          <w:rFonts w:ascii="Arial" w:eastAsia="宋体" w:hAnsi="Arial" w:cs="Arial"/>
          <w:color w:val="3F3F3F"/>
          <w:kern w:val="0"/>
          <w:sz w:val="24"/>
          <w:szCs w:val="24"/>
          <w:shd w:val="clear" w:color="auto" w:fill="FFFFFF"/>
        </w:rPr>
        <w:t> </w:t>
      </w:r>
    </w:p>
    <w:p w:rsidR="003E4097" w:rsidRDefault="003E4097" w:rsidP="00D07F57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FF0000"/>
          <w:kern w:val="0"/>
          <w:sz w:val="23"/>
          <w:szCs w:val="23"/>
        </w:rPr>
      </w:pPr>
      <w:proofErr w:type="gram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若数据集比较</w:t>
      </w:r>
      <w:proofErr w:type="gram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小，可以采用</w:t>
      </w:r>
      <w:proofErr w:type="gram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全数据</w:t>
      </w:r>
      <w:proofErr w:type="gram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集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(Full Batch Learning)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的形式，由</w:t>
      </w:r>
      <w:proofErr w:type="gram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全数据</w:t>
      </w:r>
      <w:proofErr w:type="gram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确定的方向能更好地代表样本总体，从而更准确地朝向极值所在的方向；但该种方式并不适用于</w:t>
      </w:r>
      <w:r w:rsidRPr="003E4097">
        <w:rPr>
          <w:rFonts w:ascii="microsoft yahei" w:eastAsia="宋体" w:hAnsi="microsoft yahei" w:cs="宋体" w:hint="eastAsia"/>
          <w:color w:val="4D4D4D"/>
          <w:kern w:val="0"/>
          <w:sz w:val="23"/>
          <w:szCs w:val="23"/>
        </w:rPr>
        <w:fldChar w:fldCharType="begin"/>
      </w:r>
      <w:r w:rsidRPr="003E4097">
        <w:rPr>
          <w:rFonts w:ascii="microsoft yahei" w:eastAsia="宋体" w:hAnsi="microsoft yahei" w:cs="宋体" w:hint="eastAsia"/>
          <w:color w:val="4D4D4D"/>
          <w:kern w:val="0"/>
          <w:sz w:val="23"/>
          <w:szCs w:val="23"/>
        </w:rPr>
        <w:instrText xml:space="preserve"> HYPERLINK "http://lib.csdn.net/base/hadoop" \o "Hadoop</w:instrText>
      </w:r>
      <w:r w:rsidRPr="003E4097">
        <w:rPr>
          <w:rFonts w:ascii="microsoft yahei" w:eastAsia="宋体" w:hAnsi="microsoft yahei" w:cs="宋体" w:hint="eastAsia"/>
          <w:color w:val="4D4D4D"/>
          <w:kern w:val="0"/>
          <w:sz w:val="23"/>
          <w:szCs w:val="23"/>
        </w:rPr>
        <w:instrText>知识库</w:instrText>
      </w:r>
      <w:r w:rsidRPr="003E4097">
        <w:rPr>
          <w:rFonts w:ascii="microsoft yahei" w:eastAsia="宋体" w:hAnsi="microsoft yahei" w:cs="宋体" w:hint="eastAsia"/>
          <w:color w:val="4D4D4D"/>
          <w:kern w:val="0"/>
          <w:sz w:val="23"/>
          <w:szCs w:val="23"/>
        </w:rPr>
        <w:instrText xml:space="preserve">" </w:instrText>
      </w:r>
      <w:r w:rsidRPr="003E4097">
        <w:rPr>
          <w:rFonts w:ascii="microsoft yahei" w:eastAsia="宋体" w:hAnsi="microsoft yahei" w:cs="宋体" w:hint="eastAsia"/>
          <w:color w:val="4D4D4D"/>
          <w:kern w:val="0"/>
          <w:sz w:val="23"/>
          <w:szCs w:val="23"/>
        </w:rPr>
        <w:fldChar w:fldCharType="separate"/>
      </w:r>
      <w:r w:rsidRPr="003E4097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大数据</w:t>
      </w:r>
      <w:r w:rsidRPr="003E4097">
        <w:rPr>
          <w:rFonts w:ascii="microsoft yahei" w:eastAsia="宋体" w:hAnsi="microsoft yahei" w:cs="宋体" w:hint="eastAsia"/>
          <w:color w:val="4D4D4D"/>
          <w:kern w:val="0"/>
          <w:sz w:val="23"/>
          <w:szCs w:val="23"/>
        </w:rPr>
        <w:fldChar w:fldCharType="end"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集；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另一个极端是每次只训练一个样本，即</w:t>
      </w:r>
      <w:proofErr w:type="spell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Batch_Size</w:t>
      </w:r>
      <w:proofErr w:type="spell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=1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，每次修正方向以各自样本的梯度方向修正，横冲直撞各自为政，难以达到收敛。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在合理范围内增大</w:t>
      </w:r>
      <w:proofErr w:type="spell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Batch_Size</w:t>
      </w:r>
      <w:proofErr w:type="spell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可以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）提高内存利用率，进而提高大矩阵乘法的并行效率；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）跑完一次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epoch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proofErr w:type="gram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全数据</w:t>
      </w:r>
      <w:proofErr w:type="gram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集）所需的迭代次数减少，对于相同数据量的处理速度进一步加快；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）在一定范围内，一般来说</w:t>
      </w:r>
      <w:proofErr w:type="spell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Batch_Size</w:t>
      </w:r>
      <w:proofErr w:type="spell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越大，其确定的下降方向越准，引起的训练震荡越小。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盲目增大</w:t>
      </w:r>
      <w:proofErr w:type="spell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Batch_Size</w:t>
      </w:r>
      <w:proofErr w:type="spell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的坏处：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）超出内存容量；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）跑完一次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epoch(</w:t>
      </w:r>
      <w:proofErr w:type="gram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全数据</w:t>
      </w:r>
      <w:proofErr w:type="gram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集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)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所需的迭代次数减小，要想达到相同的精度，所需要的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epoch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数量越多，对参数的修正更加缓慢；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</w:t>
      </w:r>
      <w:proofErr w:type="spell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Batch_Size</w:t>
      </w:r>
      <w:proofErr w:type="spell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增大到一定程度，其确定的下降方向已经基本不再变化；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proofErr w:type="spell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Batch_Size</w:t>
      </w:r>
      <w:proofErr w:type="spell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参数调试：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大的</w:t>
      </w:r>
      <w:proofErr w:type="spell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Batch_Size</w:t>
      </w:r>
      <w:proofErr w:type="spell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</w:t>
      </w:r>
      <w:proofErr w:type="gram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显存能允许</w:t>
      </w:r>
      <w:proofErr w:type="gram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的情况下收敛速度是比较快的但有时会陷入局部最小的情况；小</w:t>
      </w:r>
      <w:proofErr w:type="spell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Batch_Size</w:t>
      </w:r>
      <w:proofErr w:type="spell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引入的随机性会更大些，有可能会有更好的效果，但是收敛速度会慢一些；当</w:t>
      </w:r>
      <w:proofErr w:type="spell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Batch_Size</w:t>
      </w:r>
      <w:proofErr w:type="spell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太小，而类别数又比较多的时候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会导致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loss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函数震荡而不收敛。具体调试过程中，一般可根据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GPU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显存，设置为最大，而且一般要求是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8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的倍数，选择一部分数据，跑几个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看看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loss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是否在变小，再选择合适的</w:t>
      </w:r>
      <w:proofErr w:type="spell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Batch_Size</w:t>
      </w:r>
      <w:proofErr w:type="spell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r w:rsidRPr="003E409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每</w:t>
      </w:r>
      <w:proofErr w:type="spellStart"/>
      <w:r w:rsidRPr="003E409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Batch_Size</w:t>
      </w:r>
      <w:proofErr w:type="spellEnd"/>
      <w:proofErr w:type="gramStart"/>
      <w:r w:rsidRPr="003E409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个</w:t>
      </w:r>
      <w:proofErr w:type="gramEnd"/>
      <w:r w:rsidRPr="003E409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样本更新一次参数。</w:t>
      </w:r>
    </w:p>
    <w:p w:rsidR="005E1967" w:rsidRPr="005E1967" w:rsidRDefault="005E1967" w:rsidP="00D07F57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FF0000"/>
          <w:kern w:val="0"/>
          <w:sz w:val="23"/>
          <w:szCs w:val="23"/>
        </w:rPr>
      </w:pPr>
      <w:bookmarkStart w:id="0" w:name="_GoBack"/>
      <w:proofErr w:type="spellStart"/>
      <w:r w:rsidRPr="005E1967">
        <w:rPr>
          <w:rFonts w:ascii="microsoft yahei" w:hAnsi="microsoft yahei"/>
          <w:color w:val="FF0000"/>
          <w:shd w:val="clear" w:color="auto" w:fill="FFFFFF"/>
        </w:rPr>
        <w:t>darknet</w:t>
      </w:r>
      <w:proofErr w:type="spellEnd"/>
      <w:r w:rsidRPr="005E1967">
        <w:rPr>
          <w:rFonts w:ascii="microsoft yahei" w:hAnsi="microsoft yahei"/>
          <w:color w:val="FF0000"/>
          <w:shd w:val="clear" w:color="auto" w:fill="FFFFFF"/>
        </w:rPr>
        <w:t>代码中，是将</w:t>
      </w:r>
      <w:r w:rsidRPr="005E1967">
        <w:rPr>
          <w:rFonts w:ascii="microsoft yahei" w:hAnsi="microsoft yahei"/>
          <w:color w:val="FF0000"/>
          <w:shd w:val="clear" w:color="auto" w:fill="FFFFFF"/>
        </w:rPr>
        <w:t>batch/subdivisions</w:t>
      </w:r>
      <w:r w:rsidRPr="005E1967">
        <w:rPr>
          <w:rFonts w:ascii="microsoft yahei" w:hAnsi="microsoft yahei"/>
          <w:color w:val="FF0000"/>
          <w:shd w:val="clear" w:color="auto" w:fill="FFFFFF"/>
        </w:rPr>
        <w:t>命名为</w:t>
      </w:r>
      <w:r w:rsidRPr="005E1967">
        <w:rPr>
          <w:rFonts w:ascii="microsoft yahei" w:hAnsi="microsoft yahei"/>
          <w:color w:val="FF0000"/>
          <w:shd w:val="clear" w:color="auto" w:fill="FFFFFF"/>
        </w:rPr>
        <w:t>batch</w:t>
      </w:r>
      <w:r w:rsidRPr="005E1967">
        <w:rPr>
          <w:rFonts w:ascii="microsoft yahei" w:hAnsi="microsoft yahei"/>
          <w:color w:val="FF0000"/>
          <w:shd w:val="clear" w:color="auto" w:fill="FFFFFF"/>
        </w:rPr>
        <w:t>；</w:t>
      </w:r>
    </w:p>
    <w:bookmarkEnd w:id="0"/>
    <w:p w:rsidR="00F61608" w:rsidRPr="00F61608" w:rsidRDefault="00F61608" w:rsidP="00F61608">
      <w:pPr>
        <w:pStyle w:val="1"/>
        <w:rPr>
          <w:rFonts w:hint="eastAsia"/>
        </w:rPr>
      </w:pPr>
      <w:r>
        <w:rPr>
          <w:rFonts w:hint="eastAsia"/>
        </w:rPr>
        <w:t>Y</w:t>
      </w:r>
      <w:r>
        <w:t>OLOV5</w:t>
      </w:r>
      <w:r>
        <w:t>私有参数</w:t>
      </w:r>
    </w:p>
    <w:sectPr w:rsidR="00F61608" w:rsidRPr="00F61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5439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724"/>
    <w:rsid w:val="003E4097"/>
    <w:rsid w:val="005D02AB"/>
    <w:rsid w:val="005E1967"/>
    <w:rsid w:val="00925BA2"/>
    <w:rsid w:val="00B97724"/>
    <w:rsid w:val="00D07F57"/>
    <w:rsid w:val="00E86BDB"/>
    <w:rsid w:val="00F6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08C46-79CE-4A25-B661-6FE9C5DB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60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160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160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160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160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160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160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160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160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616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16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616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16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16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16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160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160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160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160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160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semiHidden/>
    <w:unhideWhenUsed/>
    <w:rsid w:val="003E409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E40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datastru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879</Characters>
  <Application>Microsoft Office Word</Application>
  <DocSecurity>0</DocSecurity>
  <Lines>7</Lines>
  <Paragraphs>2</Paragraphs>
  <ScaleCrop>false</ScaleCrop>
  <Company>SysCeo.com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2021-04-02T03:07:00Z</dcterms:created>
  <dcterms:modified xsi:type="dcterms:W3CDTF">2021-04-02T03:23:00Z</dcterms:modified>
</cp:coreProperties>
</file>