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2E5B4F"/>
          <w:sz w:val="32"/>
          <w:szCs w:val="32"/>
        </w:rPr>
        <w:t xml:space="preserve">Requirement Analysis</w:t>
      </w:r>
    </w:p>
    <w:p>
      <w:pPr>
        <w:spacing w:after="120"/>
      </w:pPr>
      <w:r>
        <w:rPr>
          <w:b/>
          <w:bCs/>
          <w:sz w:val="26"/>
          <w:szCs w:val="26"/>
        </w:rPr>
        <w:t xml:space="preserve">Data Flow Diagram &amp; User Stories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Heritage Treasures: An In-Depth Analysis of UNESCO World Heritage Sites (2019)</w:t>
      </w:r>
    </w:p>
    <w:tbl>
      <w:tblPr>
        <w:tblW w:type="dxa" w:w="94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2400"/>
        <w:gridCol w:w="7000"/>
      </w:tblGrid>
      <w:tr>
        <w:tc>
          <w:tcPr>
            <w:tcW w:type="dxa" w:w="2400"/>
            <w:shd w:fill="E8F0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Project Title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Heritage Treasures: An In-Depth Analysis of UNESCO World Heritage Sites (2019)</w:t>
            </w:r>
          </w:p>
        </w:tc>
      </w:tr>
      <w:tr>
        <w:tc>
          <w:tcPr>
            <w:tcW w:type="dxa" w:w="2400"/>
            <w:shd w:fill="E8F0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Domain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Culture &amp; Heritage Analytics / Tourism &amp; Conservation Business Intelligence</w:t>
            </w:r>
          </w:p>
        </w:tc>
      </w:tr>
      <w:tr>
        <w:tc>
          <w:tcPr>
            <w:tcW w:type="dxa" w:w="2400"/>
            <w:shd w:fill="E8F0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Tool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Tableau Desktop / Tableau Public</w:t>
            </w:r>
          </w:p>
        </w:tc>
      </w:tr>
      <w:tr>
        <w:tc>
          <w:tcPr>
            <w:tcW w:type="dxa" w:w="2400"/>
            <w:shd w:fill="E8F0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Dataset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Kaggle UNESCO World Heritage Sites Dataset, 1978–2019 (~1,121 sites, 12 fields)</w:t>
            </w:r>
          </w:p>
        </w:tc>
      </w:tr>
      <w:tr>
        <w:tc>
          <w:tcPr>
            <w:tcW w:type="dxa" w:w="2400"/>
            <w:shd w:fill="E8F0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Prepared By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M. Deepika (Team Lead), M. Supraja, K. Srikala, I. Pushpa, U. Bhavana</w:t>
            </w:r>
          </w:p>
        </w:tc>
      </w:tr>
      <w:tr>
        <w:tc>
          <w:tcPr>
            <w:tcW w:type="dxa" w:w="2400"/>
            <w:shd w:fill="E8F0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Mentor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Not yet assigned</w:t>
            </w:r>
          </w:p>
        </w:tc>
      </w:tr>
      <w:tr>
        <w:tc>
          <w:tcPr>
            <w:tcW w:type="dxa" w:w="2400"/>
            <w:shd w:fill="E8F0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GitHub Repository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https://github.com/mankudeepika123-rgb/Heritage-Treasures-An-In-Depth-Analysis-of-UNESCO-World-Heritage-Sites-2019-</w:t>
            </w:r>
          </w:p>
        </w:tc>
      </w:tr>
      <w:tr>
        <w:tc>
          <w:tcPr>
            <w:tcW w:type="dxa" w:w="2400"/>
            <w:shd w:fill="E8F0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Tableau Public Link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https://public.tableau.com/app/profile/manku.deepika5282/viz/HeritageTreasuresAnIn-DepthAnalysisofUNESCOWorldHeritageSites2019/UNESCOSiteOverviewDangerSitesAnalysis</w:t>
            </w:r>
          </w:p>
        </w:tc>
      </w:tr>
      <w:tr>
        <w:tc>
          <w:tcPr>
            <w:tcW w:type="dxa" w:w="2400"/>
            <w:shd w:fill="E8F0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22/08/2026</w:t>
            </w:r>
          </w:p>
        </w:tc>
      </w:tr>
    </w:tbl>
    <w:p>
      <w:pPr>
        <w:spacing w:after="200"/>
      </w:pPr>
    </w:p>
    <w:p>
      <w:pPr>
        <w:pStyle w:val="Heading1"/>
        <w:spacing w:after="140" w:before="260"/>
      </w:pPr>
      <w:r>
        <w:rPr>
          <w:b/>
          <w:bCs/>
          <w:color w:val="2E5B4F"/>
          <w:sz w:val="26"/>
          <w:szCs w:val="26"/>
        </w:rPr>
        <w:t xml:space="preserve">2.3 Data Flow Diagram</w:t>
      </w:r>
    </w:p>
    <w:p>
      <w:pPr>
        <w:spacing w:after="160"/>
      </w:pPr>
      <w:r>
        <w:t xml:space="preserve">The following describes the end-to-end data flow for this project: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Step 1 — Raw Source: Kaggle UNESCO World Heritage Sites dataset (~1,121 sites, 12 fields, 1978–2019)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Step 2 — Data Preparation: Fields reviewed for nulls and consistency; Country and Region names standardised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Step 3 — Calculated Fields: Danger Status flag and Years-Since-Inscription calculated field added to support trend analysis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Step 4 — Tableau Data Connection: Site-level extract connected as the primary source; Country field assigned Geographic Role for map rendering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Step 5 — Visualization Layer: Individual chart sheets built (world map, category chart, region danger ranking, inscription trend line)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Step 6 — Dashboard Layer: 3 role-specific dashboards assembled from the chart sheets with interactive filters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Step 7 — Story Layer: Tableau Story combining dashboards for a guided presentation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Step 8 — Publishing: Workbook saved to Tableau Public; shareable URL generated for GitHub submission</w:t>
      </w:r>
    </w:p>
    <w:p>
      <w:pPr>
        <w:pStyle w:val="Heading1"/>
        <w:spacing w:after="140" w:before="260"/>
      </w:pPr>
      <w:r>
        <w:rPr>
          <w:b/>
          <w:bCs/>
          <w:color w:val="2E5B4F"/>
          <w:sz w:val="26"/>
          <w:szCs w:val="26"/>
        </w:rPr>
        <w:t xml:space="preserve">2.4 User Stories</w:t>
      </w:r>
    </w:p>
    <w:tbl>
      <w:tblPr>
        <w:tblW w:type="dxa" w:w="98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1500"/>
        <w:gridCol w:w="1300"/>
        <w:gridCol w:w="2600"/>
        <w:gridCol w:w="2600"/>
        <w:gridCol w:w="900"/>
        <w:gridCol w:w="900"/>
      </w:tblGrid>
      <w:tr>
        <w:trPr>
          <w:tblHeader/>
        </w:trPr>
        <w:tc>
          <w:tcPr>
            <w:tcW w:type="dxa" w:w="1500"/>
            <w:shd w:fill="2E5B4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Type</w:t>
            </w:r>
          </w:p>
        </w:tc>
        <w:tc>
          <w:tcPr>
            <w:tcW w:type="dxa" w:w="1300"/>
            <w:shd w:fill="2E5B4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Epic</w:t>
            </w:r>
          </w:p>
        </w:tc>
        <w:tc>
          <w:tcPr>
            <w:tcW w:type="dxa" w:w="2600"/>
            <w:shd w:fill="2E5B4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2600"/>
            <w:shd w:fill="2E5B4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900"/>
            <w:shd w:fill="2E5B4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shd w:fill="2E5B4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Conservation Officer (Elena)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Data Visualization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As a conservation officer, I want to see sites in danger by region so I can prioritise funding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Region danger ranking chart shows correct counts; Region filter works correctly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Sprint 1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Conservation Officer (Elena)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Dashboard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As a conservation officer, I want a single dashboard combining the map and region ranking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Conservation Officer dashboard shows map + region ranking side by side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Sprint 2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Tourism Planner (Marcus)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Data Visualization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As a tourism planner, I want to see category distribution by country so I can plan balanced itineraries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Category chart shows Cultural/Natural/Mixed counts; Country filter works correctly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Sprint 1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Tourism Planner (Marcus)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Dashboard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As a tourism planner, I want the map and category chart together to compare regions and categories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Tourism Planner dashboard shows map + category chart; filters apply to both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Sprint 2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Policy Researcher (Amara)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Data Visualization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As a policy researcher, I want to see inscription trends over time so I can study long-term patterns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Inscription trend chart shows a clear year-by-year line from 1978–2019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Sprint 2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Policy Researcher (Amara)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Dashboard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As a policy researcher, I want a combined view of inscription trend and danger listing over time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Policy Researcher dashboard shows trend chart + danger listing timeline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Sprint 2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All Users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Story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As a stakeholder, I want a guided narrative walkthrough of all dashboards to understand the full picture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Tableau Story has one point per persona, navigable with arrow buttons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Sprint 3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All Users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Web Integration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As a stakeholder, I want to access the dashboard from any browser without installing Tableau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Workbook published to Tableau Public; URL accessible without login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Sprint 3</w:t>
            </w:r>
          </w:p>
        </w:tc>
      </w:tr>
    </w:tbl>
    <w:sectPr>
      <w:footerReference w:type="default" r:id="rId7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Heritage Treasures — UNESCO World Heritage Sites Analysis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2026-08-22T04:00:56.444Z</dcterms:created>
  <dcterms:modified xsi:type="dcterms:W3CDTF">2026-08-22T04:00:56.444Z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