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5CFF7" w14:textId="77777777" w:rsidR="00B90A29" w:rsidRPr="00B90A29" w:rsidRDefault="00B90A29" w:rsidP="00B90A29">
      <w:r w:rsidRPr="00B90A29">
        <w:t>Below is a comprehensive synthesis of potential publication passages (in APA 7th edition style) that may be incorporated into a manuscript on the evaluation of sign language learning with virtual reality (VR) for deaf primary students. The following passages have been extracted and adapted from recent studies and reviews on sign language pedagogy, immersive VR technologies, and the integration of interactive learning environments to support deaf education. Each passage-level snippet highlights different aspects of the research problem—from the foundational importance of sign language as a primary educational medium to the technical and pedagogical virtues of immersive VR environments that support repetitive, risk-free practice, immediate feedback, and culturally sensitive curriculum integration. The excerpts below include detailed textual passages with author names, publication years, and (where applicable) page numbers, conforming to APA 7th edition style. These passages have been synthesized from diverse studies to build a rich narrative that emphasizes the potential of VR to overcome conventional challenges—such as the shortage of qualified sign language teachers and limited interactive materials—while fostering improved learner motivation, cognitive engagement, and language retention. The detailed narrative that follows is structured into fifty paragraphs, each consisting of several complex sentences that interweave multiple literature sources to support every claim.</w:t>
      </w:r>
    </w:p>
    <w:p w14:paraId="18281BD0" w14:textId="77777777" w:rsidR="00B90A29" w:rsidRPr="00B90A29" w:rsidRDefault="00B90A29" w:rsidP="00B90A29">
      <w:r w:rsidRPr="00B90A29">
        <w:t>Sign language is recognized as a fundamental medium for communication among deaf individuals, serving not only as a tool for interpersonal exchange but also as a critical component for cognitive development and academic success. The role of sign language in establishing a bilingual model of education has been underscored by researchers who highlight its importance in facilitating access to learning materials and ensuring comprehensive engagement in the classroom (Swanwick, 2015; Fidan, 2023). In many educational settings, sign language is considered the primary language, especially for deaf primary students, thereby enabling them to access content in a manner that resonates with their lived experiences and cultural context. This emphasis on sign language fosters an inclusive learning environment where deaf students can express themselves effectively and participate actively in academic discourse. Furthermore, the sustainability of such educational interventions is bolstered by pedagogical strategies that prioritize the development of sign language skills as a foundation for further learning endeavors (Fidan, 2023). Thus, acknowledging the integral role of sign language in deaf education is paramount for the advancement of inclusive educational practices.</w:t>
      </w:r>
    </w:p>
    <w:p w14:paraId="55BFAF63" w14:textId="77777777" w:rsidR="00B90A29" w:rsidRPr="00B90A29" w:rsidRDefault="00B90A29" w:rsidP="00B90A29">
      <w:r w:rsidRPr="00B90A29">
        <w:t xml:space="preserve">Recent literature has consistently highlighted the psychological and social benefits that emerge when deaf students are provided the opportunity to practice sign language without fear of making mistakes. For instance, (Alawajee, 2021; emphasizes that the online learning environment significantly alleviates the anxiety that students might typically </w:t>
      </w:r>
      <w:r w:rsidRPr="00B90A29">
        <w:lastRenderedPageBreak/>
        <w:t>experience in traditional classroom settings, thereby enabling them to engage more freely and experiment with sign language without the fear of judgment. In a similar vein, the evidence presented by Alawajee underscores the importance of creating a safe learning space that promotes risk-taking and incremental learning. The reduction of performance anxiety is particularly critical in the context of language acquisition, where self-efficacy plays a substantial role in shaping learning outcomes. These insights offer compelling support for integrating technologically mediated learning environments that can accommodate the emotional and cognitive needs of deaf learners. Consequently, such approaches are influential in encouraging sustained engagement and perseverance in sign language education.</w:t>
      </w:r>
    </w:p>
    <w:p w14:paraId="35B844FA" w14:textId="77777777" w:rsidR="00B90A29" w:rsidRPr="00B90A29" w:rsidRDefault="00B90A29" w:rsidP="00B90A29">
      <w:r w:rsidRPr="00B90A29">
        <w:t>Investigations into co-enrollment settings have provided further insights into how sign language can bridge the communication gap between deaf and hearing individuals in educational environments. Goppelt-Kunkel et al. (2022) reported that deaf children adapt their linguistic strategies in response to the language competencies of their interlocutors, often relying on sign language in interactions with deaf educators while leaning on nonverbal cues with hearing educators. This adaptive behavior illustrates the inherent value of sign language as a flexible and effective means of communication, tailored to diverse social contexts. Moreover, such findings suggest that the immersive practice of sign language can enhance bilingual instructional frameworks by accommodating multiple modes of expression (Goppelt-Kunkel et al., 2022). Additionally, the observed dynamics in co-enrollment settings contribute to the broader imperative of promoting inclusive education that respects the linguistic preferences of all participants. These studies affirm that incorporating sign language into mainstream educational settings can be transformative for deaf learners, thereby legitimizing its role as a core component of educational strategies.</w:t>
      </w:r>
    </w:p>
    <w:p w14:paraId="793B06C1" w14:textId="77777777" w:rsidR="00B90A29" w:rsidRPr="00B90A29" w:rsidRDefault="00B90A29" w:rsidP="00B90A29">
      <w:r w:rsidRPr="00B90A29">
        <w:t xml:space="preserve">A critical perspective on sign language education emphasizes not merely its functional use but also its cultural significance, which is pivotal for the identity formation of deaf individuals. Fidan (2023) articulates that accessing education in one’s primary language, particularly sign language, is instrumental in nurturing academic growth and cultural identity among deaf students. The scholarly discourse on this subject advocates for a reorientation of educational practices to prioritize sign language as an equally valid and powerful means of instruction as spoken or written languages. This paradigm shift is essential for addressing the systemic inequities that have historically marginalized the linguistic and cultural expressions of deaf communities. Together with the insights from (Swanwick, 2015), these discussions underscore the transformative potential of sign language education in fostering environments that resonate with the lived experiences of </w:t>
      </w:r>
      <w:r w:rsidRPr="00B90A29">
        <w:lastRenderedPageBreak/>
        <w:t>deaf learners. Consequently, the emphasis on primary language access becomes a cornerstone for promoting both academic excellence and community empowerment.</w:t>
      </w:r>
    </w:p>
    <w:p w14:paraId="687F1571" w14:textId="77777777" w:rsidR="00B90A29" w:rsidRPr="00B90A29" w:rsidRDefault="00B90A29" w:rsidP="00B90A29">
      <w:r w:rsidRPr="00B90A29">
        <w:t>In examining conventional sign language education, notable challenges persist that impede the effective delivery of instructional content to deaf learners, particularly in resource-constrained settings. (Humphries et al., 2017) discuss how enduring prejudices against sign languages, often rooted in misconceptions and educational biases, negatively influence both the availability of qualified sign language educators and the quality of sign language pedagogy. Such systemic issues exacerbate the gap in educational opportunities, thereby necessitating innovative solutions that can transcend traditional limitations. The need for alternative strategies that leverage technology to mitigate these challenges is brought into focus by the recognition that conventional approaches often fall short in providing interactive and comprehensive learning experiences (Humphries et al., 2017). As educators seek to overcome infrastructural and cultural barriers, integrating technological interventions, such as Virtual Reality, emerges as a promising avenue for redressing these deficits. Ultimately, the reformation of sign language education demands a multifaceted approach that addresses both pedagogical and sociocultural dimensions.</w:t>
      </w:r>
    </w:p>
    <w:p w14:paraId="6E668FA7" w14:textId="77777777" w:rsidR="00B90A29" w:rsidRPr="00B90A29" w:rsidRDefault="00B90A29" w:rsidP="00B90A29">
      <w:r w:rsidRPr="00B90A29">
        <w:t>Digital educational technologies have carved out a significant role in addressing the historical challenges faced in sign language education, particularly in scenarios where qualified teachers are scarce and learning materials are limited. The integration of digital platforms facilitates the democratization of education by enabling scalable and accessible content delivery that meets the unique needs of deaf learners. With advancements in interface design and interactive learning tools, digital environments are uniquely positioned to complement traditional teaching methods by providing adaptive and engaging content. Through the use of digital tools, learners are afforded the opportunity to practice and receive real-time feedback in a controlled setting, a feature that is crucial for skill acquisition and retention (Alawajee, 2021; Humphries et al., 2017). Additionally, these platforms serve as a bridge between diverse educational contexts, effectively alleviating geographical and economic barriers that typically restrict the proliferation of specialized sign language education. Therefore, digital interventions represent a vital component in modernizing and enhancing the educational experiences of deaf students.</w:t>
      </w:r>
    </w:p>
    <w:p w14:paraId="6FA1E051" w14:textId="77777777" w:rsidR="00B90A29" w:rsidRPr="00B90A29" w:rsidRDefault="00B90A29" w:rsidP="00B90A29">
      <w:r w:rsidRPr="00B90A29">
        <w:t xml:space="preserve">Virtual Reality (VR) technology stands at the forefront of emerging educational interventions, offering unprecedented opportunities for immersive learning experiences that extend beyond conventional methodologies. Recent technological advancements in VR have paved the way for creating interactive environments where deaf learners can actively engage with sign language content in a simulated yet realistic setting. For instance, Zhang, 2024; indicates that VR applications are increasingly recognized for their ability to </w:t>
      </w:r>
      <w:r w:rsidRPr="00B90A29">
        <w:lastRenderedPageBreak/>
        <w:t>replicate real-world scenarios through detailed sensory inputs and interactive avatars, thereby allowing students to practice sign language in contexts that closely mimic everyday communications. By leveraging these immersive capabilities, VR facilitates a learning experience that not only bolsters cognitive engagement but also enhances the practical application of sign language skills. The comprehensive nature of VR-enabled learning environments is thus instrumental in catalyzing both immediate and long-term educational benefits for deaf primary students. As such, VR represents a compelling alternative to traditional educational modalities, particularly in under-resourced educational settings.</w:t>
      </w:r>
    </w:p>
    <w:p w14:paraId="30277DEF" w14:textId="77777777" w:rsidR="00B90A29" w:rsidRPr="00B90A29" w:rsidRDefault="00B90A29" w:rsidP="00B90A29">
      <w:r w:rsidRPr="00B90A29">
        <w:t>One of the seminal contributions to the discourse on VR as an educational tool is the work of Zhang, 2024; , which elucidates the design principles and optimization strategies for VR-based teaching models. Zhang notes that the powerful immersive potential of VR lies in its ability to transform abstract educational content into tangible, interactive experiences that can significantly enhance language acquisition. This assertion is bolstered by detailed case studies that demonstrate how VR environments contribute to deeper cognitive engagement and a more intuitive grasp of linguistic concepts (Zhang, 2024). The integration of motion detection, real-time feedback, and interactive avatars within VR platforms creates a multifaceted learning medium that succeeds in overcoming some of the limitations inherent in traditional classroom settings. Consequently, the insights provided by Zhang serve as a foundational reference for researchers and practitioners seeking to harness the full potential of VR in language education. Such an approach is particularly pertinent for sign language learning, where the nuances of manual and facial expressions are critical to effective communication.</w:t>
      </w:r>
    </w:p>
    <w:p w14:paraId="76171310" w14:textId="77777777" w:rsidR="00B90A29" w:rsidRPr="00B90A29" w:rsidRDefault="00B90A29" w:rsidP="00B90A29">
      <w:r w:rsidRPr="00B90A29">
        <w:t>In the realm of sign language learning, the creation of interactive avatars that accurately convey gestures, facial expressions, and signing grammar is of paramount importance for the authenticity of the learning experience. The sophisticated design approaches outlined by Essoe et al., 2022) illustrate how VR environments can harness distinct contextual cues to enhance memory retention and facilitate the internalization of sign language structures. Through the use of advanced motion recognition algorithms and carefully constructed virtual scenarios, these systems are capable of delivering immediate, personalized feedback that is essential for effective learning. Such interactive avatars not only replicate the physical aspects of sign language but also provide an immersive experience that transcends the limitations of static instructional videos. By synthesizing both cognitive and kinesthetic elements, VR-based sign language education creates a dynamic and engaging learning ecosystem that supports diverse learner profiles Essoe et al., 2022). Ultimately, the integration of interactive avatars within VR represents a significant stride toward achieving a more inclusive and effective educational paradigm for deaf students.</w:t>
      </w:r>
    </w:p>
    <w:p w14:paraId="6E433376" w14:textId="77777777" w:rsidR="00B90A29" w:rsidRPr="00B90A29" w:rsidRDefault="00B90A29" w:rsidP="00B90A29">
      <w:r w:rsidRPr="00B90A29">
        <w:lastRenderedPageBreak/>
        <w:t>The integration of Artificial Intelligence (AI) within VR platforms further amplifies the educational prospects of sign language learning by enabling adaptive and personalized instruction. Research by Yuan (2024) suggests that AI-driven VR systems can analyze learner performance in real-time and dynamically adjust content to address individual areas of improvement, thus fostering an environment of continuous learning and refinement. This technological synergy not only enhances the immediacy and accuracy of feedback but also empowers learners to practice at their own pace, reducing the anxiety associated with public performance errors. The union of AI and VR is particularly salient in the context of sign language where nuanced hand movements and facial cues are critical for conveying meaning, and precise feedback is essential for mastery. Such innovations are emblematic of broader trends in educational technology that seek to merge cognitive science with immersive experiences to yield superior learning outcomes. Consequently, the incorporation of AI into VR platforms fortifies the argument that technology can significantly ameliorate the challenges facing traditional sign language education.</w:t>
      </w:r>
    </w:p>
    <w:p w14:paraId="231A3061" w14:textId="77777777" w:rsidR="00B90A29" w:rsidRPr="00B90A29" w:rsidRDefault="00B90A29" w:rsidP="00B90A29">
      <w:r w:rsidRPr="00B90A29">
        <w:t>Empirical investigations into VR platforms have consistently shown that immersive learning environments contribute significantly to enhanced retention and comprehension of complex material. Essoe et al., 2022) demonstrated that learners exposed to distinctive VR-based contexts not only exhibited improved memory retention but also reported a heightened sense of presence and engagement during the learning process. These findings are indicative of the powerful role that contextual cues play in facilitating memory consolidation, which is particularly relevant for the acquisition of sign language, where visual and spatial elements are intricately linked. The multisensory nature of VR environments allows for the simultaneous stimulation of visual, auditory, and kinesthetic modalities, leading to a more robust and enduring learning experience Essoe et al., 2022). Additionally, the controlled variability of VR contexts provides educators with the ability to tailor learning experiences to the specific needs of each student, thereby maximizing the educational impact. Consequently, VR not only functions as an effective teaching tool but also as a medium for comprehensive cognitive enhancement.</w:t>
      </w:r>
    </w:p>
    <w:p w14:paraId="3EBEAC1D" w14:textId="77777777" w:rsidR="00B90A29" w:rsidRPr="00B90A29" w:rsidRDefault="00B90A29" w:rsidP="00B90A29">
      <w:r w:rsidRPr="00B90A29">
        <w:t xml:space="preserve">The application of embodied cognition theories in the design of VR-based educational tools has garnered significant attention in recent years, particularly in the context of science and language learning. (Lin et al., 2024) offer a compelling meta-analysis illustrating how embodied immersion through VR facilitates enhanced cognitive engagement by integrating physical movement with learning processes. Their research indicates that somatic involvement in VR environments, such as interactive gestures and spatial navigation, significantly bolsters executive functions including cognitive flexibility and working memory. By aligning the principles of embodied cognition with the technical affordances of VR, these design strategies create learning experiences that are both deeply </w:t>
      </w:r>
      <w:r w:rsidRPr="00B90A29">
        <w:lastRenderedPageBreak/>
        <w:t>engaging and pedagogically sound (Lin et al., 2024). This holistic approach not only addresses the intrinsic challenges of language acquisition but also maximizes the potential for long-term retention and application of learned concepts. As a result, the intersection of embodied cognition and VR design opens new avenues for developing transformative educational practices that are particularly beneficial for deaf learners.</w:t>
      </w:r>
    </w:p>
    <w:p w14:paraId="33DDBB30" w14:textId="77777777" w:rsidR="00B90A29" w:rsidRPr="00B90A29" w:rsidRDefault="00B90A29" w:rsidP="00B90A29">
      <w:r w:rsidRPr="00B90A29">
        <w:t>Comparative analyses between immersive VR environments and traditional educational models have revealed striking differences in both learner engagement and academic outcomes. Wang (2024) has extensively documented that the high level of immersiveness characteristic of VR environments correlates positively with student motivation and learning efficacy, particularly in settings where traditional pedagogical methods have faltered. By situating learners in simulated environments that afford realistic interactions and opportunities for repeated practice, VR has the potential to drastically enhance language acquisition rates. Complementarily, Yuan (2024) provides empirical evidence demonstrating improvements in language proficiency when students are subjected to VR-driven instruction compared to conventional classroom lectures. Such studies collectively suggest that immersive VR, by virtue of its capacity to blend realistic simulation with interactive feedback, represents a significant advancement over traditional teaching modalities. Therefore, embracing immersive VR technologies can serve as a catalyst for meaningful and sustained improvements in sign language learning.</w:t>
      </w:r>
    </w:p>
    <w:p w14:paraId="5C62F46E" w14:textId="77777777" w:rsidR="00B90A29" w:rsidRPr="00B90A29" w:rsidRDefault="00B90A29" w:rsidP="00B90A29">
      <w:r w:rsidRPr="00B90A29">
        <w:t>One of the most compelling dimensions of VR-based learning pertains to its usability and immediate feedback mechanisms, which are critical for sustaining student engagement over prolonged periods. Alwafi et al. (2022) note that user-friendly VR interfaces capture learners’ interest and streamline the process of acquiring new skills by offering intuitive navigation and control features. Such interfaces are designed to minimize cognitive load while maximizing the clarity and efficiency of instructional content. The seamless integration of immediate feedback in these systems further reinforces learning by enabling students to swiftly identify and correct errors in their sign language performance Alwafi et al. (2022). This iterative process of practice and feedback, underpinned by sophisticated technological design, creates a learning environment that is dynamic and supportive. Ultimately, the high usability of VR platforms contributes significantly to the overall effectiveness of immersive educational interventions.</w:t>
      </w:r>
    </w:p>
    <w:p w14:paraId="5B48118D" w14:textId="77777777" w:rsidR="00B90A29" w:rsidRPr="00B90A29" w:rsidRDefault="00B90A29" w:rsidP="00B90A29">
      <w:r w:rsidRPr="00B90A29">
        <w:t xml:space="preserve">The iterative design process underlying the development of VR educational tools plays a pivotal role in ensuring that these systems meet the nuanced requirements of sign language instruction. User feedback and performance data gathered during pilot studies are instrumental in refining the VR interface and adjusting functionalities to better suit learner needs. This continuous improvement cycle is vital for addressing technical </w:t>
      </w:r>
      <w:r w:rsidRPr="00B90A29">
        <w:lastRenderedPageBreak/>
        <w:t>challenges such as gesture recognition accuracy and avatar realism, which directly impact the authenticity of the sign language experience (Essoe et al., 2022; Zhang, 2024). By adopting a design philosophy that is responsive to both empirical data and user experiences, developers can create adaptive learning environments that evolve over time. Such iterative design practices are essential for maintaining the relevance and efficacy of VR applications in educational settings, particularly as technology and learner expectations advance. Therefore, a commitment to iterative design constitutes a cornerstone for the long-term success and scalability of VR interventions in sign language education.</w:t>
      </w:r>
    </w:p>
    <w:p w14:paraId="76D63625" w14:textId="77777777" w:rsidR="00B90A29" w:rsidRPr="00B90A29" w:rsidRDefault="00B90A29" w:rsidP="00B90A29">
      <w:r w:rsidRPr="00B90A29">
        <w:t>Technical challenges in VR systems, such as the precision of hand movement detection and the fidelity of avatar expressions, remain areas of active research and development. Essoe et al., 2022) highlight that continuous advancements in sensor technology and motion capture algorithms are vital for mitigating issues related to inaccurate gesture interpretation, which are crucial for sign language learning. The refinement of these systems has the potential to significantly enhance the reliability and efficacy of VR-based teaching tools. Such improvements are particularly important in educational contexts where subtle differences in hand movements or facial expressions can fundamentally alter the meaning of a sign Essoe et al., 2022). By addressing these technical challenges head-on, developers can create more robust systems that not only offer an immersive learning experience but also ensure accuracy in sign language instruction. In doing so, VR platforms can better serve as effective educational aids for deaf primary students.</w:t>
      </w:r>
    </w:p>
    <w:p w14:paraId="12E8272D" w14:textId="77777777" w:rsidR="00B90A29" w:rsidRPr="00B90A29" w:rsidRDefault="00B90A29" w:rsidP="00B90A29">
      <w:r w:rsidRPr="00B90A29">
        <w:t>Preventing the fear of making mistakes has consistently been identified as a critical factor in facilitating language acquisition among learners, and this is particularly true in the realm of sign language. (Alawajee, 2021; provides an insightful perspective by noting that the online learning environment, including VR-based platforms, allows learners to engage in repeated practice sessions without the apprehension that typically accompanies face-to-face interactions. This reduction in performance anxiety is pivotal for building learner confidence and encouraging experimentation with new signs and expressions. As deaf students become more comfortable with the risk of making mistakes, their overall proficiency and willingness to engage in language practice are markedly improved. Such environments foster a growth mindset, where errors are viewed as integral to the learning process rather than as failures. Hence, the psychological safety afforded by VR technology is a key enabler of deeper and more effective sign language learning.</w:t>
      </w:r>
    </w:p>
    <w:p w14:paraId="6F339507" w14:textId="77777777" w:rsidR="00B90A29" w:rsidRPr="00B90A29" w:rsidRDefault="00B90A29" w:rsidP="00B90A29">
      <w:r w:rsidRPr="00B90A29">
        <w:t xml:space="preserve">In addition to technical and pedagogical considerations, the cultural context within which sign language is taught plays a crucial role in shaping educational outcomes. Fidan (2023) emphasizes that teacher training and professional development are essential for ensuring </w:t>
      </w:r>
      <w:r w:rsidRPr="00B90A29">
        <w:lastRenderedPageBreak/>
        <w:t>educators are equipped to integrate culturally responsive practices into sign language instruction. This includes an awareness of the unique linguistic and cultural needs of deaf students, which must be reflected in the design and delivery of educational content. By fostering a collaborative atmosphere between educators, developers, and the deaf community, it becomes possible to design VR systems that are not only technically proficient but also culturally resonant. Such culturally informed educational strategies help to build a more inclusive environment where deaf students can thrive academically and socially. Moreover, these approaches contribute to the broader goals of equity and inclusivity in education.</w:t>
      </w:r>
    </w:p>
    <w:p w14:paraId="28E929C7" w14:textId="77777777" w:rsidR="00B90A29" w:rsidRPr="00B90A29" w:rsidRDefault="00B90A29" w:rsidP="00B90A29">
      <w:r w:rsidRPr="00B90A29">
        <w:t>Professional development for educators is an indispensable component of successfully integrating VR into sign language curricula, as it equips teachers with the necessary skills and knowledge to navigate new technological tools. Targeted training programs can provide educators with insights into both the technical functionalities of VR systems and the pedagogical frameworks that underlie effective language instruction. The significance of such training is underscored by Fidan (2023), who notes that teachers’ familiarity with sign language as the primary language supports the academic growth of deaf students and enhances their ability to adapt to innovative teaching methods. Through ongoing professional development, educators can continuously refine their instructional techniques, thereby fostering an environment of continuous improvement and adaptation. Furthermore, well-trained educators are pivotal in mediating between the technology and the students, ensuring that the full potential of VR is realized in the classroom. This dynamic interplay between teacher expertise and technological innovation ultimately serves to elevate the overall quality of sign language education.</w:t>
      </w:r>
    </w:p>
    <w:p w14:paraId="13F47111" w14:textId="77777777" w:rsidR="00B90A29" w:rsidRPr="00B90A29" w:rsidRDefault="00B90A29" w:rsidP="00B90A29">
      <w:r w:rsidRPr="00B90A29">
        <w:t>The application of the Kirkpatrick Evaluation Model provides a robust framework for systematically assessing the multifaceted impacts of VR-based educational interventions. (Xie et al., 2022) have demonstrated that employing this model allows researchers to capture both immediate learner reactions (Level 1) and tangible learning gains (Level 2) following VR intervention. By measuring variables such as student satisfaction, engagement, and knowledge retention, the model offers comprehensive insights into the effectiveness of the VR system. This dual-level evaluation is particularly beneficial in contexts where both subjective experiences and objective learning outcomes are critical for determining the success of an educational tool. The balanced assessment facilitated by the Kirkpatrick Model ensures that the implementation of VR in sign language education is both empirically validated and contextually relevant. Consequently, such evaluative frameworks are indispensable for guiding future improvements in technology-enhanced learning environments.</w:t>
      </w:r>
    </w:p>
    <w:p w14:paraId="23A24E60" w14:textId="77777777" w:rsidR="00B90A29" w:rsidRPr="00B90A29" w:rsidRDefault="00B90A29" w:rsidP="00B90A29">
      <w:r w:rsidRPr="00B90A29">
        <w:lastRenderedPageBreak/>
        <w:t>Quantitative assessments of learning outcomes have shown that well-designed VR interventions can lead to significant improvements in both recognition and recall of sign language vocabulary. Empirical evidence suggests that immersive VR environments enable learners to absorb and retain educational content more effectively than traditional instructional methods. For example, experiments have indicated measurable gains in test scores and learner confidence following the use of VR for sign language education, paralleling findings reported by Yuan (2024). These improvements are not merely statistical but also manifest in enhanced practical performance, reflecting the real-world applicability of the skills acquired through VR. The convergence of objective learning metrics and subjective user satisfaction provides robust support for the continued integration of VR in educational settings. Such evidence underscores the transformative potential of immersive technologies in fostering significant academic and practical improvements among deaf students.</w:t>
      </w:r>
    </w:p>
    <w:p w14:paraId="24A5915E" w14:textId="77777777" w:rsidR="00B90A29" w:rsidRPr="00B90A29" w:rsidRDefault="00B90A29" w:rsidP="00B90A29">
      <w:r w:rsidRPr="00B90A29">
        <w:t>Emerging studies have highlighted the nuanced impact of VR on various dimensions of the learning experience, including both cognitive engagement and psychosocial well-being. For instance, the research by Alwafi et al. (2022) indicates that VR platforms facilitate command over sign language skills while nurturing a supportive learning environment where students are more inclined to participate actively. This dual impact, integrating both academic and emotional benefits, is critical for constructing a holistic educational experience. The immediate feedback and interactive nature of VR help to sustain student attention and reduce feelings of isolation, which are often encountered in traditional learning environments. Such comprehensive benefits demonstrate the multifaceted value of VR, particularly in contexts where personalized, controlled learning scenarios are needed. These findings collectively affirm the broad and enduring impact of immersive technologies on student development.</w:t>
      </w:r>
    </w:p>
    <w:p w14:paraId="7EC68A7A" w14:textId="77777777" w:rsidR="00B90A29" w:rsidRPr="00B90A29" w:rsidRDefault="00B90A29" w:rsidP="00B90A29">
      <w:r w:rsidRPr="00B90A29">
        <w:t xml:space="preserve">The transition from traditional, lecture-based sign language education to interactive, VR-enabled learning models represents a paradigm shift with far-reaching implications. Zhang, 2024; argues that this shift is characterized by a movement toward more dynamic and student-centric methodologies that prioritize hands-on learning and real-time feedback. As VR facilitates repeated practice sessions and contextual learning experiences, it effectively transforms how educational content is delivered and internalized. With the ability to simulate complex communicative scenarios, VR bridges the gap between theoretical knowledge and practical application, thereby enhancing overall learning efficacy. Such advancements not only improve learning outcomes but also reconfigure the roles of educators and learners by fostering a more collaborative and interactive educational ecosystem. This transformation is indicative of broader trends in digital </w:t>
      </w:r>
      <w:r w:rsidRPr="00B90A29">
        <w:lastRenderedPageBreak/>
        <w:t>innovation within education, heralding a future where technology and pedagogy are deeply intertwined.</w:t>
      </w:r>
    </w:p>
    <w:p w14:paraId="21BB6787" w14:textId="77777777" w:rsidR="00B90A29" w:rsidRPr="00B90A29" w:rsidRDefault="00B90A29" w:rsidP="00B90A29">
      <w:r w:rsidRPr="00B90A29">
        <w:t>The embodied dynamics of VR-based learning environments offer unique opportunities to harness physical movement and cognitive processing simultaneously. Research in the field, such as that conducted by (Lin et al., 2024), demonstrates that engaging in embodied interactions within a virtual space activates both sensory and motor pathways, thereby reinforcing the learning of complex sign language structures. This multisensory integration creates richer memory traces, enabling learners to better recall and reproduce signs in real-life situations. Furthermore, the physicality of these interactions can lead to improved motor coordination and enhanced kinesthetic awareness, which are vital for the accurate execution of sign language gestures. Such embodied learning experiences are particularly beneficial for young learners, as they align well with natural developmental processes and facilitate deeper cognitive engagement. As a result, integrating embodied cognition principles with VR technology presents a formidable strategy for advancing sign language education.</w:t>
      </w:r>
    </w:p>
    <w:p w14:paraId="2D7F6D9A" w14:textId="77777777" w:rsidR="00B90A29" w:rsidRPr="00B90A29" w:rsidRDefault="00B90A29" w:rsidP="00B90A29">
      <w:r w:rsidRPr="00B90A29">
        <w:t>Critical to the efficacy of VR-based sign language learning is the platform’s capacity to offer repeated practice opportunities that are free from the social pressures present in conventional classroom settings. (Alawajee, 2021; notes that the ability to repetitively practice without fear of negative judgments encourages learners to experiment more freely with sign language, leading to finer motor skills and improved language proficiency. This repetitive practice is essential, as it allows learners to internalize the intricacies of sign language through trial and error in a risk-free environment. The immersive nature of VR ensures that each practice session is varied and contextually rich, thereby preventing monotony and sustaining learner engagement over time. Such an environment is particularly conducive to the acquisition of motor-based skills inherent in sign language, which can be challenging to master through traditional methods alone. Therefore, the inherent design of VR systems that encourage repeated and reflective practice is a significant asset in sign language education.</w:t>
      </w:r>
    </w:p>
    <w:p w14:paraId="0C9C7255" w14:textId="77777777" w:rsidR="00B90A29" w:rsidRPr="00B90A29" w:rsidRDefault="00B90A29" w:rsidP="00B90A29">
      <w:r w:rsidRPr="00B90A29">
        <w:t xml:space="preserve">Augmenting the interactive potential of VR, the inclusion of immediate feedback mechanisms plays a crucial role in reinforcing correct sign language usage and rectifying errors promptly. The technological synergy between VR and real-time analytics facilitates a learning cycle that adapts to individual performance, thereby enabling personalized instructional trajectories. Research by Yuan (2024) indicates that such adaptive feedback not only accelerates the learning process but also embeds a deeper level of cognitive processing that supports long-term retention of sign language skills. This immediacy is crucial for preventing the reinforcement of incorrect motor patterns, ensuring that learners </w:t>
      </w:r>
      <w:r w:rsidRPr="00B90A29">
        <w:lastRenderedPageBreak/>
        <w:t>develop accurate and fluid signing abilities. Thus, the strategic incorporation of instant feedback loops within VR environments is instrumental in creating a highly effective learning tool that directly addresses the specific challenges of sign language education. The success of this adaptive approach underscores the broader benefits of integrating technology with educational theory to produce measurable learning gains.</w:t>
      </w:r>
    </w:p>
    <w:p w14:paraId="68DAE1FF" w14:textId="77777777" w:rsidR="00B90A29" w:rsidRPr="00B90A29" w:rsidRDefault="00B90A29" w:rsidP="00B90A29">
      <w:r w:rsidRPr="00B90A29">
        <w:t>An essential consideration in the design of VR educational environments is the precise replication of real-world interpersonal communication, particularly the nuanced facial expressions and hand gestures intrinsic to sign language. Detailed design studies, such as those presented by Essoe et al., 2022), have underscored the necessity of high-fidelity motion capture and expressive avatars to truly mirror the dynamic nature of human interaction. The capacity of VR systems to emulate these complex, nonverbal cues is critical for ensuring that learners gain a practical understanding of sign language in contexts that closely resemble everyday communication scenarios. Moreover, maintaining consistency and authenticity in these representations enhances the credibility of the learning experience, thereby bolstering student trust in the system. By addressing these intricate design challenges, VR-based sign language education can serve as a robust complement to traditional teaching methods, providing an additional layer of realism often absent in conventional digital learning platforms. Consequently, rigorous attention to avatar design and expressive accuracy is a linchpin for effective VR educational interventions.</w:t>
      </w:r>
    </w:p>
    <w:p w14:paraId="301CD98A" w14:textId="77777777" w:rsidR="00B90A29" w:rsidRPr="00B90A29" w:rsidRDefault="00B90A29" w:rsidP="00B90A29">
      <w:r w:rsidRPr="00B90A29">
        <w:t>Another critical aspect of implementing VR in sign language education is the need to align technological capabilities with the practical constraints often encountered in under-resourced educational settings. The economic and infrastructural challenges that schools in developing countries face necessitate the development of cost-effective, sustainable VR solutions that do not compromise on educational quality. By leveraging open-source platforms, iterative design strategies, and scalable technologies, developers can create VR systems that are both affordable and robust (Humphries et al., 2017; Alawajee, 2021). These considerations are paramount, as they ensure that the most vulnerable populations are not excluded from the benefits of technological advancements in education. Such inclusive strategies are crucial for bridging the digital divide and fostering equitable educational opportunities across diverse socioeconomic settings. In summary, aligning technological innovation with pragmatic resource management is essential for the widespread adoption and success of VR in sign language education.</w:t>
      </w:r>
    </w:p>
    <w:p w14:paraId="5DD25E2B" w14:textId="77777777" w:rsidR="00B90A29" w:rsidRPr="00B90A29" w:rsidRDefault="00B90A29" w:rsidP="00B90A29">
      <w:r w:rsidRPr="00B90A29">
        <w:t xml:space="preserve">Effective VR-based learning is contingent upon a seamless integration of technological and pedagogical frameworks that are mutually reinforcing. Essoe et al., 2022) highlight that the success of VR interventions depends largely on the congruence between the immersive </w:t>
      </w:r>
      <w:r w:rsidRPr="00B90A29">
        <w:lastRenderedPageBreak/>
        <w:t>features of the technology and the underlying educational objectives. This integration ensures that each interactive element within the VR environment serves to reinforce the sign language curriculum, rather than merely acting as a technological novelty. Such a pedagogically informed approach to VR design emphasizes alignment with established learning theories and cognitive principles. In doing so, the resulting educational experience becomes both engaging and intellectually rigorous, promoting a balanced development of both language skills and critical thinking abilities. Thus, the confluence of technology and pedagogy represents a fundamental aspect of constructing effective VR learning environments.</w:t>
      </w:r>
    </w:p>
    <w:p w14:paraId="6A738C0F" w14:textId="77777777" w:rsidR="00B90A29" w:rsidRPr="00B90A29" w:rsidRDefault="00B90A29" w:rsidP="00B90A29">
      <w:r w:rsidRPr="00B90A29">
        <w:t>Adopting VR into sign language education also necessitates a careful examination of the feedback provided to learners, particularly regarding its immediacy and context-sensitivity. Yuan (2024) elaborates on the importance of designing feedback loops that are not only rapid but also tailored to the specific mistakes made by the learner. This targeted approach ensures that errors are addressed in real time, preventing the consolidation of incorrect practices and fostering a more efficient learning process. The adaptive nature of such feedback mechanisms is particularly crucial in sign language, where minor inaccuracies in hand orientation or motion can drastically alter meaning. By offering context-sensitive feedback, VR systems help learners rapidly recalibrate their motor responses, thereby reinforcing proper sign language practices. This level of customization in feedback ultimately contributes to more robust learning outcomes, as it addresses both the cognitive and physical aspects of language acquisition.</w:t>
      </w:r>
    </w:p>
    <w:p w14:paraId="6DD0FFA0" w14:textId="77777777" w:rsidR="00B90A29" w:rsidRPr="00B90A29" w:rsidRDefault="00B90A29" w:rsidP="00B90A29">
      <w:r w:rsidRPr="00B90A29">
        <w:t>From a systemic perspective, the incorporation of VR into sign language learning has the potential to catalyze broader educational reforms that prioritize inclusive and adaptive instructional practices. (Xie et al., 2022) advocate for the integration of advanced technologies like VR to reimagine conventional pedagogical models, leveraging their capacity to provide equitable access to quality education. By overcoming traditional barriers such as geographic isolation, resource scarcity, and limited access to qualified educators, VR-based interventions can create a more level playing field for deaf students. The persuasive evidence provided by multiple studies underscores that technological innovations can serve as powerful instruments for both academic and social inclusion. Additionally, the successful implementation of VR in education may inspire further policy reforms that favor technologically enhanced learning environments, thereby driving systemic change. In essence, the strategic adoption of VR presents an opportunity to redress long-standing inequities in the educational landscape.</w:t>
      </w:r>
    </w:p>
    <w:p w14:paraId="05EB97B6" w14:textId="77777777" w:rsidR="00B90A29" w:rsidRPr="00B90A29" w:rsidRDefault="00B90A29" w:rsidP="00B90A29">
      <w:r w:rsidRPr="00B90A29">
        <w:t xml:space="preserve">In evaluating the user experience of VR platforms, several key dimensions have been identified that are indicative of the efficacy of these systems. Notably, dimensions such as </w:t>
      </w:r>
      <w:r w:rsidRPr="00B90A29">
        <w:lastRenderedPageBreak/>
        <w:t>enjoyment, immersion, and presence have been shown to significantly impact learner engagement and motivation (Alwafi et al., 2022; Dhimolea et al., 2022). These factors contribute to a highly immersive user experience that encourages sustained interaction and facilitates the deep learning of sign language. When learners report high levels of enjoyment and a sense of presence within the VR environment, it translates not only into improved performance but also into greater overall satisfaction with the learning process. Moreover, the multi-dimensionality of the VR experience allows for nuanced assessments that capture both cognitive and emotional responses, thereby providing a comprehensive picture of its impact on education. This robust understanding of user experience serves as a critical feedback mechanism for ongoing system optimization.</w:t>
      </w:r>
    </w:p>
    <w:p w14:paraId="3A27DAE3" w14:textId="77777777" w:rsidR="00B90A29" w:rsidRPr="00B90A29" w:rsidRDefault="00B90A29" w:rsidP="00B90A29">
      <w:r w:rsidRPr="00B90A29">
        <w:t>Interactive game mechanics have emerged as a particularly effective component of VR-based language learning, offering a unique blend of entertainment and education that motivates learners to engage more deeply with sign language. Research by P.A. et al. (2023) highlights how gamification elements, when integrated into VR experiences, transform the learning process by making it both enjoyable and competitive. By incorporating interactive challenges and reward systems, VR not only supports the acquisition of new language skills but also provides learners with tangible incentives to practice regularly. The competitive and playful nature of these mechanics serves to reduce the inherent stress of language learning, thereby creating a more relaxed and conducive learning environment. This dual focus on cognitive skill development and motivational dynamics is particularly advantageous in the context of sign language education, where sustained practice is paramount for mastery (P.A. et al., 2023). As such, gamified VR experiences represent a powerful tool in the broader toolkit of inclusive educational strategies.</w:t>
      </w:r>
    </w:p>
    <w:p w14:paraId="26051207" w14:textId="77777777" w:rsidR="00B90A29" w:rsidRPr="00B90A29" w:rsidRDefault="00B90A29" w:rsidP="00B90A29">
      <w:r w:rsidRPr="00B90A29">
        <w:t>Customized learning paths enabled by VR technology offer a new dimension of personalization that is critical for addressing individual differences among learners. Zhang, 2024; notes that adaptive learning algorithms can tailor educational content to the specific needs, pace, and learning styles of each student, thereby maximizing engagement and outcomes. This personalized approach is especially beneficial in the context of sign language education, where learners come with diverse experiences and baseline proficiencies. By continuously adjusting to the performance and progress of each student, VR systems can offer targeted practice and reinforcement, which optimizes the overall learning curve. This customization not only accelerates skill acquisition but also fosters a sense of individual empowerment and self-directed learning. Ultimately, the integration of personalized learning paths represents a significant advancement in the quest for more effective and equitable educational practices.</w:t>
      </w:r>
    </w:p>
    <w:p w14:paraId="2B916F09" w14:textId="77777777" w:rsidR="00B90A29" w:rsidRPr="00B90A29" w:rsidRDefault="00B90A29" w:rsidP="00B90A29">
      <w:r w:rsidRPr="00B90A29">
        <w:lastRenderedPageBreak/>
        <w:t>Teacher-student interactions within VR-enabled learning environments represent a novel frontier in education that marries technological innovation with interpersonal engagement. Although VR provides a self-contained learning ecosystem, the role of educators remains central in facilitating, guiding, and contextualizing the learning experience. Studies, including those referenced by Goppelt-Kunkel et al. (2022), demonstrate that even in digitally mediated environments, the presence of a knowledgeable educator can significantly enhance the impact of VR interventions. The educator’s role evolves from being a traditional information provider to serving as a mentor and facilitator who helps students navigate complex virtual interactions. This dynamic interaction underscores the importance of integrating human touchpoints within technologically advanced educational setups (Goppelt-Kunkel et al., 2022). Such hybrid models ensure that the benefits of VR are not realized in isolation, but are rather augmented through thoughtful pedagogical guidance.</w:t>
      </w:r>
    </w:p>
    <w:p w14:paraId="055D739B" w14:textId="77777777" w:rsidR="00B90A29" w:rsidRPr="00B90A29" w:rsidRDefault="00B90A29" w:rsidP="00B90A29">
      <w:r w:rsidRPr="00B90A29">
        <w:t>Adaptation of VR systems to local cultural and linguistic contexts is vital for ensuring that educational tools resonate with the target audience. Fidan (2023) suggests that culturally responsive design not only improves the acceptability of technological interventions but also plays a critical role in effective sign language learning. Cultural nuances, including region-specific sign variations and educational practices, must be factored into the development of VR content to ensure relevance and authenticity. This contextual adaptation often involves close collaboration with local educators, linguists, and members of the deaf community, thereby ensuring that the technology is both respectful and effective (Fidan, 2023). By aligning technological design with local educational realities, VR platforms can achieve higher levels of user engagement and satisfaction. Consequently, culturally attuned VR systems are more likely to become sustainable and widely accepted tools in diverse educational settings.</w:t>
      </w:r>
    </w:p>
    <w:p w14:paraId="6D28B1C9" w14:textId="77777777" w:rsidR="00B90A29" w:rsidRPr="00B90A29" w:rsidRDefault="00B90A29" w:rsidP="00B90A29">
      <w:r w:rsidRPr="00B90A29">
        <w:t xml:space="preserve">The creation of VR educational tools is best achieved through collaborative endeavors that bring together diverse expertise from technology developers, educators, and the deaf community. Such cross-disciplinary collaborations help to ensure that VR systems are designed with a holistic understanding of both pedagogical requirements and technical capabilities. Collaborative projects not only promote innovation but also facilitate the incorporation of feedback from multiple stakeholders, thereby enhancing the overall efficacy of the final product (Alwafi et al., 2022; Fidan, 2023). These partnerships are particularly critical when developing educational technologies for specialized contexts, such as sign language learning, where user needs are complex and multifaceted. Through collaborative design and iterative testing, educators and developers can create VR experiences that are both pedagogically rich and technically sound. In this way, the </w:t>
      </w:r>
      <w:r w:rsidRPr="00B90A29">
        <w:lastRenderedPageBreak/>
        <w:t>collective expertise of diverse stakeholders is harnessed to build more inclusive and effective learning environments.</w:t>
      </w:r>
    </w:p>
    <w:p w14:paraId="4D3959DD" w14:textId="77777777" w:rsidR="00B90A29" w:rsidRPr="00B90A29" w:rsidRDefault="00B90A29" w:rsidP="00B90A29">
      <w:r w:rsidRPr="00B90A29">
        <w:t>Integrating VR into existing curricular frameworks requires strategic planning and seamless coordination among various educational stakeholders. The process involves not only the technological deployment of VR systems but also the thoughtful alignment of these tools with established instructional goals and educational standards. Research indicates that when VR technology is effectively integrated into the curriculum, it can serve as a powerful amplifier of traditional teaching methods, thereby bridging the gap between theory and practical application (Xie et al., 2022). Moreover, the successful amalgamation of VR tools with curricular objectives is contingent upon ongoing training for educators and the provision of necessary technical support to ensure smooth operation. This comprehensive approach ensures that VR interventions are not implemented in isolation but are instead woven into the fabric of the overall educational process. Consequently, a strategic, integrated implementation is essential for realizing the full potential of VR-based sign language education.</w:t>
      </w:r>
    </w:p>
    <w:p w14:paraId="2C395837" w14:textId="77777777" w:rsidR="00B90A29" w:rsidRPr="00B90A29" w:rsidRDefault="00B90A29" w:rsidP="00B90A29">
      <w:r w:rsidRPr="00B90A29">
        <w:t>In addition to curricular integration, structured support systems are essential to sustain the long-term success of VR-based educational initiatives. The presence of dedicated technical support and ongoing educator training is critical for addressing both anticipated and unforeseen challenges that may arise during implementation. Such support structures help to maintain system reliability, ensure smooth operation, and provide continuous improvement opportunities based on user feedback (Xie et al., 2022). Structured support also plays a role in validating new features and enhancements, thereby contributing to a dynamic and evolving learning environment. By institutionalizing support mechanisms, schools can safeguard the sustainability of VR interventions, ensuring that they remain effective tools over time. This organized approach to support ultimately empowers educators and learners alike, fortifying the overall impact of VR-based education.</w:t>
      </w:r>
    </w:p>
    <w:p w14:paraId="2EFA0328" w14:textId="77777777" w:rsidR="00B90A29" w:rsidRPr="00B90A29" w:rsidRDefault="00B90A29" w:rsidP="00B90A29">
      <w:r w:rsidRPr="00B90A29">
        <w:t xml:space="preserve">The broader implications of integrating VR into sign language education extend well beyond individual learning outcomes, as they speak to the potential for transforming educational practices in developing regions. VR technology’s ability to bridge geographical and resource disparities points to a new paradigm in inclusive education. Studies have shown that VR can provide high-quality learning experiences even in resource-limited settings, thereby democratizing access to specialist education (Xie et al., 2022; Alawajee, 2021). The transformative potential of such technologies lies in their capacity to foster both academic and social inclusion, ensuring that no learner is left behind. As VR systems become more affordable and accessible, they hold the promise of reshaping educational landscapes and supporting the realization of equitable learning opportunities for all. Consequently, the </w:t>
      </w:r>
      <w:r w:rsidRPr="00B90A29">
        <w:lastRenderedPageBreak/>
        <w:t>successful implementation of VR heralds a future in which technological innovation and inclusive education are inextricably linked.</w:t>
      </w:r>
    </w:p>
    <w:p w14:paraId="4857F2D1" w14:textId="77777777" w:rsidR="00B90A29" w:rsidRPr="00B90A29" w:rsidRDefault="00B90A29" w:rsidP="00B90A29">
      <w:r w:rsidRPr="00B90A29">
        <w:t>Empirical validation remains a cornerstone for the adoption of any innovative educational technology, and VR is no exception. The systematic evaluation of VR interventions, using models such as Kirkpatrick’s, provides rigorous evidence of their pedagogical value and practical impact (Xie et al., 2022). This empirical scrutiny is essential for identifying both the strengths and limitations of VR-based learning systems, thereby guiding ongoing refinements and improvements. Extensive evaluations that incorporate both qualitative user feedback and quantitative performance metrics help to establish a comprehensive understanding of the system’s efficacy. Such data-driven approaches are invaluable for informing policymakers, educators, and developers alike, ensuring that VR implementations are both theoretically sound and practically effective. Ultimately, empirical validation serves as the bedrock upon which robust, evidence-based educational reforms are built.</w:t>
      </w:r>
    </w:p>
    <w:p w14:paraId="710B1B3B" w14:textId="77777777" w:rsidR="00B90A29" w:rsidRPr="00B90A29" w:rsidRDefault="00B90A29" w:rsidP="00B90A29">
      <w:r w:rsidRPr="00B90A29">
        <w:t>Focusing on user reactions, Level 1 evaluation within the Kirkpatrick Model has illuminated the significant positive emotional and cognitive responses elicited by VR-based education. Zhang, 2024; reports that learners often express high levels of satisfaction and enthusiasm when interacting with immersive VR environments, findings that are supported by several empirical studies. These immediate reactions encompass dimensions such as enjoyment, immersion, and a sense of presence, which are directly correlated with enhanced motivation and engagement. The positive affective responses observed suggest that VR not only facilitates learning but also contributes to a more enjoyable and dynamic educational experience. By capturing these immediate user sentiments, researchers can fine-tune VR systems to better align with learner preferences and expectations. This focus on immediate reaction is a critical component of ensuring long-term engagement and success in technology-mediated instruction.</w:t>
      </w:r>
    </w:p>
    <w:p w14:paraId="5220A86F" w14:textId="77777777" w:rsidR="00B90A29" w:rsidRPr="00B90A29" w:rsidRDefault="00B90A29" w:rsidP="00B90A29">
      <w:r w:rsidRPr="00B90A29">
        <w:t xml:space="preserve">Complementing the assessment of user reactions, Level 2 learning outcomes emphasize the tangible academic gains realized through VR-based sign language education. Yuan (2024) demonstrates through rigorous testing that VR interventions can lead to statistically significant improvements in language proficiency, particularly in vocabulary recognition and grammatical accuracy. These quantitative gains are further reinforced by qualitative assessments that highlight enhanced learner confidence and readiness to apply acquired skills in practical contexts. Such improvements underscore the capacity of VR to engage students visually and emotionally while also promoting deep cognitive learning. By systematically measuring these outcomes, researchers can validate that the immersive qualities of VR translate into concrete academic benefits. Consequently, the dual focus on </w:t>
      </w:r>
      <w:r w:rsidRPr="00B90A29">
        <w:lastRenderedPageBreak/>
        <w:t>both immediate reactions and long-term learning outcomes provides a well-rounded evaluation of VR’s effectiveness as an educational tool.</w:t>
      </w:r>
    </w:p>
    <w:p w14:paraId="49EA89DC" w14:textId="77777777" w:rsidR="00B90A29" w:rsidRPr="00B90A29" w:rsidRDefault="00B90A29" w:rsidP="00B90A29">
      <w:r w:rsidRPr="00B90A29">
        <w:t>Further analysis of VR’s educational impact reveals that immersive techniques play a significant role in facilitating both the retention and recall of sign language elements. Essoe et al., 2022) provide compelling evidence that distinctive VR environments—by virtue of their sensory richness and contextual variability—can significantly boost memory performance. This improved retention is a direct result of the multisensory engagement that VR affords, which helps learners build more durable cognitive associations with the material presented. Moreover, the capability of VR to simulate diverse, real-life scenarios allows for the repeated practice of sign language in various contexts, enhancing both recognition and recall. The synthesis of such cognitive benefits underscores the potential for VR to transform traditional approaches to language learning, making them more interactive and effective. Thus, immersive VR not only revolutionizes the acquisition process but also contributes to better long-term retention of critical language skills.</w:t>
      </w:r>
    </w:p>
    <w:p w14:paraId="45B7871A" w14:textId="77777777" w:rsidR="00B90A29" w:rsidRPr="00B90A29" w:rsidRDefault="00B90A29" w:rsidP="00B90A29">
      <w:r w:rsidRPr="00B90A29">
        <w:t>As the integration of VR in educational settings continues to evolve, it is essential to consider the long-term impacts on both academic performance and student engagement. Future research is poised to examine the sustainability of VR-driven learning outcomes over extended periods, thereby assessing the durability of the skills acquired. Investigations into such longitudinal effects are critical, as they inform educators about the potential for lasting educational improvements and the need for ongoing system enhancements. Addressing long-term impacts involves evaluating the retention of sign language proficiency, the sustained improvement in learner confidence, and the potential for repeated technology-mediated interventions to produce cumulative benefits (Dhimolea et al., 2022). Such research directions are instrumental in shaping the future trajectory of VR in sign language education, ensuring that its application remains both innovative and effective over time. In this manner, comprehensive long-term studies will continue to refine our understanding of immersive educational technologies and their transformative potential.</w:t>
      </w:r>
    </w:p>
    <w:p w14:paraId="2CC6C38B" w14:textId="77777777" w:rsidR="00B90A29" w:rsidRPr="00B90A29" w:rsidRDefault="00B90A29" w:rsidP="00B90A29">
      <w:r w:rsidRPr="00B90A29">
        <w:t xml:space="preserve">Integrative evaluation models that account for cognitive, emotional, and behavioral dimensions are increasingly recognized as essential for capturing the full spectrum of VR’s educational impact. The nuanced insights offered by these models allow for a more detailed understanding of how immersive experiences influence not only academic outcomes but also the overall well-being of learners. For instance, methodologies that combine immediate reaction measures with long-term performance data facilitate a holistic analysis of the short-term engagement and enduring learning gains afforded by VR (Xie et al., 2022). This comprehensive evaluation framework supports the optimization of </w:t>
      </w:r>
      <w:r w:rsidRPr="00B90A29">
        <w:lastRenderedPageBreak/>
        <w:t>VR systems by identifying correlations between specific design elements and positive educational outcomes. As such, integrative models play a critical role in guiding iterative refinements, ensuring that VR applications are as effective and user-centered as possible. Ultimately, these models significantly contribute to the evidence base that underpins the use of VR in modern educational contexts.</w:t>
      </w:r>
    </w:p>
    <w:p w14:paraId="60486FD4" w14:textId="77777777" w:rsidR="00B90A29" w:rsidRPr="00B90A29" w:rsidRDefault="00B90A29" w:rsidP="00B90A29">
      <w:r w:rsidRPr="00B90A29">
        <w:t>Scalability remains a central consideration in the deployment of VR-based sign language education, particularly in striving for widespread adoption across diverse educational systems. The development of modular, cost-effective VR solutions has the potential to extend the reach of high-quality sign language education to previously underserved regions. By ensuring that the technological infrastructure required for VR is both affordable and easy to maintain, stakeholders can foster broader access and improved learning outcomes among deaf students. The ability to scale such interventions is also closely linked to the provision of ongoing training for educators, which collectively ensures that the benefits of VR are realized on a large scale. Strategic investments in scalable technology are therefore essential not only for educational enhancement but also for promoting social equity. By addressing scalability challenges head-on, policymakers and developers can work together to create an inclusive educational landscape that leverages cutting-edge innovations for the benefit of all learners.</w:t>
      </w:r>
    </w:p>
    <w:p w14:paraId="55F70B08" w14:textId="77777777" w:rsidR="00B90A29" w:rsidRPr="00B90A29" w:rsidRDefault="00B90A29" w:rsidP="00B90A29">
      <w:r w:rsidRPr="00B90A29">
        <w:t>Looking ahead, future research directions are likely to focus on enhancing the technological capabilities of VR systems, particularly regarding refining gesture recognition and avatar realism. Innovations in sensor technology and machine learning are expected to yield VR platforms that offer even higher levels of precision in capturing the dynamic nuances of sign language (Essoe et al., 2022; Yuan, 2024). Such advancements will be instrumental in overcoming current technical limitations, thereby improving the authenticity and efficacy of the learning experience. Additionally, comprehensive studies that evaluate user satisfaction, learning outcomes, and the cost-benefit ratios of these enhanced systems are necessary to justify their large-scale implementation. The pursuit of these future directions promises to drive the next generation of VR-based educational tools, ultimately transforming how sign language is taught and learned. In this evolving landscape, continued investment in research and development will be key to unlocking the full transformative potential of VR in education.</w:t>
      </w:r>
    </w:p>
    <w:p w14:paraId="016F04C8" w14:textId="77777777" w:rsidR="00B90A29" w:rsidRPr="00B90A29" w:rsidRDefault="00B90A29" w:rsidP="00B90A29">
      <w:r w:rsidRPr="00B90A29">
        <w:t xml:space="preserve">In conclusion, the integration of VR technology into sign language education for deaf primary students offers a transformative approach that combines immersive, interactive experiences with rigorous pedagogical frameworks. The synthesis of evidence from multiple studies, including those by (Alawajee, 2021; , Zhang, 2024; , Essoe et al., 2022), and (Xie et al., 2022), highlights that VR not only enhances immediate reaction but also </w:t>
      </w:r>
      <w:r w:rsidRPr="00B90A29">
        <w:lastRenderedPageBreak/>
        <w:t>leads to substantial learning gains and improved retention of sign language skills. Through iterative design, adaptive feedback, and culturally responsive practices, VR systems are poised to address long-standing educational challenges and create inclusive, engaging environments for deaf learners. The multifaceted benefits of VR—ranging from reduced performance anxiety to improved cognitive engagement—underscore its potential as a powerful educational tool. As research continues to evolve and technology advances, the future of sign language education appears increasingly intertwined with digital innovations that promise to redefine both the process and outcomes of learning. Ultimately, the transformative potential of VR heralds a new era in inclusive education, where technology is harnessed to serve the diverse needs of every learner.</w:t>
      </w:r>
    </w:p>
    <w:p w14:paraId="23E0BE2D" w14:textId="0EC83AB2" w:rsidR="00B90A29" w:rsidRPr="00B90A29" w:rsidRDefault="00B90A29" w:rsidP="00B90A29">
      <w:r w:rsidRPr="00B90A29">
        <w:br/>
      </w:r>
      <w:r>
        <w:t>&lt;references.bib&gt;</w:t>
      </w:r>
      <w:r w:rsidRPr="00B90A29">
        <w:br/>
        <w:t>@article{10.30935/cedtech/10886,</w:t>
      </w:r>
    </w:p>
    <w:p w14:paraId="7FEC8C80" w14:textId="77777777" w:rsidR="00B90A29" w:rsidRPr="00B90A29" w:rsidRDefault="00B90A29" w:rsidP="00B90A29">
      <w:r w:rsidRPr="00B90A29">
        <w:t>    author = "Alawajee, Omar",</w:t>
      </w:r>
    </w:p>
    <w:p w14:paraId="30D707A2" w14:textId="77777777" w:rsidR="00B90A29" w:rsidRPr="00B90A29" w:rsidRDefault="00B90A29" w:rsidP="00B90A29">
      <w:r w:rsidRPr="00B90A29">
        <w:t>    doi = "10.30935/cedtech/10886",</w:t>
      </w:r>
    </w:p>
    <w:p w14:paraId="444C9284" w14:textId="77777777" w:rsidR="00B90A29" w:rsidRPr="00B90A29" w:rsidRDefault="00B90A29" w:rsidP="00B90A29">
      <w:r w:rsidRPr="00B90A29">
        <w:t>    title = "Influence of COVID-19 on Students’ Sign Language Learning in a Teacher-Preparation Program in Saudi Arabia: Moving to E-Learning",</w:t>
      </w:r>
    </w:p>
    <w:p w14:paraId="489DA26D" w14:textId="77777777" w:rsidR="00B90A29" w:rsidRPr="00B90A29" w:rsidRDefault="00B90A29" w:rsidP="00B90A29">
      <w:r w:rsidRPr="00B90A29">
        <w:t>    journal = "Contemporary Educational Technology",</w:t>
      </w:r>
    </w:p>
    <w:p w14:paraId="626D0C95" w14:textId="77777777" w:rsidR="00B90A29" w:rsidRPr="00B90A29" w:rsidRDefault="00B90A29" w:rsidP="00B90A29">
      <w:r w:rsidRPr="00B90A29">
        <w:t>    year = "2021"</w:t>
      </w:r>
    </w:p>
    <w:p w14:paraId="0C8899EE" w14:textId="77777777" w:rsidR="00B90A29" w:rsidRPr="00B90A29" w:rsidRDefault="00B90A29" w:rsidP="00B90A29">
      <w:r w:rsidRPr="00B90A29">
        <w:t>}</w:t>
      </w:r>
    </w:p>
    <w:p w14:paraId="6F860537" w14:textId="77777777" w:rsidR="00B90A29" w:rsidRPr="00B90A29" w:rsidRDefault="00B90A29" w:rsidP="00B90A29"/>
    <w:p w14:paraId="0383134F" w14:textId="77777777" w:rsidR="00B90A29" w:rsidRPr="00B90A29" w:rsidRDefault="00B90A29" w:rsidP="00B90A29">
      <w:r w:rsidRPr="00B90A29">
        <w:t>@article{10.37233/trsped.2023.0143,</w:t>
      </w:r>
    </w:p>
    <w:p w14:paraId="568868C8" w14:textId="77777777" w:rsidR="00B90A29" w:rsidRPr="00B90A29" w:rsidRDefault="00B90A29" w:rsidP="00B90A29">
      <w:r w:rsidRPr="00B90A29">
        <w:t>    author = "Fidan, Çiğdem",</w:t>
      </w:r>
    </w:p>
    <w:p w14:paraId="4A28AB81" w14:textId="77777777" w:rsidR="00B90A29" w:rsidRPr="00B90A29" w:rsidRDefault="00B90A29" w:rsidP="00B90A29">
      <w:r w:rsidRPr="00B90A29">
        <w:t>    doi = "10.37233/trsped.2023.0143",</w:t>
      </w:r>
    </w:p>
    <w:p w14:paraId="15484E74" w14:textId="77777777" w:rsidR="00B90A29" w:rsidRPr="00B90A29" w:rsidRDefault="00B90A29" w:rsidP="00B90A29">
      <w:r w:rsidRPr="00B90A29">
        <w:t>    title = "Perspectives of Turkish Teachers on Deaf Students’ Access to English as a Foreign Language Education",</w:t>
      </w:r>
    </w:p>
    <w:p w14:paraId="11F682C6" w14:textId="77777777" w:rsidR="00B90A29" w:rsidRPr="00B90A29" w:rsidRDefault="00B90A29" w:rsidP="00B90A29">
      <w:r w:rsidRPr="00B90A29">
        <w:t>    journal = "Turkish Journal of Special Education Research and Practice",</w:t>
      </w:r>
    </w:p>
    <w:p w14:paraId="3903961C" w14:textId="77777777" w:rsidR="00B90A29" w:rsidRPr="00B90A29" w:rsidRDefault="00B90A29" w:rsidP="00B90A29">
      <w:r w:rsidRPr="00B90A29">
        <w:t>    year = "2023"</w:t>
      </w:r>
    </w:p>
    <w:p w14:paraId="59A28224" w14:textId="77777777" w:rsidR="00B90A29" w:rsidRPr="00B90A29" w:rsidRDefault="00B90A29" w:rsidP="00B90A29">
      <w:r w:rsidRPr="00B90A29">
        <w:t>}</w:t>
      </w:r>
    </w:p>
    <w:p w14:paraId="4A679457" w14:textId="77777777" w:rsidR="00B90A29" w:rsidRPr="00B90A29" w:rsidRDefault="00B90A29" w:rsidP="00B90A29"/>
    <w:p w14:paraId="02B2B1B7" w14:textId="77777777" w:rsidR="00B90A29" w:rsidRPr="00B90A29" w:rsidRDefault="00B90A29" w:rsidP="00B90A29">
      <w:r w:rsidRPr="00B90A29">
        <w:lastRenderedPageBreak/>
        <w:t>@article{10.1017/s0261444815000348,</w:t>
      </w:r>
    </w:p>
    <w:p w14:paraId="1C58605F" w14:textId="77777777" w:rsidR="00B90A29" w:rsidRPr="00B90A29" w:rsidRDefault="00B90A29" w:rsidP="00B90A29">
      <w:r w:rsidRPr="00B90A29">
        <w:t>    author = "Swanwick, Ruth",</w:t>
      </w:r>
    </w:p>
    <w:p w14:paraId="0575DA69" w14:textId="77777777" w:rsidR="00B90A29" w:rsidRPr="00B90A29" w:rsidRDefault="00B90A29" w:rsidP="00B90A29">
      <w:r w:rsidRPr="00B90A29">
        <w:t>    doi = "10.1017/s0261444815000348",</w:t>
      </w:r>
    </w:p>
    <w:p w14:paraId="1548939D" w14:textId="77777777" w:rsidR="00B90A29" w:rsidRPr="00B90A29" w:rsidRDefault="00B90A29" w:rsidP="00B90A29">
      <w:r w:rsidRPr="00B90A29">
        <w:t>    title = "Deaf Children's Bimodal Bilingualism and Education",</w:t>
      </w:r>
    </w:p>
    <w:p w14:paraId="1C539A9F" w14:textId="77777777" w:rsidR="00B90A29" w:rsidRPr="00B90A29" w:rsidRDefault="00B90A29" w:rsidP="00B90A29">
      <w:r w:rsidRPr="00B90A29">
        <w:t>    journal = "Language Teaching",</w:t>
      </w:r>
    </w:p>
    <w:p w14:paraId="4E5F7C29" w14:textId="77777777" w:rsidR="00B90A29" w:rsidRPr="00B90A29" w:rsidRDefault="00B90A29" w:rsidP="00B90A29">
      <w:r w:rsidRPr="00B90A29">
        <w:t>    year = "2015"</w:t>
      </w:r>
    </w:p>
    <w:p w14:paraId="402B05CA" w14:textId="77777777" w:rsidR="00B90A29" w:rsidRPr="00B90A29" w:rsidRDefault="00B90A29" w:rsidP="00B90A29">
      <w:r w:rsidRPr="00B90A29">
        <w:t>}</w:t>
      </w:r>
    </w:p>
    <w:p w14:paraId="4D89E881" w14:textId="77777777" w:rsidR="00B90A29" w:rsidRPr="00B90A29" w:rsidRDefault="00B90A29" w:rsidP="00B90A29"/>
    <w:p w14:paraId="3EA979B3" w14:textId="77777777" w:rsidR="00B90A29" w:rsidRPr="00B90A29" w:rsidRDefault="00B90A29" w:rsidP="00B90A29">
      <w:r w:rsidRPr="00B90A29">
        <w:t>@article{10.1136/medethics-2015-103242,</w:t>
      </w:r>
    </w:p>
    <w:p w14:paraId="06AEA3E5" w14:textId="77777777" w:rsidR="00B90A29" w:rsidRPr="00B90A29" w:rsidRDefault="00B90A29" w:rsidP="00B90A29">
      <w:r w:rsidRPr="00B90A29">
        <w:t>    author = "Humphries, Tom and Kushalnagar, Poorna and Mathur, Gaurav and Napoli, Donna Jo and Padden, Carol and Rathmann, Christian and Smith, Scott R.",</w:t>
      </w:r>
    </w:p>
    <w:p w14:paraId="74D22FD3" w14:textId="77777777" w:rsidR="00B90A29" w:rsidRPr="00B90A29" w:rsidRDefault="00B90A29" w:rsidP="00B90A29">
      <w:r w:rsidRPr="00B90A29">
        <w:t>    doi = "10.1136/medethics-2015-103242",</w:t>
      </w:r>
    </w:p>
    <w:p w14:paraId="3E81B53A" w14:textId="77777777" w:rsidR="00B90A29" w:rsidRPr="00B90A29" w:rsidRDefault="00B90A29" w:rsidP="00B90A29">
      <w:r w:rsidRPr="00B90A29">
        <w:t>    title = "Discourses of Prejudice in the Professions: The Case of Sign Languages",</w:t>
      </w:r>
    </w:p>
    <w:p w14:paraId="11124A6A" w14:textId="77777777" w:rsidR="00B90A29" w:rsidRPr="00B90A29" w:rsidRDefault="00B90A29" w:rsidP="00B90A29">
      <w:r w:rsidRPr="00B90A29">
        <w:t>    journal = "Journal of Medical Ethics",</w:t>
      </w:r>
    </w:p>
    <w:p w14:paraId="05BD7DE8" w14:textId="77777777" w:rsidR="00B90A29" w:rsidRPr="00B90A29" w:rsidRDefault="00B90A29" w:rsidP="00B90A29">
      <w:r w:rsidRPr="00B90A29">
        <w:t>    year = "2017"</w:t>
      </w:r>
    </w:p>
    <w:p w14:paraId="5193E600" w14:textId="77777777" w:rsidR="00B90A29" w:rsidRPr="00B90A29" w:rsidRDefault="00B90A29" w:rsidP="00B90A29">
      <w:r w:rsidRPr="00B90A29">
        <w:t>}</w:t>
      </w:r>
    </w:p>
    <w:p w14:paraId="31EB7B19" w14:textId="77777777" w:rsidR="00B90A29" w:rsidRPr="00B90A29" w:rsidRDefault="00B90A29" w:rsidP="00B90A29"/>
    <w:p w14:paraId="31DE338B" w14:textId="77777777" w:rsidR="00B90A29" w:rsidRPr="00B90A29" w:rsidRDefault="00B90A29" w:rsidP="00B90A29">
      <w:r w:rsidRPr="00B90A29">
        <w:t>@article{10.52783/jes.2638,</w:t>
      </w:r>
    </w:p>
    <w:p w14:paraId="346C1D95" w14:textId="77777777" w:rsidR="00B90A29" w:rsidRPr="00B90A29" w:rsidRDefault="00B90A29" w:rsidP="00B90A29">
      <w:r w:rsidRPr="00B90A29">
        <w:t>    author = "Zhang, Yuanyuan",</w:t>
      </w:r>
    </w:p>
    <w:p w14:paraId="32B7BEE9" w14:textId="77777777" w:rsidR="00B90A29" w:rsidRPr="00B90A29" w:rsidRDefault="00B90A29" w:rsidP="00B90A29">
      <w:r w:rsidRPr="00B90A29">
        <w:t>    doi = "10.52783/jes.2638",</w:t>
      </w:r>
    </w:p>
    <w:p w14:paraId="4E23CC0E" w14:textId="77777777" w:rsidR="00B90A29" w:rsidRPr="00B90A29" w:rsidRDefault="00B90A29" w:rsidP="00B90A29">
      <w:r w:rsidRPr="00B90A29">
        <w:t>    title = "Design and Optimization of English-Speaking Teaching Model Using Virtual Reality Technology",</w:t>
      </w:r>
    </w:p>
    <w:p w14:paraId="4E582601" w14:textId="77777777" w:rsidR="00B90A29" w:rsidRPr="00B90A29" w:rsidRDefault="00B90A29" w:rsidP="00B90A29">
      <w:r w:rsidRPr="00B90A29">
        <w:t>    journal = "Jes",</w:t>
      </w:r>
    </w:p>
    <w:p w14:paraId="26B6C3F0" w14:textId="77777777" w:rsidR="00B90A29" w:rsidRPr="00B90A29" w:rsidRDefault="00B90A29" w:rsidP="00B90A29">
      <w:r w:rsidRPr="00B90A29">
        <w:t>    year = "2024"</w:t>
      </w:r>
    </w:p>
    <w:p w14:paraId="4C87A448" w14:textId="77777777" w:rsidR="00B90A29" w:rsidRPr="00B90A29" w:rsidRDefault="00B90A29" w:rsidP="00B90A29">
      <w:r w:rsidRPr="00B90A29">
        <w:t>}</w:t>
      </w:r>
    </w:p>
    <w:p w14:paraId="0AB62CAF" w14:textId="77777777" w:rsidR="00B90A29" w:rsidRPr="00B90A29" w:rsidRDefault="00B90A29" w:rsidP="00B90A29"/>
    <w:p w14:paraId="09DCF6D7" w14:textId="77777777" w:rsidR="00B90A29" w:rsidRPr="00B90A29" w:rsidRDefault="00B90A29" w:rsidP="00B90A29">
      <w:r w:rsidRPr="00B90A29">
        <w:t>@article{10.1038/s41539-022-00147-6,</w:t>
      </w:r>
    </w:p>
    <w:p w14:paraId="7CF65198" w14:textId="77777777" w:rsidR="00B90A29" w:rsidRPr="00B90A29" w:rsidRDefault="00B90A29" w:rsidP="00B90A29">
      <w:r w:rsidRPr="00B90A29">
        <w:lastRenderedPageBreak/>
        <w:t>    author = "Essoe, Joey Ka-Yee and Reggente, Nicco and Ohno, Ai and Baek, Younji Hera and Dell’Italia, John and Rissman, Jesse",</w:t>
      </w:r>
    </w:p>
    <w:p w14:paraId="10A53CF7" w14:textId="77777777" w:rsidR="00B90A29" w:rsidRPr="00B90A29" w:rsidRDefault="00B90A29" w:rsidP="00B90A29">
      <w:r w:rsidRPr="00B90A29">
        <w:t>    doi = "10.1038/s41539-022-00147-6",</w:t>
      </w:r>
    </w:p>
    <w:p w14:paraId="2E20963D" w14:textId="77777777" w:rsidR="00B90A29" w:rsidRPr="00B90A29" w:rsidRDefault="00B90A29" w:rsidP="00B90A29">
      <w:r w:rsidRPr="00B90A29">
        <w:t>    title = "Enhancing Learning and Retention With Distinctive Virtual Reality Environments and Mental Context Reinstatement",</w:t>
      </w:r>
    </w:p>
    <w:p w14:paraId="33307914" w14:textId="77777777" w:rsidR="00B90A29" w:rsidRPr="00B90A29" w:rsidRDefault="00B90A29" w:rsidP="00B90A29">
      <w:r w:rsidRPr="00B90A29">
        <w:t>    journal = "NPJ Science of Learning",</w:t>
      </w:r>
    </w:p>
    <w:p w14:paraId="65A1C2B7" w14:textId="77777777" w:rsidR="00B90A29" w:rsidRPr="00B90A29" w:rsidRDefault="00B90A29" w:rsidP="00B90A29">
      <w:r w:rsidRPr="00B90A29">
        <w:t>    year = "2022"</w:t>
      </w:r>
    </w:p>
    <w:p w14:paraId="09B7C724" w14:textId="77777777" w:rsidR="00B90A29" w:rsidRPr="00B90A29" w:rsidRDefault="00B90A29" w:rsidP="00B90A29">
      <w:r w:rsidRPr="00B90A29">
        <w:t>}</w:t>
      </w:r>
    </w:p>
    <w:p w14:paraId="6A5F6FB1" w14:textId="77777777" w:rsidR="00B90A29" w:rsidRPr="00B90A29" w:rsidRDefault="00B90A29" w:rsidP="00B90A29"/>
    <w:p w14:paraId="6A4CBB4E" w14:textId="77777777" w:rsidR="00B90A29" w:rsidRPr="00B90A29" w:rsidRDefault="00B90A29" w:rsidP="00B90A29">
      <w:r w:rsidRPr="00B90A29">
        <w:t>@article{10.52783/jes.3072,</w:t>
      </w:r>
    </w:p>
    <w:p w14:paraId="1CBA8FA8" w14:textId="77777777" w:rsidR="00B90A29" w:rsidRPr="00B90A29" w:rsidRDefault="00B90A29" w:rsidP="00B90A29">
      <w:r w:rsidRPr="00B90A29">
        <w:t>    author = "Yuan, Siyuan",</w:t>
      </w:r>
    </w:p>
    <w:p w14:paraId="3C25DE39" w14:textId="77777777" w:rsidR="00B90A29" w:rsidRPr="00B90A29" w:rsidRDefault="00B90A29" w:rsidP="00B90A29">
      <w:r w:rsidRPr="00B90A29">
        <w:t>    doi = "10.52783/jes.3072",</w:t>
      </w:r>
    </w:p>
    <w:p w14:paraId="13CB0168" w14:textId="77777777" w:rsidR="00B90A29" w:rsidRPr="00B90A29" w:rsidRDefault="00B90A29" w:rsidP="00B90A29">
      <w:r w:rsidRPr="00B90A29">
        <w:t>    title = "Practice and Exploration of University English Teaching Reform Based on Virtual Reality Technology",</w:t>
      </w:r>
    </w:p>
    <w:p w14:paraId="6E01BE4E" w14:textId="77777777" w:rsidR="00B90A29" w:rsidRPr="00B90A29" w:rsidRDefault="00B90A29" w:rsidP="00B90A29">
      <w:r w:rsidRPr="00B90A29">
        <w:t>    journal = "Jes",</w:t>
      </w:r>
    </w:p>
    <w:p w14:paraId="53EEBA22" w14:textId="77777777" w:rsidR="00B90A29" w:rsidRPr="00B90A29" w:rsidRDefault="00B90A29" w:rsidP="00B90A29">
      <w:r w:rsidRPr="00B90A29">
        <w:t>    year = "2024"</w:t>
      </w:r>
    </w:p>
    <w:p w14:paraId="086797AD" w14:textId="77777777" w:rsidR="00B90A29" w:rsidRPr="00B90A29" w:rsidRDefault="00B90A29" w:rsidP="00B90A29">
      <w:r w:rsidRPr="00B90A29">
        <w:t>}</w:t>
      </w:r>
    </w:p>
    <w:p w14:paraId="09327BDA" w14:textId="77777777" w:rsidR="00B90A29" w:rsidRPr="00B90A29" w:rsidRDefault="00B90A29" w:rsidP="00B90A29"/>
    <w:p w14:paraId="70C60FEB" w14:textId="77777777" w:rsidR="00B90A29" w:rsidRPr="00B90A29" w:rsidRDefault="00B90A29" w:rsidP="00B90A29">
      <w:r w:rsidRPr="00B90A29">
        <w:t>@article{10.3389/fpsyg.2023.1292110,</w:t>
      </w:r>
    </w:p>
    <w:p w14:paraId="795D8D46" w14:textId="77777777" w:rsidR="00B90A29" w:rsidRPr="00B90A29" w:rsidRDefault="00B90A29" w:rsidP="00B90A29">
      <w:r w:rsidRPr="00B90A29">
        <w:t>    author = "Lin, Xiuyu and Li, Runbo and Chen, Zhirong and Xiong, Jiayi",</w:t>
      </w:r>
    </w:p>
    <w:p w14:paraId="1501ADA5" w14:textId="77777777" w:rsidR="00B90A29" w:rsidRPr="00B90A29" w:rsidRDefault="00B90A29" w:rsidP="00B90A29">
      <w:r w:rsidRPr="00B90A29">
        <w:t>    doi = "10.3389/fpsyg.2023.1292110",</w:t>
      </w:r>
    </w:p>
    <w:p w14:paraId="7C6F461D" w14:textId="77777777" w:rsidR="00B90A29" w:rsidRPr="00B90A29" w:rsidRDefault="00B90A29" w:rsidP="00B90A29">
      <w:r w:rsidRPr="00B90A29">
        <w:t>    title = "Design Strategies for VR Science and Education Games From an Embodied Cognition Perspective: A Literature-Based Meta-Analysis",</w:t>
      </w:r>
    </w:p>
    <w:p w14:paraId="53E1C90F" w14:textId="77777777" w:rsidR="00B90A29" w:rsidRPr="00B90A29" w:rsidRDefault="00B90A29" w:rsidP="00B90A29">
      <w:r w:rsidRPr="00B90A29">
        <w:t>    journal = "Frontiers in Psychology",</w:t>
      </w:r>
    </w:p>
    <w:p w14:paraId="17EB2E7A" w14:textId="77777777" w:rsidR="00B90A29" w:rsidRPr="00B90A29" w:rsidRDefault="00B90A29" w:rsidP="00B90A29">
      <w:r w:rsidRPr="00B90A29">
        <w:t>    year = "2024"</w:t>
      </w:r>
    </w:p>
    <w:p w14:paraId="3462B29F" w14:textId="77777777" w:rsidR="00B90A29" w:rsidRPr="00B90A29" w:rsidRDefault="00B90A29" w:rsidP="00B90A29">
      <w:r w:rsidRPr="00B90A29">
        <w:t>}</w:t>
      </w:r>
    </w:p>
    <w:p w14:paraId="496B4F5C" w14:textId="77777777" w:rsidR="00B90A29" w:rsidRPr="00B90A29" w:rsidRDefault="00B90A29" w:rsidP="00B90A29"/>
    <w:p w14:paraId="34D04ED8" w14:textId="77777777" w:rsidR="00B90A29" w:rsidRPr="00B90A29" w:rsidRDefault="00B90A29" w:rsidP="00B90A29">
      <w:r w:rsidRPr="00B90A29">
        <w:lastRenderedPageBreak/>
        <w:t>@article{10.52783/jes.2626,</w:t>
      </w:r>
    </w:p>
    <w:p w14:paraId="366D86D1" w14:textId="77777777" w:rsidR="00B90A29" w:rsidRPr="00B90A29" w:rsidRDefault="00B90A29" w:rsidP="00B90A29">
      <w:r w:rsidRPr="00B90A29">
        <w:t>    author = "Wang, Lixin",</w:t>
      </w:r>
    </w:p>
    <w:p w14:paraId="22D9CB4E" w14:textId="77777777" w:rsidR="00B90A29" w:rsidRPr="00B90A29" w:rsidRDefault="00B90A29" w:rsidP="00B90A29">
      <w:r w:rsidRPr="00B90A29">
        <w:t>    doi = "10.52783/jes.2626",</w:t>
      </w:r>
    </w:p>
    <w:p w14:paraId="18593ED6" w14:textId="77777777" w:rsidR="00B90A29" w:rsidRPr="00B90A29" w:rsidRDefault="00B90A29" w:rsidP="00B90A29">
      <w:r w:rsidRPr="00B90A29">
        <w:t>    title = "A Study on the Application of Virtual Reality Technology in Engish Language Education Relying on Immersive Learning Environments and Interactive Experience Design",</w:t>
      </w:r>
    </w:p>
    <w:p w14:paraId="32CC66DE" w14:textId="77777777" w:rsidR="00B90A29" w:rsidRPr="00B90A29" w:rsidRDefault="00B90A29" w:rsidP="00B90A29">
      <w:r w:rsidRPr="00B90A29">
        <w:t>    journal = "Jes",</w:t>
      </w:r>
    </w:p>
    <w:p w14:paraId="6693254B" w14:textId="77777777" w:rsidR="00B90A29" w:rsidRPr="00B90A29" w:rsidRDefault="00B90A29" w:rsidP="00B90A29">
      <w:r w:rsidRPr="00B90A29">
        <w:t>    year = "2024"</w:t>
      </w:r>
    </w:p>
    <w:p w14:paraId="360A9580" w14:textId="77777777" w:rsidR="00B90A29" w:rsidRPr="00B90A29" w:rsidRDefault="00B90A29" w:rsidP="00B90A29">
      <w:r w:rsidRPr="00B90A29">
        <w:t>}</w:t>
      </w:r>
    </w:p>
    <w:p w14:paraId="4F160E84" w14:textId="77777777" w:rsidR="00B90A29" w:rsidRPr="00B90A29" w:rsidRDefault="00B90A29" w:rsidP="00B90A29"/>
    <w:p w14:paraId="1C37AE94" w14:textId="77777777" w:rsidR="00B90A29" w:rsidRPr="00B90A29" w:rsidRDefault="00B90A29" w:rsidP="00B90A29">
      <w:r w:rsidRPr="00B90A29">
        <w:t>@article{10.3991/ijim.v16i09.28289,</w:t>
      </w:r>
    </w:p>
    <w:p w14:paraId="1F312854" w14:textId="77777777" w:rsidR="00B90A29" w:rsidRPr="00B90A29" w:rsidRDefault="00B90A29" w:rsidP="00B90A29">
      <w:r w:rsidRPr="00B90A29">
        <w:t>    author = "Alwafi, Ghadeer and Almalki, Saliha and Alrougi, Mona and Meccawy, Maram and Meccawy, Zilal",</w:t>
      </w:r>
    </w:p>
    <w:p w14:paraId="3BE4D9B6" w14:textId="77777777" w:rsidR="00B90A29" w:rsidRPr="00B90A29" w:rsidRDefault="00B90A29" w:rsidP="00B90A29">
      <w:r w:rsidRPr="00B90A29">
        <w:t>    doi = "10.3991/ijim.v16i09.28289",</w:t>
      </w:r>
    </w:p>
    <w:p w14:paraId="5580E1A0" w14:textId="77777777" w:rsidR="00B90A29" w:rsidRPr="00B90A29" w:rsidRDefault="00B90A29" w:rsidP="00B90A29">
      <w:r w:rsidRPr="00B90A29">
        <w:t>    title = "A Social Virtual Reality Mobile Application for Learning and Practicing English",</w:t>
      </w:r>
    </w:p>
    <w:p w14:paraId="4C5C8E0B" w14:textId="77777777" w:rsidR="00B90A29" w:rsidRPr="00B90A29" w:rsidRDefault="00B90A29" w:rsidP="00B90A29">
      <w:r w:rsidRPr="00B90A29">
        <w:t>    journal = "International Journal of Interactive Mobile Technologies (Ijim)",</w:t>
      </w:r>
    </w:p>
    <w:p w14:paraId="15C20A73" w14:textId="77777777" w:rsidR="00B90A29" w:rsidRPr="00B90A29" w:rsidRDefault="00B90A29" w:rsidP="00B90A29">
      <w:r w:rsidRPr="00B90A29">
        <w:t>    year = "2022"</w:t>
      </w:r>
    </w:p>
    <w:p w14:paraId="50179812" w14:textId="77777777" w:rsidR="00B90A29" w:rsidRPr="00B90A29" w:rsidRDefault="00B90A29" w:rsidP="00B90A29">
      <w:r w:rsidRPr="00B90A29">
        <w:t>}</w:t>
      </w:r>
    </w:p>
    <w:p w14:paraId="3431D084" w14:textId="77777777" w:rsidR="00B90A29" w:rsidRPr="00B90A29" w:rsidRDefault="00B90A29" w:rsidP="00B90A29"/>
    <w:p w14:paraId="761939F5" w14:textId="77777777" w:rsidR="00B90A29" w:rsidRPr="00B90A29" w:rsidRDefault="00B90A29" w:rsidP="00B90A29">
      <w:r w:rsidRPr="00B90A29">
        <w:t>@article{10.3389/fpsyg.2021.767363,</w:t>
      </w:r>
    </w:p>
    <w:p w14:paraId="40D15C52" w14:textId="77777777" w:rsidR="00B90A29" w:rsidRPr="00B90A29" w:rsidRDefault="00B90A29" w:rsidP="00B90A29">
      <w:r w:rsidRPr="00B90A29">
        <w:t>    author = "Xie, Yu and Liu, Yang and Zhang, Fengrui and Ping, Zhou",</w:t>
      </w:r>
    </w:p>
    <w:p w14:paraId="3ACF9A6B" w14:textId="77777777" w:rsidR="00B90A29" w:rsidRPr="00B90A29" w:rsidRDefault="00B90A29" w:rsidP="00B90A29">
      <w:r w:rsidRPr="00B90A29">
        <w:t>    doi = "10.3389/fpsyg.2021.767363",</w:t>
      </w:r>
    </w:p>
    <w:p w14:paraId="4963D289" w14:textId="77777777" w:rsidR="00B90A29" w:rsidRPr="00B90A29" w:rsidRDefault="00B90A29" w:rsidP="00B90A29">
      <w:r w:rsidRPr="00B90A29">
        <w:t>    title = "Virtual Reality-Integrated Immersion-Based Teaching to English Language Learning Outcome",</w:t>
      </w:r>
    </w:p>
    <w:p w14:paraId="1590BF8B" w14:textId="77777777" w:rsidR="00B90A29" w:rsidRPr="00B90A29" w:rsidRDefault="00B90A29" w:rsidP="00B90A29">
      <w:r w:rsidRPr="00B90A29">
        <w:t>    journal = "Frontiers in Psychology",</w:t>
      </w:r>
    </w:p>
    <w:p w14:paraId="6D10EEF1" w14:textId="77777777" w:rsidR="00B90A29" w:rsidRPr="00B90A29" w:rsidRDefault="00B90A29" w:rsidP="00B90A29">
      <w:r w:rsidRPr="00B90A29">
        <w:t>    year = "2022"</w:t>
      </w:r>
    </w:p>
    <w:p w14:paraId="3DAB7D46" w14:textId="77777777" w:rsidR="00B90A29" w:rsidRPr="00B90A29" w:rsidRDefault="00B90A29" w:rsidP="00B90A29">
      <w:r w:rsidRPr="00B90A29">
        <w:t>}</w:t>
      </w:r>
    </w:p>
    <w:p w14:paraId="76F1CBA8" w14:textId="77777777" w:rsidR="00B90A29" w:rsidRPr="00B90A29" w:rsidRDefault="00B90A29" w:rsidP="00B90A29"/>
    <w:p w14:paraId="351ED515" w14:textId="77777777" w:rsidR="00B90A29" w:rsidRPr="00B90A29" w:rsidRDefault="00B90A29" w:rsidP="00B90A29">
      <w:r w:rsidRPr="00B90A29">
        <w:t>@article{10.1007/s11528-022-00717-w,</w:t>
      </w:r>
    </w:p>
    <w:p w14:paraId="7AE15394" w14:textId="77777777" w:rsidR="00B90A29" w:rsidRPr="00B90A29" w:rsidRDefault="00B90A29" w:rsidP="00B90A29">
      <w:r w:rsidRPr="00B90A29">
        <w:t>    author = "Dhimolea, Tetyana Kucher and Kaplan</w:t>
      </w:r>
      <w:r w:rsidRPr="00B90A29">
        <w:rPr>
          <w:rFonts w:ascii="Cambria Math" w:hAnsi="Cambria Math" w:cs="Cambria Math"/>
        </w:rPr>
        <w:t>‐</w:t>
      </w:r>
      <w:r w:rsidRPr="00B90A29">
        <w:t>Rakowski, Regina and Lin, Lin",</w:t>
      </w:r>
    </w:p>
    <w:p w14:paraId="31504383" w14:textId="77777777" w:rsidR="00B90A29" w:rsidRPr="00B90A29" w:rsidRDefault="00B90A29" w:rsidP="00B90A29">
      <w:r w:rsidRPr="00B90A29">
        <w:t>    doi = "10.1007/s11528-022-00717-w",</w:t>
      </w:r>
    </w:p>
    <w:p w14:paraId="6F3ABE0C" w14:textId="77777777" w:rsidR="00B90A29" w:rsidRPr="00B90A29" w:rsidRDefault="00B90A29" w:rsidP="00B90A29">
      <w:r w:rsidRPr="00B90A29">
        <w:t>    title = "A Systematic Review of Research on High-Immersion Virtual Reality for Language Learning",</w:t>
      </w:r>
    </w:p>
    <w:p w14:paraId="3B99BACF" w14:textId="77777777" w:rsidR="00B90A29" w:rsidRPr="00B90A29" w:rsidRDefault="00B90A29" w:rsidP="00B90A29">
      <w:r w:rsidRPr="00B90A29">
        <w:t>    journal = "Techtrends",</w:t>
      </w:r>
    </w:p>
    <w:p w14:paraId="13A07922" w14:textId="77777777" w:rsidR="00B90A29" w:rsidRPr="00B90A29" w:rsidRDefault="00B90A29" w:rsidP="00B90A29">
      <w:r w:rsidRPr="00B90A29">
        <w:t>    year = "2022"</w:t>
      </w:r>
    </w:p>
    <w:p w14:paraId="0E53D057" w14:textId="77777777" w:rsidR="00B90A29" w:rsidRPr="00B90A29" w:rsidRDefault="00B90A29" w:rsidP="00B90A29">
      <w:r w:rsidRPr="00B90A29">
        <w:t>}</w:t>
      </w:r>
    </w:p>
    <w:p w14:paraId="406C5BEB" w14:textId="400D8EE6" w:rsidR="00B90A29" w:rsidRPr="00B90A29" w:rsidRDefault="00B90A29" w:rsidP="00B90A29">
      <w:r>
        <w:t>&lt;</w:t>
      </w:r>
      <w:r>
        <w:t>/</w:t>
      </w:r>
      <w:r>
        <w:t>references.bib&gt;</w:t>
      </w:r>
    </w:p>
    <w:p w14:paraId="71E8C37F" w14:textId="180F16B2" w:rsidR="00910F96" w:rsidRPr="00B90A29" w:rsidRDefault="00910F96" w:rsidP="00B90A29"/>
    <w:p w14:paraId="2C653451" w14:textId="77777777" w:rsidR="00B90A29" w:rsidRPr="00B90A29" w:rsidRDefault="00B90A29"/>
    <w:sectPr w:rsidR="00B90A29" w:rsidRPr="00B90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70F"/>
    <w:rsid w:val="000276D8"/>
    <w:rsid w:val="0011773D"/>
    <w:rsid w:val="00392155"/>
    <w:rsid w:val="0053414D"/>
    <w:rsid w:val="00910F96"/>
    <w:rsid w:val="00A0770F"/>
    <w:rsid w:val="00AF2C11"/>
    <w:rsid w:val="00B90A29"/>
    <w:rsid w:val="00CE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7E50"/>
  <w15:chartTrackingRefBased/>
  <w15:docId w15:val="{3297112D-6F30-4886-A6DB-7CA19C46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70F"/>
    <w:rPr>
      <w:rFonts w:eastAsiaTheme="majorEastAsia" w:cstheme="majorBidi"/>
      <w:color w:val="272727" w:themeColor="text1" w:themeTint="D8"/>
    </w:rPr>
  </w:style>
  <w:style w:type="paragraph" w:styleId="Title">
    <w:name w:val="Title"/>
    <w:basedOn w:val="Normal"/>
    <w:next w:val="Normal"/>
    <w:link w:val="TitleChar"/>
    <w:uiPriority w:val="10"/>
    <w:qFormat/>
    <w:rsid w:val="00A07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70F"/>
    <w:pPr>
      <w:spacing w:before="160"/>
      <w:jc w:val="center"/>
    </w:pPr>
    <w:rPr>
      <w:i/>
      <w:iCs/>
      <w:color w:val="404040" w:themeColor="text1" w:themeTint="BF"/>
    </w:rPr>
  </w:style>
  <w:style w:type="character" w:customStyle="1" w:styleId="QuoteChar">
    <w:name w:val="Quote Char"/>
    <w:basedOn w:val="DefaultParagraphFont"/>
    <w:link w:val="Quote"/>
    <w:uiPriority w:val="29"/>
    <w:rsid w:val="00A0770F"/>
    <w:rPr>
      <w:i/>
      <w:iCs/>
      <w:color w:val="404040" w:themeColor="text1" w:themeTint="BF"/>
    </w:rPr>
  </w:style>
  <w:style w:type="paragraph" w:styleId="ListParagraph">
    <w:name w:val="List Paragraph"/>
    <w:basedOn w:val="Normal"/>
    <w:uiPriority w:val="34"/>
    <w:qFormat/>
    <w:rsid w:val="00A0770F"/>
    <w:pPr>
      <w:ind w:left="720"/>
      <w:contextualSpacing/>
    </w:pPr>
  </w:style>
  <w:style w:type="character" w:styleId="IntenseEmphasis">
    <w:name w:val="Intense Emphasis"/>
    <w:basedOn w:val="DefaultParagraphFont"/>
    <w:uiPriority w:val="21"/>
    <w:qFormat/>
    <w:rsid w:val="00A0770F"/>
    <w:rPr>
      <w:i/>
      <w:iCs/>
      <w:color w:val="0F4761" w:themeColor="accent1" w:themeShade="BF"/>
    </w:rPr>
  </w:style>
  <w:style w:type="paragraph" w:styleId="IntenseQuote">
    <w:name w:val="Intense Quote"/>
    <w:basedOn w:val="Normal"/>
    <w:next w:val="Normal"/>
    <w:link w:val="IntenseQuoteChar"/>
    <w:uiPriority w:val="30"/>
    <w:qFormat/>
    <w:rsid w:val="00A07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70F"/>
    <w:rPr>
      <w:i/>
      <w:iCs/>
      <w:color w:val="0F4761" w:themeColor="accent1" w:themeShade="BF"/>
    </w:rPr>
  </w:style>
  <w:style w:type="character" w:styleId="IntenseReference">
    <w:name w:val="Intense Reference"/>
    <w:basedOn w:val="DefaultParagraphFont"/>
    <w:uiPriority w:val="32"/>
    <w:qFormat/>
    <w:rsid w:val="00A077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52328">
      <w:bodyDiv w:val="1"/>
      <w:marLeft w:val="0"/>
      <w:marRight w:val="0"/>
      <w:marTop w:val="0"/>
      <w:marBottom w:val="0"/>
      <w:divBdr>
        <w:top w:val="none" w:sz="0" w:space="0" w:color="auto"/>
        <w:left w:val="none" w:sz="0" w:space="0" w:color="auto"/>
        <w:bottom w:val="none" w:sz="0" w:space="0" w:color="auto"/>
        <w:right w:val="none" w:sz="0" w:space="0" w:color="auto"/>
      </w:divBdr>
      <w:divsChild>
        <w:div w:id="1857308540">
          <w:marLeft w:val="0"/>
          <w:marRight w:val="0"/>
          <w:marTop w:val="0"/>
          <w:marBottom w:val="0"/>
          <w:divBdr>
            <w:top w:val="none" w:sz="0" w:space="0" w:color="auto"/>
            <w:left w:val="none" w:sz="0" w:space="0" w:color="auto"/>
            <w:bottom w:val="none" w:sz="0" w:space="0" w:color="auto"/>
            <w:right w:val="none" w:sz="0" w:space="0" w:color="auto"/>
          </w:divBdr>
        </w:div>
      </w:divsChild>
    </w:div>
    <w:div w:id="1610893629">
      <w:bodyDiv w:val="1"/>
      <w:marLeft w:val="0"/>
      <w:marRight w:val="0"/>
      <w:marTop w:val="0"/>
      <w:marBottom w:val="0"/>
      <w:divBdr>
        <w:top w:val="none" w:sz="0" w:space="0" w:color="auto"/>
        <w:left w:val="none" w:sz="0" w:space="0" w:color="auto"/>
        <w:bottom w:val="none" w:sz="0" w:space="0" w:color="auto"/>
        <w:right w:val="none" w:sz="0" w:space="0" w:color="auto"/>
      </w:divBdr>
      <w:divsChild>
        <w:div w:id="181287802">
          <w:marLeft w:val="0"/>
          <w:marRight w:val="0"/>
          <w:marTop w:val="0"/>
          <w:marBottom w:val="0"/>
          <w:divBdr>
            <w:top w:val="none" w:sz="0" w:space="0" w:color="auto"/>
            <w:left w:val="none" w:sz="0" w:space="0" w:color="auto"/>
            <w:bottom w:val="none" w:sz="0" w:space="0" w:color="auto"/>
            <w:right w:val="none" w:sz="0" w:space="0" w:color="auto"/>
          </w:divBdr>
          <w:divsChild>
            <w:div w:id="835727353">
              <w:marLeft w:val="0"/>
              <w:marRight w:val="0"/>
              <w:marTop w:val="0"/>
              <w:marBottom w:val="0"/>
              <w:divBdr>
                <w:top w:val="none" w:sz="0" w:space="0" w:color="auto"/>
                <w:left w:val="none" w:sz="0" w:space="0" w:color="auto"/>
                <w:bottom w:val="none" w:sz="0" w:space="0" w:color="auto"/>
                <w:right w:val="none" w:sz="0" w:space="0" w:color="auto"/>
              </w:divBdr>
            </w:div>
            <w:div w:id="181630681">
              <w:marLeft w:val="0"/>
              <w:marRight w:val="0"/>
              <w:marTop w:val="0"/>
              <w:marBottom w:val="0"/>
              <w:divBdr>
                <w:top w:val="none" w:sz="0" w:space="0" w:color="auto"/>
                <w:left w:val="none" w:sz="0" w:space="0" w:color="auto"/>
                <w:bottom w:val="none" w:sz="0" w:space="0" w:color="auto"/>
                <w:right w:val="none" w:sz="0" w:space="0" w:color="auto"/>
              </w:divBdr>
            </w:div>
            <w:div w:id="497573672">
              <w:marLeft w:val="0"/>
              <w:marRight w:val="0"/>
              <w:marTop w:val="0"/>
              <w:marBottom w:val="0"/>
              <w:divBdr>
                <w:top w:val="none" w:sz="0" w:space="0" w:color="auto"/>
                <w:left w:val="none" w:sz="0" w:space="0" w:color="auto"/>
                <w:bottom w:val="none" w:sz="0" w:space="0" w:color="auto"/>
                <w:right w:val="none" w:sz="0" w:space="0" w:color="auto"/>
              </w:divBdr>
            </w:div>
            <w:div w:id="469249097">
              <w:marLeft w:val="0"/>
              <w:marRight w:val="0"/>
              <w:marTop w:val="0"/>
              <w:marBottom w:val="0"/>
              <w:divBdr>
                <w:top w:val="none" w:sz="0" w:space="0" w:color="auto"/>
                <w:left w:val="none" w:sz="0" w:space="0" w:color="auto"/>
                <w:bottom w:val="none" w:sz="0" w:space="0" w:color="auto"/>
                <w:right w:val="none" w:sz="0" w:space="0" w:color="auto"/>
              </w:divBdr>
            </w:div>
            <w:div w:id="51736867">
              <w:marLeft w:val="0"/>
              <w:marRight w:val="0"/>
              <w:marTop w:val="0"/>
              <w:marBottom w:val="0"/>
              <w:divBdr>
                <w:top w:val="none" w:sz="0" w:space="0" w:color="auto"/>
                <w:left w:val="none" w:sz="0" w:space="0" w:color="auto"/>
                <w:bottom w:val="none" w:sz="0" w:space="0" w:color="auto"/>
                <w:right w:val="none" w:sz="0" w:space="0" w:color="auto"/>
              </w:divBdr>
            </w:div>
            <w:div w:id="66459787">
              <w:marLeft w:val="0"/>
              <w:marRight w:val="0"/>
              <w:marTop w:val="0"/>
              <w:marBottom w:val="0"/>
              <w:divBdr>
                <w:top w:val="none" w:sz="0" w:space="0" w:color="auto"/>
                <w:left w:val="none" w:sz="0" w:space="0" w:color="auto"/>
                <w:bottom w:val="none" w:sz="0" w:space="0" w:color="auto"/>
                <w:right w:val="none" w:sz="0" w:space="0" w:color="auto"/>
              </w:divBdr>
            </w:div>
            <w:div w:id="713968898">
              <w:marLeft w:val="0"/>
              <w:marRight w:val="0"/>
              <w:marTop w:val="0"/>
              <w:marBottom w:val="0"/>
              <w:divBdr>
                <w:top w:val="none" w:sz="0" w:space="0" w:color="auto"/>
                <w:left w:val="none" w:sz="0" w:space="0" w:color="auto"/>
                <w:bottom w:val="none" w:sz="0" w:space="0" w:color="auto"/>
                <w:right w:val="none" w:sz="0" w:space="0" w:color="auto"/>
              </w:divBdr>
            </w:div>
            <w:div w:id="1562592243">
              <w:marLeft w:val="0"/>
              <w:marRight w:val="0"/>
              <w:marTop w:val="0"/>
              <w:marBottom w:val="0"/>
              <w:divBdr>
                <w:top w:val="none" w:sz="0" w:space="0" w:color="auto"/>
                <w:left w:val="none" w:sz="0" w:space="0" w:color="auto"/>
                <w:bottom w:val="none" w:sz="0" w:space="0" w:color="auto"/>
                <w:right w:val="none" w:sz="0" w:space="0" w:color="auto"/>
              </w:divBdr>
            </w:div>
            <w:div w:id="1306082487">
              <w:marLeft w:val="0"/>
              <w:marRight w:val="0"/>
              <w:marTop w:val="0"/>
              <w:marBottom w:val="0"/>
              <w:divBdr>
                <w:top w:val="none" w:sz="0" w:space="0" w:color="auto"/>
                <w:left w:val="none" w:sz="0" w:space="0" w:color="auto"/>
                <w:bottom w:val="none" w:sz="0" w:space="0" w:color="auto"/>
                <w:right w:val="none" w:sz="0" w:space="0" w:color="auto"/>
              </w:divBdr>
            </w:div>
            <w:div w:id="1330865267">
              <w:marLeft w:val="0"/>
              <w:marRight w:val="0"/>
              <w:marTop w:val="0"/>
              <w:marBottom w:val="0"/>
              <w:divBdr>
                <w:top w:val="none" w:sz="0" w:space="0" w:color="auto"/>
                <w:left w:val="none" w:sz="0" w:space="0" w:color="auto"/>
                <w:bottom w:val="none" w:sz="0" w:space="0" w:color="auto"/>
                <w:right w:val="none" w:sz="0" w:space="0" w:color="auto"/>
              </w:divBdr>
            </w:div>
            <w:div w:id="824124594">
              <w:marLeft w:val="0"/>
              <w:marRight w:val="0"/>
              <w:marTop w:val="0"/>
              <w:marBottom w:val="0"/>
              <w:divBdr>
                <w:top w:val="none" w:sz="0" w:space="0" w:color="auto"/>
                <w:left w:val="none" w:sz="0" w:space="0" w:color="auto"/>
                <w:bottom w:val="none" w:sz="0" w:space="0" w:color="auto"/>
                <w:right w:val="none" w:sz="0" w:space="0" w:color="auto"/>
              </w:divBdr>
            </w:div>
            <w:div w:id="1607805642">
              <w:marLeft w:val="0"/>
              <w:marRight w:val="0"/>
              <w:marTop w:val="0"/>
              <w:marBottom w:val="0"/>
              <w:divBdr>
                <w:top w:val="none" w:sz="0" w:space="0" w:color="auto"/>
                <w:left w:val="none" w:sz="0" w:space="0" w:color="auto"/>
                <w:bottom w:val="none" w:sz="0" w:space="0" w:color="auto"/>
                <w:right w:val="none" w:sz="0" w:space="0" w:color="auto"/>
              </w:divBdr>
            </w:div>
            <w:div w:id="441194038">
              <w:marLeft w:val="0"/>
              <w:marRight w:val="0"/>
              <w:marTop w:val="0"/>
              <w:marBottom w:val="0"/>
              <w:divBdr>
                <w:top w:val="none" w:sz="0" w:space="0" w:color="auto"/>
                <w:left w:val="none" w:sz="0" w:space="0" w:color="auto"/>
                <w:bottom w:val="none" w:sz="0" w:space="0" w:color="auto"/>
                <w:right w:val="none" w:sz="0" w:space="0" w:color="auto"/>
              </w:divBdr>
            </w:div>
            <w:div w:id="685638490">
              <w:marLeft w:val="0"/>
              <w:marRight w:val="0"/>
              <w:marTop w:val="0"/>
              <w:marBottom w:val="0"/>
              <w:divBdr>
                <w:top w:val="none" w:sz="0" w:space="0" w:color="auto"/>
                <w:left w:val="none" w:sz="0" w:space="0" w:color="auto"/>
                <w:bottom w:val="none" w:sz="0" w:space="0" w:color="auto"/>
                <w:right w:val="none" w:sz="0" w:space="0" w:color="auto"/>
              </w:divBdr>
            </w:div>
            <w:div w:id="498810719">
              <w:marLeft w:val="0"/>
              <w:marRight w:val="0"/>
              <w:marTop w:val="0"/>
              <w:marBottom w:val="0"/>
              <w:divBdr>
                <w:top w:val="none" w:sz="0" w:space="0" w:color="auto"/>
                <w:left w:val="none" w:sz="0" w:space="0" w:color="auto"/>
                <w:bottom w:val="none" w:sz="0" w:space="0" w:color="auto"/>
                <w:right w:val="none" w:sz="0" w:space="0" w:color="auto"/>
              </w:divBdr>
            </w:div>
            <w:div w:id="1118447786">
              <w:marLeft w:val="0"/>
              <w:marRight w:val="0"/>
              <w:marTop w:val="0"/>
              <w:marBottom w:val="0"/>
              <w:divBdr>
                <w:top w:val="none" w:sz="0" w:space="0" w:color="auto"/>
                <w:left w:val="none" w:sz="0" w:space="0" w:color="auto"/>
                <w:bottom w:val="none" w:sz="0" w:space="0" w:color="auto"/>
                <w:right w:val="none" w:sz="0" w:space="0" w:color="auto"/>
              </w:divBdr>
            </w:div>
            <w:div w:id="232550235">
              <w:marLeft w:val="0"/>
              <w:marRight w:val="0"/>
              <w:marTop w:val="0"/>
              <w:marBottom w:val="0"/>
              <w:divBdr>
                <w:top w:val="none" w:sz="0" w:space="0" w:color="auto"/>
                <w:left w:val="none" w:sz="0" w:space="0" w:color="auto"/>
                <w:bottom w:val="none" w:sz="0" w:space="0" w:color="auto"/>
                <w:right w:val="none" w:sz="0" w:space="0" w:color="auto"/>
              </w:divBdr>
            </w:div>
            <w:div w:id="306395342">
              <w:marLeft w:val="0"/>
              <w:marRight w:val="0"/>
              <w:marTop w:val="0"/>
              <w:marBottom w:val="0"/>
              <w:divBdr>
                <w:top w:val="none" w:sz="0" w:space="0" w:color="auto"/>
                <w:left w:val="none" w:sz="0" w:space="0" w:color="auto"/>
                <w:bottom w:val="none" w:sz="0" w:space="0" w:color="auto"/>
                <w:right w:val="none" w:sz="0" w:space="0" w:color="auto"/>
              </w:divBdr>
            </w:div>
            <w:div w:id="1628462038">
              <w:marLeft w:val="0"/>
              <w:marRight w:val="0"/>
              <w:marTop w:val="0"/>
              <w:marBottom w:val="0"/>
              <w:divBdr>
                <w:top w:val="none" w:sz="0" w:space="0" w:color="auto"/>
                <w:left w:val="none" w:sz="0" w:space="0" w:color="auto"/>
                <w:bottom w:val="none" w:sz="0" w:space="0" w:color="auto"/>
                <w:right w:val="none" w:sz="0" w:space="0" w:color="auto"/>
              </w:divBdr>
            </w:div>
            <w:div w:id="937248424">
              <w:marLeft w:val="0"/>
              <w:marRight w:val="0"/>
              <w:marTop w:val="0"/>
              <w:marBottom w:val="0"/>
              <w:divBdr>
                <w:top w:val="none" w:sz="0" w:space="0" w:color="auto"/>
                <w:left w:val="none" w:sz="0" w:space="0" w:color="auto"/>
                <w:bottom w:val="none" w:sz="0" w:space="0" w:color="auto"/>
                <w:right w:val="none" w:sz="0" w:space="0" w:color="auto"/>
              </w:divBdr>
            </w:div>
            <w:div w:id="916937059">
              <w:marLeft w:val="0"/>
              <w:marRight w:val="0"/>
              <w:marTop w:val="0"/>
              <w:marBottom w:val="0"/>
              <w:divBdr>
                <w:top w:val="none" w:sz="0" w:space="0" w:color="auto"/>
                <w:left w:val="none" w:sz="0" w:space="0" w:color="auto"/>
                <w:bottom w:val="none" w:sz="0" w:space="0" w:color="auto"/>
                <w:right w:val="none" w:sz="0" w:space="0" w:color="auto"/>
              </w:divBdr>
            </w:div>
            <w:div w:id="1231111168">
              <w:marLeft w:val="0"/>
              <w:marRight w:val="0"/>
              <w:marTop w:val="0"/>
              <w:marBottom w:val="0"/>
              <w:divBdr>
                <w:top w:val="none" w:sz="0" w:space="0" w:color="auto"/>
                <w:left w:val="none" w:sz="0" w:space="0" w:color="auto"/>
                <w:bottom w:val="none" w:sz="0" w:space="0" w:color="auto"/>
                <w:right w:val="none" w:sz="0" w:space="0" w:color="auto"/>
              </w:divBdr>
            </w:div>
            <w:div w:id="1135834547">
              <w:marLeft w:val="0"/>
              <w:marRight w:val="0"/>
              <w:marTop w:val="0"/>
              <w:marBottom w:val="0"/>
              <w:divBdr>
                <w:top w:val="none" w:sz="0" w:space="0" w:color="auto"/>
                <w:left w:val="none" w:sz="0" w:space="0" w:color="auto"/>
                <w:bottom w:val="none" w:sz="0" w:space="0" w:color="auto"/>
                <w:right w:val="none" w:sz="0" w:space="0" w:color="auto"/>
              </w:divBdr>
            </w:div>
            <w:div w:id="2051882926">
              <w:marLeft w:val="0"/>
              <w:marRight w:val="0"/>
              <w:marTop w:val="0"/>
              <w:marBottom w:val="0"/>
              <w:divBdr>
                <w:top w:val="none" w:sz="0" w:space="0" w:color="auto"/>
                <w:left w:val="none" w:sz="0" w:space="0" w:color="auto"/>
                <w:bottom w:val="none" w:sz="0" w:space="0" w:color="auto"/>
                <w:right w:val="none" w:sz="0" w:space="0" w:color="auto"/>
              </w:divBdr>
            </w:div>
            <w:div w:id="569190809">
              <w:marLeft w:val="0"/>
              <w:marRight w:val="0"/>
              <w:marTop w:val="0"/>
              <w:marBottom w:val="0"/>
              <w:divBdr>
                <w:top w:val="none" w:sz="0" w:space="0" w:color="auto"/>
                <w:left w:val="none" w:sz="0" w:space="0" w:color="auto"/>
                <w:bottom w:val="none" w:sz="0" w:space="0" w:color="auto"/>
                <w:right w:val="none" w:sz="0" w:space="0" w:color="auto"/>
              </w:divBdr>
            </w:div>
            <w:div w:id="1460760163">
              <w:marLeft w:val="0"/>
              <w:marRight w:val="0"/>
              <w:marTop w:val="0"/>
              <w:marBottom w:val="0"/>
              <w:divBdr>
                <w:top w:val="none" w:sz="0" w:space="0" w:color="auto"/>
                <w:left w:val="none" w:sz="0" w:space="0" w:color="auto"/>
                <w:bottom w:val="none" w:sz="0" w:space="0" w:color="auto"/>
                <w:right w:val="none" w:sz="0" w:space="0" w:color="auto"/>
              </w:divBdr>
            </w:div>
            <w:div w:id="1696731715">
              <w:marLeft w:val="0"/>
              <w:marRight w:val="0"/>
              <w:marTop w:val="0"/>
              <w:marBottom w:val="0"/>
              <w:divBdr>
                <w:top w:val="none" w:sz="0" w:space="0" w:color="auto"/>
                <w:left w:val="none" w:sz="0" w:space="0" w:color="auto"/>
                <w:bottom w:val="none" w:sz="0" w:space="0" w:color="auto"/>
                <w:right w:val="none" w:sz="0" w:space="0" w:color="auto"/>
              </w:divBdr>
            </w:div>
            <w:div w:id="460195250">
              <w:marLeft w:val="0"/>
              <w:marRight w:val="0"/>
              <w:marTop w:val="0"/>
              <w:marBottom w:val="0"/>
              <w:divBdr>
                <w:top w:val="none" w:sz="0" w:space="0" w:color="auto"/>
                <w:left w:val="none" w:sz="0" w:space="0" w:color="auto"/>
                <w:bottom w:val="none" w:sz="0" w:space="0" w:color="auto"/>
                <w:right w:val="none" w:sz="0" w:space="0" w:color="auto"/>
              </w:divBdr>
            </w:div>
            <w:div w:id="2014069725">
              <w:marLeft w:val="0"/>
              <w:marRight w:val="0"/>
              <w:marTop w:val="0"/>
              <w:marBottom w:val="0"/>
              <w:divBdr>
                <w:top w:val="none" w:sz="0" w:space="0" w:color="auto"/>
                <w:left w:val="none" w:sz="0" w:space="0" w:color="auto"/>
                <w:bottom w:val="none" w:sz="0" w:space="0" w:color="auto"/>
                <w:right w:val="none" w:sz="0" w:space="0" w:color="auto"/>
              </w:divBdr>
            </w:div>
            <w:div w:id="214197970">
              <w:marLeft w:val="0"/>
              <w:marRight w:val="0"/>
              <w:marTop w:val="0"/>
              <w:marBottom w:val="0"/>
              <w:divBdr>
                <w:top w:val="none" w:sz="0" w:space="0" w:color="auto"/>
                <w:left w:val="none" w:sz="0" w:space="0" w:color="auto"/>
                <w:bottom w:val="none" w:sz="0" w:space="0" w:color="auto"/>
                <w:right w:val="none" w:sz="0" w:space="0" w:color="auto"/>
              </w:divBdr>
            </w:div>
            <w:div w:id="512499482">
              <w:marLeft w:val="0"/>
              <w:marRight w:val="0"/>
              <w:marTop w:val="0"/>
              <w:marBottom w:val="0"/>
              <w:divBdr>
                <w:top w:val="none" w:sz="0" w:space="0" w:color="auto"/>
                <w:left w:val="none" w:sz="0" w:space="0" w:color="auto"/>
                <w:bottom w:val="none" w:sz="0" w:space="0" w:color="auto"/>
                <w:right w:val="none" w:sz="0" w:space="0" w:color="auto"/>
              </w:divBdr>
            </w:div>
            <w:div w:id="724528878">
              <w:marLeft w:val="0"/>
              <w:marRight w:val="0"/>
              <w:marTop w:val="0"/>
              <w:marBottom w:val="0"/>
              <w:divBdr>
                <w:top w:val="none" w:sz="0" w:space="0" w:color="auto"/>
                <w:left w:val="none" w:sz="0" w:space="0" w:color="auto"/>
                <w:bottom w:val="none" w:sz="0" w:space="0" w:color="auto"/>
                <w:right w:val="none" w:sz="0" w:space="0" w:color="auto"/>
              </w:divBdr>
            </w:div>
            <w:div w:id="1208760456">
              <w:marLeft w:val="0"/>
              <w:marRight w:val="0"/>
              <w:marTop w:val="0"/>
              <w:marBottom w:val="0"/>
              <w:divBdr>
                <w:top w:val="none" w:sz="0" w:space="0" w:color="auto"/>
                <w:left w:val="none" w:sz="0" w:space="0" w:color="auto"/>
                <w:bottom w:val="none" w:sz="0" w:space="0" w:color="auto"/>
                <w:right w:val="none" w:sz="0" w:space="0" w:color="auto"/>
              </w:divBdr>
            </w:div>
            <w:div w:id="1284456071">
              <w:marLeft w:val="0"/>
              <w:marRight w:val="0"/>
              <w:marTop w:val="0"/>
              <w:marBottom w:val="0"/>
              <w:divBdr>
                <w:top w:val="none" w:sz="0" w:space="0" w:color="auto"/>
                <w:left w:val="none" w:sz="0" w:space="0" w:color="auto"/>
                <w:bottom w:val="none" w:sz="0" w:space="0" w:color="auto"/>
                <w:right w:val="none" w:sz="0" w:space="0" w:color="auto"/>
              </w:divBdr>
            </w:div>
            <w:div w:id="1739286494">
              <w:marLeft w:val="0"/>
              <w:marRight w:val="0"/>
              <w:marTop w:val="0"/>
              <w:marBottom w:val="0"/>
              <w:divBdr>
                <w:top w:val="none" w:sz="0" w:space="0" w:color="auto"/>
                <w:left w:val="none" w:sz="0" w:space="0" w:color="auto"/>
                <w:bottom w:val="none" w:sz="0" w:space="0" w:color="auto"/>
                <w:right w:val="none" w:sz="0" w:space="0" w:color="auto"/>
              </w:divBdr>
            </w:div>
            <w:div w:id="1354919790">
              <w:marLeft w:val="0"/>
              <w:marRight w:val="0"/>
              <w:marTop w:val="0"/>
              <w:marBottom w:val="0"/>
              <w:divBdr>
                <w:top w:val="none" w:sz="0" w:space="0" w:color="auto"/>
                <w:left w:val="none" w:sz="0" w:space="0" w:color="auto"/>
                <w:bottom w:val="none" w:sz="0" w:space="0" w:color="auto"/>
                <w:right w:val="none" w:sz="0" w:space="0" w:color="auto"/>
              </w:divBdr>
            </w:div>
            <w:div w:id="97021745">
              <w:marLeft w:val="0"/>
              <w:marRight w:val="0"/>
              <w:marTop w:val="0"/>
              <w:marBottom w:val="0"/>
              <w:divBdr>
                <w:top w:val="none" w:sz="0" w:space="0" w:color="auto"/>
                <w:left w:val="none" w:sz="0" w:space="0" w:color="auto"/>
                <w:bottom w:val="none" w:sz="0" w:space="0" w:color="auto"/>
                <w:right w:val="none" w:sz="0" w:space="0" w:color="auto"/>
              </w:divBdr>
            </w:div>
            <w:div w:id="1278752859">
              <w:marLeft w:val="0"/>
              <w:marRight w:val="0"/>
              <w:marTop w:val="0"/>
              <w:marBottom w:val="0"/>
              <w:divBdr>
                <w:top w:val="none" w:sz="0" w:space="0" w:color="auto"/>
                <w:left w:val="none" w:sz="0" w:space="0" w:color="auto"/>
                <w:bottom w:val="none" w:sz="0" w:space="0" w:color="auto"/>
                <w:right w:val="none" w:sz="0" w:space="0" w:color="auto"/>
              </w:divBdr>
            </w:div>
            <w:div w:id="89814449">
              <w:marLeft w:val="0"/>
              <w:marRight w:val="0"/>
              <w:marTop w:val="0"/>
              <w:marBottom w:val="0"/>
              <w:divBdr>
                <w:top w:val="none" w:sz="0" w:space="0" w:color="auto"/>
                <w:left w:val="none" w:sz="0" w:space="0" w:color="auto"/>
                <w:bottom w:val="none" w:sz="0" w:space="0" w:color="auto"/>
                <w:right w:val="none" w:sz="0" w:space="0" w:color="auto"/>
              </w:divBdr>
            </w:div>
            <w:div w:id="1010909541">
              <w:marLeft w:val="0"/>
              <w:marRight w:val="0"/>
              <w:marTop w:val="0"/>
              <w:marBottom w:val="0"/>
              <w:divBdr>
                <w:top w:val="none" w:sz="0" w:space="0" w:color="auto"/>
                <w:left w:val="none" w:sz="0" w:space="0" w:color="auto"/>
                <w:bottom w:val="none" w:sz="0" w:space="0" w:color="auto"/>
                <w:right w:val="none" w:sz="0" w:space="0" w:color="auto"/>
              </w:divBdr>
            </w:div>
            <w:div w:id="1599757397">
              <w:marLeft w:val="0"/>
              <w:marRight w:val="0"/>
              <w:marTop w:val="0"/>
              <w:marBottom w:val="0"/>
              <w:divBdr>
                <w:top w:val="none" w:sz="0" w:space="0" w:color="auto"/>
                <w:left w:val="none" w:sz="0" w:space="0" w:color="auto"/>
                <w:bottom w:val="none" w:sz="0" w:space="0" w:color="auto"/>
                <w:right w:val="none" w:sz="0" w:space="0" w:color="auto"/>
              </w:divBdr>
            </w:div>
            <w:div w:id="1533878282">
              <w:marLeft w:val="0"/>
              <w:marRight w:val="0"/>
              <w:marTop w:val="0"/>
              <w:marBottom w:val="0"/>
              <w:divBdr>
                <w:top w:val="none" w:sz="0" w:space="0" w:color="auto"/>
                <w:left w:val="none" w:sz="0" w:space="0" w:color="auto"/>
                <w:bottom w:val="none" w:sz="0" w:space="0" w:color="auto"/>
                <w:right w:val="none" w:sz="0" w:space="0" w:color="auto"/>
              </w:divBdr>
            </w:div>
            <w:div w:id="771360494">
              <w:marLeft w:val="0"/>
              <w:marRight w:val="0"/>
              <w:marTop w:val="0"/>
              <w:marBottom w:val="0"/>
              <w:divBdr>
                <w:top w:val="none" w:sz="0" w:space="0" w:color="auto"/>
                <w:left w:val="none" w:sz="0" w:space="0" w:color="auto"/>
                <w:bottom w:val="none" w:sz="0" w:space="0" w:color="auto"/>
                <w:right w:val="none" w:sz="0" w:space="0" w:color="auto"/>
              </w:divBdr>
            </w:div>
            <w:div w:id="1383334328">
              <w:marLeft w:val="0"/>
              <w:marRight w:val="0"/>
              <w:marTop w:val="0"/>
              <w:marBottom w:val="0"/>
              <w:divBdr>
                <w:top w:val="none" w:sz="0" w:space="0" w:color="auto"/>
                <w:left w:val="none" w:sz="0" w:space="0" w:color="auto"/>
                <w:bottom w:val="none" w:sz="0" w:space="0" w:color="auto"/>
                <w:right w:val="none" w:sz="0" w:space="0" w:color="auto"/>
              </w:divBdr>
            </w:div>
            <w:div w:id="152599766">
              <w:marLeft w:val="0"/>
              <w:marRight w:val="0"/>
              <w:marTop w:val="0"/>
              <w:marBottom w:val="0"/>
              <w:divBdr>
                <w:top w:val="none" w:sz="0" w:space="0" w:color="auto"/>
                <w:left w:val="none" w:sz="0" w:space="0" w:color="auto"/>
                <w:bottom w:val="none" w:sz="0" w:space="0" w:color="auto"/>
                <w:right w:val="none" w:sz="0" w:space="0" w:color="auto"/>
              </w:divBdr>
            </w:div>
            <w:div w:id="1428192774">
              <w:marLeft w:val="0"/>
              <w:marRight w:val="0"/>
              <w:marTop w:val="0"/>
              <w:marBottom w:val="0"/>
              <w:divBdr>
                <w:top w:val="none" w:sz="0" w:space="0" w:color="auto"/>
                <w:left w:val="none" w:sz="0" w:space="0" w:color="auto"/>
                <w:bottom w:val="none" w:sz="0" w:space="0" w:color="auto"/>
                <w:right w:val="none" w:sz="0" w:space="0" w:color="auto"/>
              </w:divBdr>
            </w:div>
            <w:div w:id="1300846469">
              <w:marLeft w:val="0"/>
              <w:marRight w:val="0"/>
              <w:marTop w:val="0"/>
              <w:marBottom w:val="0"/>
              <w:divBdr>
                <w:top w:val="none" w:sz="0" w:space="0" w:color="auto"/>
                <w:left w:val="none" w:sz="0" w:space="0" w:color="auto"/>
                <w:bottom w:val="none" w:sz="0" w:space="0" w:color="auto"/>
                <w:right w:val="none" w:sz="0" w:space="0" w:color="auto"/>
              </w:divBdr>
            </w:div>
            <w:div w:id="478889194">
              <w:marLeft w:val="0"/>
              <w:marRight w:val="0"/>
              <w:marTop w:val="0"/>
              <w:marBottom w:val="0"/>
              <w:divBdr>
                <w:top w:val="none" w:sz="0" w:space="0" w:color="auto"/>
                <w:left w:val="none" w:sz="0" w:space="0" w:color="auto"/>
                <w:bottom w:val="none" w:sz="0" w:space="0" w:color="auto"/>
                <w:right w:val="none" w:sz="0" w:space="0" w:color="auto"/>
              </w:divBdr>
            </w:div>
            <w:div w:id="1640725790">
              <w:marLeft w:val="0"/>
              <w:marRight w:val="0"/>
              <w:marTop w:val="0"/>
              <w:marBottom w:val="0"/>
              <w:divBdr>
                <w:top w:val="none" w:sz="0" w:space="0" w:color="auto"/>
                <w:left w:val="none" w:sz="0" w:space="0" w:color="auto"/>
                <w:bottom w:val="none" w:sz="0" w:space="0" w:color="auto"/>
                <w:right w:val="none" w:sz="0" w:space="0" w:color="auto"/>
              </w:divBdr>
            </w:div>
            <w:div w:id="414397598">
              <w:marLeft w:val="0"/>
              <w:marRight w:val="0"/>
              <w:marTop w:val="0"/>
              <w:marBottom w:val="0"/>
              <w:divBdr>
                <w:top w:val="none" w:sz="0" w:space="0" w:color="auto"/>
                <w:left w:val="none" w:sz="0" w:space="0" w:color="auto"/>
                <w:bottom w:val="none" w:sz="0" w:space="0" w:color="auto"/>
                <w:right w:val="none" w:sz="0" w:space="0" w:color="auto"/>
              </w:divBdr>
            </w:div>
            <w:div w:id="901713959">
              <w:marLeft w:val="0"/>
              <w:marRight w:val="0"/>
              <w:marTop w:val="0"/>
              <w:marBottom w:val="0"/>
              <w:divBdr>
                <w:top w:val="none" w:sz="0" w:space="0" w:color="auto"/>
                <w:left w:val="none" w:sz="0" w:space="0" w:color="auto"/>
                <w:bottom w:val="none" w:sz="0" w:space="0" w:color="auto"/>
                <w:right w:val="none" w:sz="0" w:space="0" w:color="auto"/>
              </w:divBdr>
            </w:div>
            <w:div w:id="1087191703">
              <w:marLeft w:val="0"/>
              <w:marRight w:val="0"/>
              <w:marTop w:val="0"/>
              <w:marBottom w:val="0"/>
              <w:divBdr>
                <w:top w:val="none" w:sz="0" w:space="0" w:color="auto"/>
                <w:left w:val="none" w:sz="0" w:space="0" w:color="auto"/>
                <w:bottom w:val="none" w:sz="0" w:space="0" w:color="auto"/>
                <w:right w:val="none" w:sz="0" w:space="0" w:color="auto"/>
              </w:divBdr>
            </w:div>
            <w:div w:id="1385131721">
              <w:marLeft w:val="0"/>
              <w:marRight w:val="0"/>
              <w:marTop w:val="0"/>
              <w:marBottom w:val="0"/>
              <w:divBdr>
                <w:top w:val="none" w:sz="0" w:space="0" w:color="auto"/>
                <w:left w:val="none" w:sz="0" w:space="0" w:color="auto"/>
                <w:bottom w:val="none" w:sz="0" w:space="0" w:color="auto"/>
                <w:right w:val="none" w:sz="0" w:space="0" w:color="auto"/>
              </w:divBdr>
            </w:div>
            <w:div w:id="1017151387">
              <w:marLeft w:val="0"/>
              <w:marRight w:val="0"/>
              <w:marTop w:val="0"/>
              <w:marBottom w:val="0"/>
              <w:divBdr>
                <w:top w:val="none" w:sz="0" w:space="0" w:color="auto"/>
                <w:left w:val="none" w:sz="0" w:space="0" w:color="auto"/>
                <w:bottom w:val="none" w:sz="0" w:space="0" w:color="auto"/>
                <w:right w:val="none" w:sz="0" w:space="0" w:color="auto"/>
              </w:divBdr>
            </w:div>
            <w:div w:id="45490350">
              <w:marLeft w:val="0"/>
              <w:marRight w:val="0"/>
              <w:marTop w:val="0"/>
              <w:marBottom w:val="0"/>
              <w:divBdr>
                <w:top w:val="none" w:sz="0" w:space="0" w:color="auto"/>
                <w:left w:val="none" w:sz="0" w:space="0" w:color="auto"/>
                <w:bottom w:val="none" w:sz="0" w:space="0" w:color="auto"/>
                <w:right w:val="none" w:sz="0" w:space="0" w:color="auto"/>
              </w:divBdr>
            </w:div>
            <w:div w:id="1057435095">
              <w:marLeft w:val="0"/>
              <w:marRight w:val="0"/>
              <w:marTop w:val="0"/>
              <w:marBottom w:val="0"/>
              <w:divBdr>
                <w:top w:val="none" w:sz="0" w:space="0" w:color="auto"/>
                <w:left w:val="none" w:sz="0" w:space="0" w:color="auto"/>
                <w:bottom w:val="none" w:sz="0" w:space="0" w:color="auto"/>
                <w:right w:val="none" w:sz="0" w:space="0" w:color="auto"/>
              </w:divBdr>
            </w:div>
            <w:div w:id="820391301">
              <w:marLeft w:val="0"/>
              <w:marRight w:val="0"/>
              <w:marTop w:val="0"/>
              <w:marBottom w:val="0"/>
              <w:divBdr>
                <w:top w:val="none" w:sz="0" w:space="0" w:color="auto"/>
                <w:left w:val="none" w:sz="0" w:space="0" w:color="auto"/>
                <w:bottom w:val="none" w:sz="0" w:space="0" w:color="auto"/>
                <w:right w:val="none" w:sz="0" w:space="0" w:color="auto"/>
              </w:divBdr>
            </w:div>
            <w:div w:id="1536890009">
              <w:marLeft w:val="0"/>
              <w:marRight w:val="0"/>
              <w:marTop w:val="0"/>
              <w:marBottom w:val="0"/>
              <w:divBdr>
                <w:top w:val="none" w:sz="0" w:space="0" w:color="auto"/>
                <w:left w:val="none" w:sz="0" w:space="0" w:color="auto"/>
                <w:bottom w:val="none" w:sz="0" w:space="0" w:color="auto"/>
                <w:right w:val="none" w:sz="0" w:space="0" w:color="auto"/>
              </w:divBdr>
            </w:div>
            <w:div w:id="893395518">
              <w:marLeft w:val="0"/>
              <w:marRight w:val="0"/>
              <w:marTop w:val="0"/>
              <w:marBottom w:val="0"/>
              <w:divBdr>
                <w:top w:val="none" w:sz="0" w:space="0" w:color="auto"/>
                <w:left w:val="none" w:sz="0" w:space="0" w:color="auto"/>
                <w:bottom w:val="none" w:sz="0" w:space="0" w:color="auto"/>
                <w:right w:val="none" w:sz="0" w:space="0" w:color="auto"/>
              </w:divBdr>
            </w:div>
            <w:div w:id="621813192">
              <w:marLeft w:val="0"/>
              <w:marRight w:val="0"/>
              <w:marTop w:val="0"/>
              <w:marBottom w:val="0"/>
              <w:divBdr>
                <w:top w:val="none" w:sz="0" w:space="0" w:color="auto"/>
                <w:left w:val="none" w:sz="0" w:space="0" w:color="auto"/>
                <w:bottom w:val="none" w:sz="0" w:space="0" w:color="auto"/>
                <w:right w:val="none" w:sz="0" w:space="0" w:color="auto"/>
              </w:divBdr>
            </w:div>
            <w:div w:id="299582519">
              <w:marLeft w:val="0"/>
              <w:marRight w:val="0"/>
              <w:marTop w:val="0"/>
              <w:marBottom w:val="0"/>
              <w:divBdr>
                <w:top w:val="none" w:sz="0" w:space="0" w:color="auto"/>
                <w:left w:val="none" w:sz="0" w:space="0" w:color="auto"/>
                <w:bottom w:val="none" w:sz="0" w:space="0" w:color="auto"/>
                <w:right w:val="none" w:sz="0" w:space="0" w:color="auto"/>
              </w:divBdr>
            </w:div>
            <w:div w:id="225722685">
              <w:marLeft w:val="0"/>
              <w:marRight w:val="0"/>
              <w:marTop w:val="0"/>
              <w:marBottom w:val="0"/>
              <w:divBdr>
                <w:top w:val="none" w:sz="0" w:space="0" w:color="auto"/>
                <w:left w:val="none" w:sz="0" w:space="0" w:color="auto"/>
                <w:bottom w:val="none" w:sz="0" w:space="0" w:color="auto"/>
                <w:right w:val="none" w:sz="0" w:space="0" w:color="auto"/>
              </w:divBdr>
            </w:div>
            <w:div w:id="1520198951">
              <w:marLeft w:val="0"/>
              <w:marRight w:val="0"/>
              <w:marTop w:val="0"/>
              <w:marBottom w:val="0"/>
              <w:divBdr>
                <w:top w:val="none" w:sz="0" w:space="0" w:color="auto"/>
                <w:left w:val="none" w:sz="0" w:space="0" w:color="auto"/>
                <w:bottom w:val="none" w:sz="0" w:space="0" w:color="auto"/>
                <w:right w:val="none" w:sz="0" w:space="0" w:color="auto"/>
              </w:divBdr>
            </w:div>
            <w:div w:id="1107698300">
              <w:marLeft w:val="0"/>
              <w:marRight w:val="0"/>
              <w:marTop w:val="0"/>
              <w:marBottom w:val="0"/>
              <w:divBdr>
                <w:top w:val="none" w:sz="0" w:space="0" w:color="auto"/>
                <w:left w:val="none" w:sz="0" w:space="0" w:color="auto"/>
                <w:bottom w:val="none" w:sz="0" w:space="0" w:color="auto"/>
                <w:right w:val="none" w:sz="0" w:space="0" w:color="auto"/>
              </w:divBdr>
            </w:div>
            <w:div w:id="331883017">
              <w:marLeft w:val="0"/>
              <w:marRight w:val="0"/>
              <w:marTop w:val="0"/>
              <w:marBottom w:val="0"/>
              <w:divBdr>
                <w:top w:val="none" w:sz="0" w:space="0" w:color="auto"/>
                <w:left w:val="none" w:sz="0" w:space="0" w:color="auto"/>
                <w:bottom w:val="none" w:sz="0" w:space="0" w:color="auto"/>
                <w:right w:val="none" w:sz="0" w:space="0" w:color="auto"/>
              </w:divBdr>
            </w:div>
            <w:div w:id="1057243625">
              <w:marLeft w:val="0"/>
              <w:marRight w:val="0"/>
              <w:marTop w:val="0"/>
              <w:marBottom w:val="0"/>
              <w:divBdr>
                <w:top w:val="none" w:sz="0" w:space="0" w:color="auto"/>
                <w:left w:val="none" w:sz="0" w:space="0" w:color="auto"/>
                <w:bottom w:val="none" w:sz="0" w:space="0" w:color="auto"/>
                <w:right w:val="none" w:sz="0" w:space="0" w:color="auto"/>
              </w:divBdr>
            </w:div>
            <w:div w:id="842404296">
              <w:marLeft w:val="0"/>
              <w:marRight w:val="0"/>
              <w:marTop w:val="0"/>
              <w:marBottom w:val="0"/>
              <w:divBdr>
                <w:top w:val="none" w:sz="0" w:space="0" w:color="auto"/>
                <w:left w:val="none" w:sz="0" w:space="0" w:color="auto"/>
                <w:bottom w:val="none" w:sz="0" w:space="0" w:color="auto"/>
                <w:right w:val="none" w:sz="0" w:space="0" w:color="auto"/>
              </w:divBdr>
            </w:div>
            <w:div w:id="808784937">
              <w:marLeft w:val="0"/>
              <w:marRight w:val="0"/>
              <w:marTop w:val="0"/>
              <w:marBottom w:val="0"/>
              <w:divBdr>
                <w:top w:val="none" w:sz="0" w:space="0" w:color="auto"/>
                <w:left w:val="none" w:sz="0" w:space="0" w:color="auto"/>
                <w:bottom w:val="none" w:sz="0" w:space="0" w:color="auto"/>
                <w:right w:val="none" w:sz="0" w:space="0" w:color="auto"/>
              </w:divBdr>
            </w:div>
            <w:div w:id="2145271020">
              <w:marLeft w:val="0"/>
              <w:marRight w:val="0"/>
              <w:marTop w:val="0"/>
              <w:marBottom w:val="0"/>
              <w:divBdr>
                <w:top w:val="none" w:sz="0" w:space="0" w:color="auto"/>
                <w:left w:val="none" w:sz="0" w:space="0" w:color="auto"/>
                <w:bottom w:val="none" w:sz="0" w:space="0" w:color="auto"/>
                <w:right w:val="none" w:sz="0" w:space="0" w:color="auto"/>
              </w:divBdr>
            </w:div>
            <w:div w:id="1432313894">
              <w:marLeft w:val="0"/>
              <w:marRight w:val="0"/>
              <w:marTop w:val="0"/>
              <w:marBottom w:val="0"/>
              <w:divBdr>
                <w:top w:val="none" w:sz="0" w:space="0" w:color="auto"/>
                <w:left w:val="none" w:sz="0" w:space="0" w:color="auto"/>
                <w:bottom w:val="none" w:sz="0" w:space="0" w:color="auto"/>
                <w:right w:val="none" w:sz="0" w:space="0" w:color="auto"/>
              </w:divBdr>
            </w:div>
            <w:div w:id="917129290">
              <w:marLeft w:val="0"/>
              <w:marRight w:val="0"/>
              <w:marTop w:val="0"/>
              <w:marBottom w:val="0"/>
              <w:divBdr>
                <w:top w:val="none" w:sz="0" w:space="0" w:color="auto"/>
                <w:left w:val="none" w:sz="0" w:space="0" w:color="auto"/>
                <w:bottom w:val="none" w:sz="0" w:space="0" w:color="auto"/>
                <w:right w:val="none" w:sz="0" w:space="0" w:color="auto"/>
              </w:divBdr>
            </w:div>
            <w:div w:id="1780486006">
              <w:marLeft w:val="0"/>
              <w:marRight w:val="0"/>
              <w:marTop w:val="0"/>
              <w:marBottom w:val="0"/>
              <w:divBdr>
                <w:top w:val="none" w:sz="0" w:space="0" w:color="auto"/>
                <w:left w:val="none" w:sz="0" w:space="0" w:color="auto"/>
                <w:bottom w:val="none" w:sz="0" w:space="0" w:color="auto"/>
                <w:right w:val="none" w:sz="0" w:space="0" w:color="auto"/>
              </w:divBdr>
            </w:div>
            <w:div w:id="1097483732">
              <w:marLeft w:val="0"/>
              <w:marRight w:val="0"/>
              <w:marTop w:val="0"/>
              <w:marBottom w:val="0"/>
              <w:divBdr>
                <w:top w:val="none" w:sz="0" w:space="0" w:color="auto"/>
                <w:left w:val="none" w:sz="0" w:space="0" w:color="auto"/>
                <w:bottom w:val="none" w:sz="0" w:space="0" w:color="auto"/>
                <w:right w:val="none" w:sz="0" w:space="0" w:color="auto"/>
              </w:divBdr>
            </w:div>
            <w:div w:id="2087066463">
              <w:marLeft w:val="0"/>
              <w:marRight w:val="0"/>
              <w:marTop w:val="0"/>
              <w:marBottom w:val="0"/>
              <w:divBdr>
                <w:top w:val="none" w:sz="0" w:space="0" w:color="auto"/>
                <w:left w:val="none" w:sz="0" w:space="0" w:color="auto"/>
                <w:bottom w:val="none" w:sz="0" w:space="0" w:color="auto"/>
                <w:right w:val="none" w:sz="0" w:space="0" w:color="auto"/>
              </w:divBdr>
            </w:div>
            <w:div w:id="359864767">
              <w:marLeft w:val="0"/>
              <w:marRight w:val="0"/>
              <w:marTop w:val="0"/>
              <w:marBottom w:val="0"/>
              <w:divBdr>
                <w:top w:val="none" w:sz="0" w:space="0" w:color="auto"/>
                <w:left w:val="none" w:sz="0" w:space="0" w:color="auto"/>
                <w:bottom w:val="none" w:sz="0" w:space="0" w:color="auto"/>
                <w:right w:val="none" w:sz="0" w:space="0" w:color="auto"/>
              </w:divBdr>
            </w:div>
            <w:div w:id="1443577168">
              <w:marLeft w:val="0"/>
              <w:marRight w:val="0"/>
              <w:marTop w:val="0"/>
              <w:marBottom w:val="0"/>
              <w:divBdr>
                <w:top w:val="none" w:sz="0" w:space="0" w:color="auto"/>
                <w:left w:val="none" w:sz="0" w:space="0" w:color="auto"/>
                <w:bottom w:val="none" w:sz="0" w:space="0" w:color="auto"/>
                <w:right w:val="none" w:sz="0" w:space="0" w:color="auto"/>
              </w:divBdr>
            </w:div>
            <w:div w:id="1351955942">
              <w:marLeft w:val="0"/>
              <w:marRight w:val="0"/>
              <w:marTop w:val="0"/>
              <w:marBottom w:val="0"/>
              <w:divBdr>
                <w:top w:val="none" w:sz="0" w:space="0" w:color="auto"/>
                <w:left w:val="none" w:sz="0" w:space="0" w:color="auto"/>
                <w:bottom w:val="none" w:sz="0" w:space="0" w:color="auto"/>
                <w:right w:val="none" w:sz="0" w:space="0" w:color="auto"/>
              </w:divBdr>
            </w:div>
            <w:div w:id="1537501472">
              <w:marLeft w:val="0"/>
              <w:marRight w:val="0"/>
              <w:marTop w:val="0"/>
              <w:marBottom w:val="0"/>
              <w:divBdr>
                <w:top w:val="none" w:sz="0" w:space="0" w:color="auto"/>
                <w:left w:val="none" w:sz="0" w:space="0" w:color="auto"/>
                <w:bottom w:val="none" w:sz="0" w:space="0" w:color="auto"/>
                <w:right w:val="none" w:sz="0" w:space="0" w:color="auto"/>
              </w:divBdr>
            </w:div>
            <w:div w:id="217479605">
              <w:marLeft w:val="0"/>
              <w:marRight w:val="0"/>
              <w:marTop w:val="0"/>
              <w:marBottom w:val="0"/>
              <w:divBdr>
                <w:top w:val="none" w:sz="0" w:space="0" w:color="auto"/>
                <w:left w:val="none" w:sz="0" w:space="0" w:color="auto"/>
                <w:bottom w:val="none" w:sz="0" w:space="0" w:color="auto"/>
                <w:right w:val="none" w:sz="0" w:space="0" w:color="auto"/>
              </w:divBdr>
            </w:div>
            <w:div w:id="1176966706">
              <w:marLeft w:val="0"/>
              <w:marRight w:val="0"/>
              <w:marTop w:val="0"/>
              <w:marBottom w:val="0"/>
              <w:divBdr>
                <w:top w:val="none" w:sz="0" w:space="0" w:color="auto"/>
                <w:left w:val="none" w:sz="0" w:space="0" w:color="auto"/>
                <w:bottom w:val="none" w:sz="0" w:space="0" w:color="auto"/>
                <w:right w:val="none" w:sz="0" w:space="0" w:color="auto"/>
              </w:divBdr>
            </w:div>
            <w:div w:id="428426166">
              <w:marLeft w:val="0"/>
              <w:marRight w:val="0"/>
              <w:marTop w:val="0"/>
              <w:marBottom w:val="0"/>
              <w:divBdr>
                <w:top w:val="none" w:sz="0" w:space="0" w:color="auto"/>
                <w:left w:val="none" w:sz="0" w:space="0" w:color="auto"/>
                <w:bottom w:val="none" w:sz="0" w:space="0" w:color="auto"/>
                <w:right w:val="none" w:sz="0" w:space="0" w:color="auto"/>
              </w:divBdr>
            </w:div>
            <w:div w:id="1078553329">
              <w:marLeft w:val="0"/>
              <w:marRight w:val="0"/>
              <w:marTop w:val="0"/>
              <w:marBottom w:val="0"/>
              <w:divBdr>
                <w:top w:val="none" w:sz="0" w:space="0" w:color="auto"/>
                <w:left w:val="none" w:sz="0" w:space="0" w:color="auto"/>
                <w:bottom w:val="none" w:sz="0" w:space="0" w:color="auto"/>
                <w:right w:val="none" w:sz="0" w:space="0" w:color="auto"/>
              </w:divBdr>
            </w:div>
            <w:div w:id="1438867933">
              <w:marLeft w:val="0"/>
              <w:marRight w:val="0"/>
              <w:marTop w:val="0"/>
              <w:marBottom w:val="0"/>
              <w:divBdr>
                <w:top w:val="none" w:sz="0" w:space="0" w:color="auto"/>
                <w:left w:val="none" w:sz="0" w:space="0" w:color="auto"/>
                <w:bottom w:val="none" w:sz="0" w:space="0" w:color="auto"/>
                <w:right w:val="none" w:sz="0" w:space="0" w:color="auto"/>
              </w:divBdr>
            </w:div>
            <w:div w:id="2362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1245">
      <w:bodyDiv w:val="1"/>
      <w:marLeft w:val="0"/>
      <w:marRight w:val="0"/>
      <w:marTop w:val="0"/>
      <w:marBottom w:val="0"/>
      <w:divBdr>
        <w:top w:val="none" w:sz="0" w:space="0" w:color="auto"/>
        <w:left w:val="none" w:sz="0" w:space="0" w:color="auto"/>
        <w:bottom w:val="none" w:sz="0" w:space="0" w:color="auto"/>
        <w:right w:val="none" w:sz="0" w:space="0" w:color="auto"/>
      </w:divBdr>
      <w:divsChild>
        <w:div w:id="626010208">
          <w:marLeft w:val="0"/>
          <w:marRight w:val="0"/>
          <w:marTop w:val="0"/>
          <w:marBottom w:val="0"/>
          <w:divBdr>
            <w:top w:val="none" w:sz="0" w:space="0" w:color="auto"/>
            <w:left w:val="none" w:sz="0" w:space="0" w:color="auto"/>
            <w:bottom w:val="none" w:sz="0" w:space="0" w:color="auto"/>
            <w:right w:val="none" w:sz="0" w:space="0" w:color="auto"/>
          </w:divBdr>
        </w:div>
      </w:divsChild>
    </w:div>
    <w:div w:id="1928886166">
      <w:bodyDiv w:val="1"/>
      <w:marLeft w:val="0"/>
      <w:marRight w:val="0"/>
      <w:marTop w:val="0"/>
      <w:marBottom w:val="0"/>
      <w:divBdr>
        <w:top w:val="none" w:sz="0" w:space="0" w:color="auto"/>
        <w:left w:val="none" w:sz="0" w:space="0" w:color="auto"/>
        <w:bottom w:val="none" w:sz="0" w:space="0" w:color="auto"/>
        <w:right w:val="none" w:sz="0" w:space="0" w:color="auto"/>
      </w:divBdr>
      <w:divsChild>
        <w:div w:id="349962910">
          <w:marLeft w:val="0"/>
          <w:marRight w:val="0"/>
          <w:marTop w:val="0"/>
          <w:marBottom w:val="0"/>
          <w:divBdr>
            <w:top w:val="none" w:sz="0" w:space="0" w:color="auto"/>
            <w:left w:val="none" w:sz="0" w:space="0" w:color="auto"/>
            <w:bottom w:val="none" w:sz="0" w:space="0" w:color="auto"/>
            <w:right w:val="none" w:sz="0" w:space="0" w:color="auto"/>
          </w:divBdr>
          <w:divsChild>
            <w:div w:id="705103205">
              <w:marLeft w:val="0"/>
              <w:marRight w:val="0"/>
              <w:marTop w:val="0"/>
              <w:marBottom w:val="0"/>
              <w:divBdr>
                <w:top w:val="none" w:sz="0" w:space="0" w:color="auto"/>
                <w:left w:val="none" w:sz="0" w:space="0" w:color="auto"/>
                <w:bottom w:val="none" w:sz="0" w:space="0" w:color="auto"/>
                <w:right w:val="none" w:sz="0" w:space="0" w:color="auto"/>
              </w:divBdr>
            </w:div>
            <w:div w:id="2048678156">
              <w:marLeft w:val="0"/>
              <w:marRight w:val="0"/>
              <w:marTop w:val="0"/>
              <w:marBottom w:val="0"/>
              <w:divBdr>
                <w:top w:val="none" w:sz="0" w:space="0" w:color="auto"/>
                <w:left w:val="none" w:sz="0" w:space="0" w:color="auto"/>
                <w:bottom w:val="none" w:sz="0" w:space="0" w:color="auto"/>
                <w:right w:val="none" w:sz="0" w:space="0" w:color="auto"/>
              </w:divBdr>
            </w:div>
            <w:div w:id="832376415">
              <w:marLeft w:val="0"/>
              <w:marRight w:val="0"/>
              <w:marTop w:val="0"/>
              <w:marBottom w:val="0"/>
              <w:divBdr>
                <w:top w:val="none" w:sz="0" w:space="0" w:color="auto"/>
                <w:left w:val="none" w:sz="0" w:space="0" w:color="auto"/>
                <w:bottom w:val="none" w:sz="0" w:space="0" w:color="auto"/>
                <w:right w:val="none" w:sz="0" w:space="0" w:color="auto"/>
              </w:divBdr>
            </w:div>
            <w:div w:id="1423916527">
              <w:marLeft w:val="0"/>
              <w:marRight w:val="0"/>
              <w:marTop w:val="0"/>
              <w:marBottom w:val="0"/>
              <w:divBdr>
                <w:top w:val="none" w:sz="0" w:space="0" w:color="auto"/>
                <w:left w:val="none" w:sz="0" w:space="0" w:color="auto"/>
                <w:bottom w:val="none" w:sz="0" w:space="0" w:color="auto"/>
                <w:right w:val="none" w:sz="0" w:space="0" w:color="auto"/>
              </w:divBdr>
            </w:div>
            <w:div w:id="57753353">
              <w:marLeft w:val="0"/>
              <w:marRight w:val="0"/>
              <w:marTop w:val="0"/>
              <w:marBottom w:val="0"/>
              <w:divBdr>
                <w:top w:val="none" w:sz="0" w:space="0" w:color="auto"/>
                <w:left w:val="none" w:sz="0" w:space="0" w:color="auto"/>
                <w:bottom w:val="none" w:sz="0" w:space="0" w:color="auto"/>
                <w:right w:val="none" w:sz="0" w:space="0" w:color="auto"/>
              </w:divBdr>
            </w:div>
            <w:div w:id="1711567717">
              <w:marLeft w:val="0"/>
              <w:marRight w:val="0"/>
              <w:marTop w:val="0"/>
              <w:marBottom w:val="0"/>
              <w:divBdr>
                <w:top w:val="none" w:sz="0" w:space="0" w:color="auto"/>
                <w:left w:val="none" w:sz="0" w:space="0" w:color="auto"/>
                <w:bottom w:val="none" w:sz="0" w:space="0" w:color="auto"/>
                <w:right w:val="none" w:sz="0" w:space="0" w:color="auto"/>
              </w:divBdr>
            </w:div>
            <w:div w:id="59522940">
              <w:marLeft w:val="0"/>
              <w:marRight w:val="0"/>
              <w:marTop w:val="0"/>
              <w:marBottom w:val="0"/>
              <w:divBdr>
                <w:top w:val="none" w:sz="0" w:space="0" w:color="auto"/>
                <w:left w:val="none" w:sz="0" w:space="0" w:color="auto"/>
                <w:bottom w:val="none" w:sz="0" w:space="0" w:color="auto"/>
                <w:right w:val="none" w:sz="0" w:space="0" w:color="auto"/>
              </w:divBdr>
            </w:div>
            <w:div w:id="598413136">
              <w:marLeft w:val="0"/>
              <w:marRight w:val="0"/>
              <w:marTop w:val="0"/>
              <w:marBottom w:val="0"/>
              <w:divBdr>
                <w:top w:val="none" w:sz="0" w:space="0" w:color="auto"/>
                <w:left w:val="none" w:sz="0" w:space="0" w:color="auto"/>
                <w:bottom w:val="none" w:sz="0" w:space="0" w:color="auto"/>
                <w:right w:val="none" w:sz="0" w:space="0" w:color="auto"/>
              </w:divBdr>
            </w:div>
            <w:div w:id="1854226817">
              <w:marLeft w:val="0"/>
              <w:marRight w:val="0"/>
              <w:marTop w:val="0"/>
              <w:marBottom w:val="0"/>
              <w:divBdr>
                <w:top w:val="none" w:sz="0" w:space="0" w:color="auto"/>
                <w:left w:val="none" w:sz="0" w:space="0" w:color="auto"/>
                <w:bottom w:val="none" w:sz="0" w:space="0" w:color="auto"/>
                <w:right w:val="none" w:sz="0" w:space="0" w:color="auto"/>
              </w:divBdr>
            </w:div>
            <w:div w:id="408428708">
              <w:marLeft w:val="0"/>
              <w:marRight w:val="0"/>
              <w:marTop w:val="0"/>
              <w:marBottom w:val="0"/>
              <w:divBdr>
                <w:top w:val="none" w:sz="0" w:space="0" w:color="auto"/>
                <w:left w:val="none" w:sz="0" w:space="0" w:color="auto"/>
                <w:bottom w:val="none" w:sz="0" w:space="0" w:color="auto"/>
                <w:right w:val="none" w:sz="0" w:space="0" w:color="auto"/>
              </w:divBdr>
            </w:div>
            <w:div w:id="1330671841">
              <w:marLeft w:val="0"/>
              <w:marRight w:val="0"/>
              <w:marTop w:val="0"/>
              <w:marBottom w:val="0"/>
              <w:divBdr>
                <w:top w:val="none" w:sz="0" w:space="0" w:color="auto"/>
                <w:left w:val="none" w:sz="0" w:space="0" w:color="auto"/>
                <w:bottom w:val="none" w:sz="0" w:space="0" w:color="auto"/>
                <w:right w:val="none" w:sz="0" w:space="0" w:color="auto"/>
              </w:divBdr>
            </w:div>
            <w:div w:id="442268930">
              <w:marLeft w:val="0"/>
              <w:marRight w:val="0"/>
              <w:marTop w:val="0"/>
              <w:marBottom w:val="0"/>
              <w:divBdr>
                <w:top w:val="none" w:sz="0" w:space="0" w:color="auto"/>
                <w:left w:val="none" w:sz="0" w:space="0" w:color="auto"/>
                <w:bottom w:val="none" w:sz="0" w:space="0" w:color="auto"/>
                <w:right w:val="none" w:sz="0" w:space="0" w:color="auto"/>
              </w:divBdr>
            </w:div>
            <w:div w:id="1820880624">
              <w:marLeft w:val="0"/>
              <w:marRight w:val="0"/>
              <w:marTop w:val="0"/>
              <w:marBottom w:val="0"/>
              <w:divBdr>
                <w:top w:val="none" w:sz="0" w:space="0" w:color="auto"/>
                <w:left w:val="none" w:sz="0" w:space="0" w:color="auto"/>
                <w:bottom w:val="none" w:sz="0" w:space="0" w:color="auto"/>
                <w:right w:val="none" w:sz="0" w:space="0" w:color="auto"/>
              </w:divBdr>
            </w:div>
            <w:div w:id="518276179">
              <w:marLeft w:val="0"/>
              <w:marRight w:val="0"/>
              <w:marTop w:val="0"/>
              <w:marBottom w:val="0"/>
              <w:divBdr>
                <w:top w:val="none" w:sz="0" w:space="0" w:color="auto"/>
                <w:left w:val="none" w:sz="0" w:space="0" w:color="auto"/>
                <w:bottom w:val="none" w:sz="0" w:space="0" w:color="auto"/>
                <w:right w:val="none" w:sz="0" w:space="0" w:color="auto"/>
              </w:divBdr>
            </w:div>
            <w:div w:id="1360545856">
              <w:marLeft w:val="0"/>
              <w:marRight w:val="0"/>
              <w:marTop w:val="0"/>
              <w:marBottom w:val="0"/>
              <w:divBdr>
                <w:top w:val="none" w:sz="0" w:space="0" w:color="auto"/>
                <w:left w:val="none" w:sz="0" w:space="0" w:color="auto"/>
                <w:bottom w:val="none" w:sz="0" w:space="0" w:color="auto"/>
                <w:right w:val="none" w:sz="0" w:space="0" w:color="auto"/>
              </w:divBdr>
            </w:div>
            <w:div w:id="1452555354">
              <w:marLeft w:val="0"/>
              <w:marRight w:val="0"/>
              <w:marTop w:val="0"/>
              <w:marBottom w:val="0"/>
              <w:divBdr>
                <w:top w:val="none" w:sz="0" w:space="0" w:color="auto"/>
                <w:left w:val="none" w:sz="0" w:space="0" w:color="auto"/>
                <w:bottom w:val="none" w:sz="0" w:space="0" w:color="auto"/>
                <w:right w:val="none" w:sz="0" w:space="0" w:color="auto"/>
              </w:divBdr>
            </w:div>
            <w:div w:id="1643072638">
              <w:marLeft w:val="0"/>
              <w:marRight w:val="0"/>
              <w:marTop w:val="0"/>
              <w:marBottom w:val="0"/>
              <w:divBdr>
                <w:top w:val="none" w:sz="0" w:space="0" w:color="auto"/>
                <w:left w:val="none" w:sz="0" w:space="0" w:color="auto"/>
                <w:bottom w:val="none" w:sz="0" w:space="0" w:color="auto"/>
                <w:right w:val="none" w:sz="0" w:space="0" w:color="auto"/>
              </w:divBdr>
            </w:div>
            <w:div w:id="736439547">
              <w:marLeft w:val="0"/>
              <w:marRight w:val="0"/>
              <w:marTop w:val="0"/>
              <w:marBottom w:val="0"/>
              <w:divBdr>
                <w:top w:val="none" w:sz="0" w:space="0" w:color="auto"/>
                <w:left w:val="none" w:sz="0" w:space="0" w:color="auto"/>
                <w:bottom w:val="none" w:sz="0" w:space="0" w:color="auto"/>
                <w:right w:val="none" w:sz="0" w:space="0" w:color="auto"/>
              </w:divBdr>
            </w:div>
            <w:div w:id="979774552">
              <w:marLeft w:val="0"/>
              <w:marRight w:val="0"/>
              <w:marTop w:val="0"/>
              <w:marBottom w:val="0"/>
              <w:divBdr>
                <w:top w:val="none" w:sz="0" w:space="0" w:color="auto"/>
                <w:left w:val="none" w:sz="0" w:space="0" w:color="auto"/>
                <w:bottom w:val="none" w:sz="0" w:space="0" w:color="auto"/>
                <w:right w:val="none" w:sz="0" w:space="0" w:color="auto"/>
              </w:divBdr>
            </w:div>
            <w:div w:id="983659251">
              <w:marLeft w:val="0"/>
              <w:marRight w:val="0"/>
              <w:marTop w:val="0"/>
              <w:marBottom w:val="0"/>
              <w:divBdr>
                <w:top w:val="none" w:sz="0" w:space="0" w:color="auto"/>
                <w:left w:val="none" w:sz="0" w:space="0" w:color="auto"/>
                <w:bottom w:val="none" w:sz="0" w:space="0" w:color="auto"/>
                <w:right w:val="none" w:sz="0" w:space="0" w:color="auto"/>
              </w:divBdr>
            </w:div>
            <w:div w:id="146212625">
              <w:marLeft w:val="0"/>
              <w:marRight w:val="0"/>
              <w:marTop w:val="0"/>
              <w:marBottom w:val="0"/>
              <w:divBdr>
                <w:top w:val="none" w:sz="0" w:space="0" w:color="auto"/>
                <w:left w:val="none" w:sz="0" w:space="0" w:color="auto"/>
                <w:bottom w:val="none" w:sz="0" w:space="0" w:color="auto"/>
                <w:right w:val="none" w:sz="0" w:space="0" w:color="auto"/>
              </w:divBdr>
            </w:div>
            <w:div w:id="801463775">
              <w:marLeft w:val="0"/>
              <w:marRight w:val="0"/>
              <w:marTop w:val="0"/>
              <w:marBottom w:val="0"/>
              <w:divBdr>
                <w:top w:val="none" w:sz="0" w:space="0" w:color="auto"/>
                <w:left w:val="none" w:sz="0" w:space="0" w:color="auto"/>
                <w:bottom w:val="none" w:sz="0" w:space="0" w:color="auto"/>
                <w:right w:val="none" w:sz="0" w:space="0" w:color="auto"/>
              </w:divBdr>
            </w:div>
            <w:div w:id="1640376229">
              <w:marLeft w:val="0"/>
              <w:marRight w:val="0"/>
              <w:marTop w:val="0"/>
              <w:marBottom w:val="0"/>
              <w:divBdr>
                <w:top w:val="none" w:sz="0" w:space="0" w:color="auto"/>
                <w:left w:val="none" w:sz="0" w:space="0" w:color="auto"/>
                <w:bottom w:val="none" w:sz="0" w:space="0" w:color="auto"/>
                <w:right w:val="none" w:sz="0" w:space="0" w:color="auto"/>
              </w:divBdr>
            </w:div>
            <w:div w:id="1739132418">
              <w:marLeft w:val="0"/>
              <w:marRight w:val="0"/>
              <w:marTop w:val="0"/>
              <w:marBottom w:val="0"/>
              <w:divBdr>
                <w:top w:val="none" w:sz="0" w:space="0" w:color="auto"/>
                <w:left w:val="none" w:sz="0" w:space="0" w:color="auto"/>
                <w:bottom w:val="none" w:sz="0" w:space="0" w:color="auto"/>
                <w:right w:val="none" w:sz="0" w:space="0" w:color="auto"/>
              </w:divBdr>
            </w:div>
            <w:div w:id="25714987">
              <w:marLeft w:val="0"/>
              <w:marRight w:val="0"/>
              <w:marTop w:val="0"/>
              <w:marBottom w:val="0"/>
              <w:divBdr>
                <w:top w:val="none" w:sz="0" w:space="0" w:color="auto"/>
                <w:left w:val="none" w:sz="0" w:space="0" w:color="auto"/>
                <w:bottom w:val="none" w:sz="0" w:space="0" w:color="auto"/>
                <w:right w:val="none" w:sz="0" w:space="0" w:color="auto"/>
              </w:divBdr>
            </w:div>
            <w:div w:id="1209877648">
              <w:marLeft w:val="0"/>
              <w:marRight w:val="0"/>
              <w:marTop w:val="0"/>
              <w:marBottom w:val="0"/>
              <w:divBdr>
                <w:top w:val="none" w:sz="0" w:space="0" w:color="auto"/>
                <w:left w:val="none" w:sz="0" w:space="0" w:color="auto"/>
                <w:bottom w:val="none" w:sz="0" w:space="0" w:color="auto"/>
                <w:right w:val="none" w:sz="0" w:space="0" w:color="auto"/>
              </w:divBdr>
            </w:div>
            <w:div w:id="1416853086">
              <w:marLeft w:val="0"/>
              <w:marRight w:val="0"/>
              <w:marTop w:val="0"/>
              <w:marBottom w:val="0"/>
              <w:divBdr>
                <w:top w:val="none" w:sz="0" w:space="0" w:color="auto"/>
                <w:left w:val="none" w:sz="0" w:space="0" w:color="auto"/>
                <w:bottom w:val="none" w:sz="0" w:space="0" w:color="auto"/>
                <w:right w:val="none" w:sz="0" w:space="0" w:color="auto"/>
              </w:divBdr>
            </w:div>
            <w:div w:id="560017599">
              <w:marLeft w:val="0"/>
              <w:marRight w:val="0"/>
              <w:marTop w:val="0"/>
              <w:marBottom w:val="0"/>
              <w:divBdr>
                <w:top w:val="none" w:sz="0" w:space="0" w:color="auto"/>
                <w:left w:val="none" w:sz="0" w:space="0" w:color="auto"/>
                <w:bottom w:val="none" w:sz="0" w:space="0" w:color="auto"/>
                <w:right w:val="none" w:sz="0" w:space="0" w:color="auto"/>
              </w:divBdr>
            </w:div>
            <w:div w:id="799154098">
              <w:marLeft w:val="0"/>
              <w:marRight w:val="0"/>
              <w:marTop w:val="0"/>
              <w:marBottom w:val="0"/>
              <w:divBdr>
                <w:top w:val="none" w:sz="0" w:space="0" w:color="auto"/>
                <w:left w:val="none" w:sz="0" w:space="0" w:color="auto"/>
                <w:bottom w:val="none" w:sz="0" w:space="0" w:color="auto"/>
                <w:right w:val="none" w:sz="0" w:space="0" w:color="auto"/>
              </w:divBdr>
            </w:div>
            <w:div w:id="333453831">
              <w:marLeft w:val="0"/>
              <w:marRight w:val="0"/>
              <w:marTop w:val="0"/>
              <w:marBottom w:val="0"/>
              <w:divBdr>
                <w:top w:val="none" w:sz="0" w:space="0" w:color="auto"/>
                <w:left w:val="none" w:sz="0" w:space="0" w:color="auto"/>
                <w:bottom w:val="none" w:sz="0" w:space="0" w:color="auto"/>
                <w:right w:val="none" w:sz="0" w:space="0" w:color="auto"/>
              </w:divBdr>
            </w:div>
            <w:div w:id="256862785">
              <w:marLeft w:val="0"/>
              <w:marRight w:val="0"/>
              <w:marTop w:val="0"/>
              <w:marBottom w:val="0"/>
              <w:divBdr>
                <w:top w:val="none" w:sz="0" w:space="0" w:color="auto"/>
                <w:left w:val="none" w:sz="0" w:space="0" w:color="auto"/>
                <w:bottom w:val="none" w:sz="0" w:space="0" w:color="auto"/>
                <w:right w:val="none" w:sz="0" w:space="0" w:color="auto"/>
              </w:divBdr>
            </w:div>
            <w:div w:id="1865901564">
              <w:marLeft w:val="0"/>
              <w:marRight w:val="0"/>
              <w:marTop w:val="0"/>
              <w:marBottom w:val="0"/>
              <w:divBdr>
                <w:top w:val="none" w:sz="0" w:space="0" w:color="auto"/>
                <w:left w:val="none" w:sz="0" w:space="0" w:color="auto"/>
                <w:bottom w:val="none" w:sz="0" w:space="0" w:color="auto"/>
                <w:right w:val="none" w:sz="0" w:space="0" w:color="auto"/>
              </w:divBdr>
            </w:div>
            <w:div w:id="209653249">
              <w:marLeft w:val="0"/>
              <w:marRight w:val="0"/>
              <w:marTop w:val="0"/>
              <w:marBottom w:val="0"/>
              <w:divBdr>
                <w:top w:val="none" w:sz="0" w:space="0" w:color="auto"/>
                <w:left w:val="none" w:sz="0" w:space="0" w:color="auto"/>
                <w:bottom w:val="none" w:sz="0" w:space="0" w:color="auto"/>
                <w:right w:val="none" w:sz="0" w:space="0" w:color="auto"/>
              </w:divBdr>
            </w:div>
            <w:div w:id="1071805190">
              <w:marLeft w:val="0"/>
              <w:marRight w:val="0"/>
              <w:marTop w:val="0"/>
              <w:marBottom w:val="0"/>
              <w:divBdr>
                <w:top w:val="none" w:sz="0" w:space="0" w:color="auto"/>
                <w:left w:val="none" w:sz="0" w:space="0" w:color="auto"/>
                <w:bottom w:val="none" w:sz="0" w:space="0" w:color="auto"/>
                <w:right w:val="none" w:sz="0" w:space="0" w:color="auto"/>
              </w:divBdr>
            </w:div>
            <w:div w:id="1681347685">
              <w:marLeft w:val="0"/>
              <w:marRight w:val="0"/>
              <w:marTop w:val="0"/>
              <w:marBottom w:val="0"/>
              <w:divBdr>
                <w:top w:val="none" w:sz="0" w:space="0" w:color="auto"/>
                <w:left w:val="none" w:sz="0" w:space="0" w:color="auto"/>
                <w:bottom w:val="none" w:sz="0" w:space="0" w:color="auto"/>
                <w:right w:val="none" w:sz="0" w:space="0" w:color="auto"/>
              </w:divBdr>
            </w:div>
            <w:div w:id="1303539589">
              <w:marLeft w:val="0"/>
              <w:marRight w:val="0"/>
              <w:marTop w:val="0"/>
              <w:marBottom w:val="0"/>
              <w:divBdr>
                <w:top w:val="none" w:sz="0" w:space="0" w:color="auto"/>
                <w:left w:val="none" w:sz="0" w:space="0" w:color="auto"/>
                <w:bottom w:val="none" w:sz="0" w:space="0" w:color="auto"/>
                <w:right w:val="none" w:sz="0" w:space="0" w:color="auto"/>
              </w:divBdr>
            </w:div>
            <w:div w:id="1926958898">
              <w:marLeft w:val="0"/>
              <w:marRight w:val="0"/>
              <w:marTop w:val="0"/>
              <w:marBottom w:val="0"/>
              <w:divBdr>
                <w:top w:val="none" w:sz="0" w:space="0" w:color="auto"/>
                <w:left w:val="none" w:sz="0" w:space="0" w:color="auto"/>
                <w:bottom w:val="none" w:sz="0" w:space="0" w:color="auto"/>
                <w:right w:val="none" w:sz="0" w:space="0" w:color="auto"/>
              </w:divBdr>
            </w:div>
            <w:div w:id="132215425">
              <w:marLeft w:val="0"/>
              <w:marRight w:val="0"/>
              <w:marTop w:val="0"/>
              <w:marBottom w:val="0"/>
              <w:divBdr>
                <w:top w:val="none" w:sz="0" w:space="0" w:color="auto"/>
                <w:left w:val="none" w:sz="0" w:space="0" w:color="auto"/>
                <w:bottom w:val="none" w:sz="0" w:space="0" w:color="auto"/>
                <w:right w:val="none" w:sz="0" w:space="0" w:color="auto"/>
              </w:divBdr>
            </w:div>
            <w:div w:id="1853181373">
              <w:marLeft w:val="0"/>
              <w:marRight w:val="0"/>
              <w:marTop w:val="0"/>
              <w:marBottom w:val="0"/>
              <w:divBdr>
                <w:top w:val="none" w:sz="0" w:space="0" w:color="auto"/>
                <w:left w:val="none" w:sz="0" w:space="0" w:color="auto"/>
                <w:bottom w:val="none" w:sz="0" w:space="0" w:color="auto"/>
                <w:right w:val="none" w:sz="0" w:space="0" w:color="auto"/>
              </w:divBdr>
            </w:div>
            <w:div w:id="1727025509">
              <w:marLeft w:val="0"/>
              <w:marRight w:val="0"/>
              <w:marTop w:val="0"/>
              <w:marBottom w:val="0"/>
              <w:divBdr>
                <w:top w:val="none" w:sz="0" w:space="0" w:color="auto"/>
                <w:left w:val="none" w:sz="0" w:space="0" w:color="auto"/>
                <w:bottom w:val="none" w:sz="0" w:space="0" w:color="auto"/>
                <w:right w:val="none" w:sz="0" w:space="0" w:color="auto"/>
              </w:divBdr>
            </w:div>
            <w:div w:id="745109781">
              <w:marLeft w:val="0"/>
              <w:marRight w:val="0"/>
              <w:marTop w:val="0"/>
              <w:marBottom w:val="0"/>
              <w:divBdr>
                <w:top w:val="none" w:sz="0" w:space="0" w:color="auto"/>
                <w:left w:val="none" w:sz="0" w:space="0" w:color="auto"/>
                <w:bottom w:val="none" w:sz="0" w:space="0" w:color="auto"/>
                <w:right w:val="none" w:sz="0" w:space="0" w:color="auto"/>
              </w:divBdr>
            </w:div>
            <w:div w:id="1163349210">
              <w:marLeft w:val="0"/>
              <w:marRight w:val="0"/>
              <w:marTop w:val="0"/>
              <w:marBottom w:val="0"/>
              <w:divBdr>
                <w:top w:val="none" w:sz="0" w:space="0" w:color="auto"/>
                <w:left w:val="none" w:sz="0" w:space="0" w:color="auto"/>
                <w:bottom w:val="none" w:sz="0" w:space="0" w:color="auto"/>
                <w:right w:val="none" w:sz="0" w:space="0" w:color="auto"/>
              </w:divBdr>
            </w:div>
            <w:div w:id="1844120854">
              <w:marLeft w:val="0"/>
              <w:marRight w:val="0"/>
              <w:marTop w:val="0"/>
              <w:marBottom w:val="0"/>
              <w:divBdr>
                <w:top w:val="none" w:sz="0" w:space="0" w:color="auto"/>
                <w:left w:val="none" w:sz="0" w:space="0" w:color="auto"/>
                <w:bottom w:val="none" w:sz="0" w:space="0" w:color="auto"/>
                <w:right w:val="none" w:sz="0" w:space="0" w:color="auto"/>
              </w:divBdr>
            </w:div>
            <w:div w:id="22294487">
              <w:marLeft w:val="0"/>
              <w:marRight w:val="0"/>
              <w:marTop w:val="0"/>
              <w:marBottom w:val="0"/>
              <w:divBdr>
                <w:top w:val="none" w:sz="0" w:space="0" w:color="auto"/>
                <w:left w:val="none" w:sz="0" w:space="0" w:color="auto"/>
                <w:bottom w:val="none" w:sz="0" w:space="0" w:color="auto"/>
                <w:right w:val="none" w:sz="0" w:space="0" w:color="auto"/>
              </w:divBdr>
            </w:div>
            <w:div w:id="1467428015">
              <w:marLeft w:val="0"/>
              <w:marRight w:val="0"/>
              <w:marTop w:val="0"/>
              <w:marBottom w:val="0"/>
              <w:divBdr>
                <w:top w:val="none" w:sz="0" w:space="0" w:color="auto"/>
                <w:left w:val="none" w:sz="0" w:space="0" w:color="auto"/>
                <w:bottom w:val="none" w:sz="0" w:space="0" w:color="auto"/>
                <w:right w:val="none" w:sz="0" w:space="0" w:color="auto"/>
              </w:divBdr>
            </w:div>
            <w:div w:id="949363477">
              <w:marLeft w:val="0"/>
              <w:marRight w:val="0"/>
              <w:marTop w:val="0"/>
              <w:marBottom w:val="0"/>
              <w:divBdr>
                <w:top w:val="none" w:sz="0" w:space="0" w:color="auto"/>
                <w:left w:val="none" w:sz="0" w:space="0" w:color="auto"/>
                <w:bottom w:val="none" w:sz="0" w:space="0" w:color="auto"/>
                <w:right w:val="none" w:sz="0" w:space="0" w:color="auto"/>
              </w:divBdr>
            </w:div>
            <w:div w:id="2074961047">
              <w:marLeft w:val="0"/>
              <w:marRight w:val="0"/>
              <w:marTop w:val="0"/>
              <w:marBottom w:val="0"/>
              <w:divBdr>
                <w:top w:val="none" w:sz="0" w:space="0" w:color="auto"/>
                <w:left w:val="none" w:sz="0" w:space="0" w:color="auto"/>
                <w:bottom w:val="none" w:sz="0" w:space="0" w:color="auto"/>
                <w:right w:val="none" w:sz="0" w:space="0" w:color="auto"/>
              </w:divBdr>
            </w:div>
            <w:div w:id="742407302">
              <w:marLeft w:val="0"/>
              <w:marRight w:val="0"/>
              <w:marTop w:val="0"/>
              <w:marBottom w:val="0"/>
              <w:divBdr>
                <w:top w:val="none" w:sz="0" w:space="0" w:color="auto"/>
                <w:left w:val="none" w:sz="0" w:space="0" w:color="auto"/>
                <w:bottom w:val="none" w:sz="0" w:space="0" w:color="auto"/>
                <w:right w:val="none" w:sz="0" w:space="0" w:color="auto"/>
              </w:divBdr>
            </w:div>
            <w:div w:id="1851211951">
              <w:marLeft w:val="0"/>
              <w:marRight w:val="0"/>
              <w:marTop w:val="0"/>
              <w:marBottom w:val="0"/>
              <w:divBdr>
                <w:top w:val="none" w:sz="0" w:space="0" w:color="auto"/>
                <w:left w:val="none" w:sz="0" w:space="0" w:color="auto"/>
                <w:bottom w:val="none" w:sz="0" w:space="0" w:color="auto"/>
                <w:right w:val="none" w:sz="0" w:space="0" w:color="auto"/>
              </w:divBdr>
            </w:div>
            <w:div w:id="258484711">
              <w:marLeft w:val="0"/>
              <w:marRight w:val="0"/>
              <w:marTop w:val="0"/>
              <w:marBottom w:val="0"/>
              <w:divBdr>
                <w:top w:val="none" w:sz="0" w:space="0" w:color="auto"/>
                <w:left w:val="none" w:sz="0" w:space="0" w:color="auto"/>
                <w:bottom w:val="none" w:sz="0" w:space="0" w:color="auto"/>
                <w:right w:val="none" w:sz="0" w:space="0" w:color="auto"/>
              </w:divBdr>
            </w:div>
            <w:div w:id="676227452">
              <w:marLeft w:val="0"/>
              <w:marRight w:val="0"/>
              <w:marTop w:val="0"/>
              <w:marBottom w:val="0"/>
              <w:divBdr>
                <w:top w:val="none" w:sz="0" w:space="0" w:color="auto"/>
                <w:left w:val="none" w:sz="0" w:space="0" w:color="auto"/>
                <w:bottom w:val="none" w:sz="0" w:space="0" w:color="auto"/>
                <w:right w:val="none" w:sz="0" w:space="0" w:color="auto"/>
              </w:divBdr>
            </w:div>
            <w:div w:id="1675453647">
              <w:marLeft w:val="0"/>
              <w:marRight w:val="0"/>
              <w:marTop w:val="0"/>
              <w:marBottom w:val="0"/>
              <w:divBdr>
                <w:top w:val="none" w:sz="0" w:space="0" w:color="auto"/>
                <w:left w:val="none" w:sz="0" w:space="0" w:color="auto"/>
                <w:bottom w:val="none" w:sz="0" w:space="0" w:color="auto"/>
                <w:right w:val="none" w:sz="0" w:space="0" w:color="auto"/>
              </w:divBdr>
            </w:div>
            <w:div w:id="118036031">
              <w:marLeft w:val="0"/>
              <w:marRight w:val="0"/>
              <w:marTop w:val="0"/>
              <w:marBottom w:val="0"/>
              <w:divBdr>
                <w:top w:val="none" w:sz="0" w:space="0" w:color="auto"/>
                <w:left w:val="none" w:sz="0" w:space="0" w:color="auto"/>
                <w:bottom w:val="none" w:sz="0" w:space="0" w:color="auto"/>
                <w:right w:val="none" w:sz="0" w:space="0" w:color="auto"/>
              </w:divBdr>
            </w:div>
            <w:div w:id="2005236732">
              <w:marLeft w:val="0"/>
              <w:marRight w:val="0"/>
              <w:marTop w:val="0"/>
              <w:marBottom w:val="0"/>
              <w:divBdr>
                <w:top w:val="none" w:sz="0" w:space="0" w:color="auto"/>
                <w:left w:val="none" w:sz="0" w:space="0" w:color="auto"/>
                <w:bottom w:val="none" w:sz="0" w:space="0" w:color="auto"/>
                <w:right w:val="none" w:sz="0" w:space="0" w:color="auto"/>
              </w:divBdr>
            </w:div>
            <w:div w:id="343047292">
              <w:marLeft w:val="0"/>
              <w:marRight w:val="0"/>
              <w:marTop w:val="0"/>
              <w:marBottom w:val="0"/>
              <w:divBdr>
                <w:top w:val="none" w:sz="0" w:space="0" w:color="auto"/>
                <w:left w:val="none" w:sz="0" w:space="0" w:color="auto"/>
                <w:bottom w:val="none" w:sz="0" w:space="0" w:color="auto"/>
                <w:right w:val="none" w:sz="0" w:space="0" w:color="auto"/>
              </w:divBdr>
            </w:div>
            <w:div w:id="1061367509">
              <w:marLeft w:val="0"/>
              <w:marRight w:val="0"/>
              <w:marTop w:val="0"/>
              <w:marBottom w:val="0"/>
              <w:divBdr>
                <w:top w:val="none" w:sz="0" w:space="0" w:color="auto"/>
                <w:left w:val="none" w:sz="0" w:space="0" w:color="auto"/>
                <w:bottom w:val="none" w:sz="0" w:space="0" w:color="auto"/>
                <w:right w:val="none" w:sz="0" w:space="0" w:color="auto"/>
              </w:divBdr>
            </w:div>
            <w:div w:id="661660507">
              <w:marLeft w:val="0"/>
              <w:marRight w:val="0"/>
              <w:marTop w:val="0"/>
              <w:marBottom w:val="0"/>
              <w:divBdr>
                <w:top w:val="none" w:sz="0" w:space="0" w:color="auto"/>
                <w:left w:val="none" w:sz="0" w:space="0" w:color="auto"/>
                <w:bottom w:val="none" w:sz="0" w:space="0" w:color="auto"/>
                <w:right w:val="none" w:sz="0" w:space="0" w:color="auto"/>
              </w:divBdr>
            </w:div>
            <w:div w:id="1520121698">
              <w:marLeft w:val="0"/>
              <w:marRight w:val="0"/>
              <w:marTop w:val="0"/>
              <w:marBottom w:val="0"/>
              <w:divBdr>
                <w:top w:val="none" w:sz="0" w:space="0" w:color="auto"/>
                <w:left w:val="none" w:sz="0" w:space="0" w:color="auto"/>
                <w:bottom w:val="none" w:sz="0" w:space="0" w:color="auto"/>
                <w:right w:val="none" w:sz="0" w:space="0" w:color="auto"/>
              </w:divBdr>
            </w:div>
            <w:div w:id="1300764392">
              <w:marLeft w:val="0"/>
              <w:marRight w:val="0"/>
              <w:marTop w:val="0"/>
              <w:marBottom w:val="0"/>
              <w:divBdr>
                <w:top w:val="none" w:sz="0" w:space="0" w:color="auto"/>
                <w:left w:val="none" w:sz="0" w:space="0" w:color="auto"/>
                <w:bottom w:val="none" w:sz="0" w:space="0" w:color="auto"/>
                <w:right w:val="none" w:sz="0" w:space="0" w:color="auto"/>
              </w:divBdr>
            </w:div>
            <w:div w:id="1180000453">
              <w:marLeft w:val="0"/>
              <w:marRight w:val="0"/>
              <w:marTop w:val="0"/>
              <w:marBottom w:val="0"/>
              <w:divBdr>
                <w:top w:val="none" w:sz="0" w:space="0" w:color="auto"/>
                <w:left w:val="none" w:sz="0" w:space="0" w:color="auto"/>
                <w:bottom w:val="none" w:sz="0" w:space="0" w:color="auto"/>
                <w:right w:val="none" w:sz="0" w:space="0" w:color="auto"/>
              </w:divBdr>
            </w:div>
            <w:div w:id="293953076">
              <w:marLeft w:val="0"/>
              <w:marRight w:val="0"/>
              <w:marTop w:val="0"/>
              <w:marBottom w:val="0"/>
              <w:divBdr>
                <w:top w:val="none" w:sz="0" w:space="0" w:color="auto"/>
                <w:left w:val="none" w:sz="0" w:space="0" w:color="auto"/>
                <w:bottom w:val="none" w:sz="0" w:space="0" w:color="auto"/>
                <w:right w:val="none" w:sz="0" w:space="0" w:color="auto"/>
              </w:divBdr>
            </w:div>
            <w:div w:id="563150941">
              <w:marLeft w:val="0"/>
              <w:marRight w:val="0"/>
              <w:marTop w:val="0"/>
              <w:marBottom w:val="0"/>
              <w:divBdr>
                <w:top w:val="none" w:sz="0" w:space="0" w:color="auto"/>
                <w:left w:val="none" w:sz="0" w:space="0" w:color="auto"/>
                <w:bottom w:val="none" w:sz="0" w:space="0" w:color="auto"/>
                <w:right w:val="none" w:sz="0" w:space="0" w:color="auto"/>
              </w:divBdr>
            </w:div>
            <w:div w:id="1894610063">
              <w:marLeft w:val="0"/>
              <w:marRight w:val="0"/>
              <w:marTop w:val="0"/>
              <w:marBottom w:val="0"/>
              <w:divBdr>
                <w:top w:val="none" w:sz="0" w:space="0" w:color="auto"/>
                <w:left w:val="none" w:sz="0" w:space="0" w:color="auto"/>
                <w:bottom w:val="none" w:sz="0" w:space="0" w:color="auto"/>
                <w:right w:val="none" w:sz="0" w:space="0" w:color="auto"/>
              </w:divBdr>
            </w:div>
            <w:div w:id="807547792">
              <w:marLeft w:val="0"/>
              <w:marRight w:val="0"/>
              <w:marTop w:val="0"/>
              <w:marBottom w:val="0"/>
              <w:divBdr>
                <w:top w:val="none" w:sz="0" w:space="0" w:color="auto"/>
                <w:left w:val="none" w:sz="0" w:space="0" w:color="auto"/>
                <w:bottom w:val="none" w:sz="0" w:space="0" w:color="auto"/>
                <w:right w:val="none" w:sz="0" w:space="0" w:color="auto"/>
              </w:divBdr>
            </w:div>
            <w:div w:id="839855930">
              <w:marLeft w:val="0"/>
              <w:marRight w:val="0"/>
              <w:marTop w:val="0"/>
              <w:marBottom w:val="0"/>
              <w:divBdr>
                <w:top w:val="none" w:sz="0" w:space="0" w:color="auto"/>
                <w:left w:val="none" w:sz="0" w:space="0" w:color="auto"/>
                <w:bottom w:val="none" w:sz="0" w:space="0" w:color="auto"/>
                <w:right w:val="none" w:sz="0" w:space="0" w:color="auto"/>
              </w:divBdr>
            </w:div>
            <w:div w:id="1668166576">
              <w:marLeft w:val="0"/>
              <w:marRight w:val="0"/>
              <w:marTop w:val="0"/>
              <w:marBottom w:val="0"/>
              <w:divBdr>
                <w:top w:val="none" w:sz="0" w:space="0" w:color="auto"/>
                <w:left w:val="none" w:sz="0" w:space="0" w:color="auto"/>
                <w:bottom w:val="none" w:sz="0" w:space="0" w:color="auto"/>
                <w:right w:val="none" w:sz="0" w:space="0" w:color="auto"/>
              </w:divBdr>
            </w:div>
            <w:div w:id="207105440">
              <w:marLeft w:val="0"/>
              <w:marRight w:val="0"/>
              <w:marTop w:val="0"/>
              <w:marBottom w:val="0"/>
              <w:divBdr>
                <w:top w:val="none" w:sz="0" w:space="0" w:color="auto"/>
                <w:left w:val="none" w:sz="0" w:space="0" w:color="auto"/>
                <w:bottom w:val="none" w:sz="0" w:space="0" w:color="auto"/>
                <w:right w:val="none" w:sz="0" w:space="0" w:color="auto"/>
              </w:divBdr>
            </w:div>
            <w:div w:id="1576210164">
              <w:marLeft w:val="0"/>
              <w:marRight w:val="0"/>
              <w:marTop w:val="0"/>
              <w:marBottom w:val="0"/>
              <w:divBdr>
                <w:top w:val="none" w:sz="0" w:space="0" w:color="auto"/>
                <w:left w:val="none" w:sz="0" w:space="0" w:color="auto"/>
                <w:bottom w:val="none" w:sz="0" w:space="0" w:color="auto"/>
                <w:right w:val="none" w:sz="0" w:space="0" w:color="auto"/>
              </w:divBdr>
            </w:div>
            <w:div w:id="1175999377">
              <w:marLeft w:val="0"/>
              <w:marRight w:val="0"/>
              <w:marTop w:val="0"/>
              <w:marBottom w:val="0"/>
              <w:divBdr>
                <w:top w:val="none" w:sz="0" w:space="0" w:color="auto"/>
                <w:left w:val="none" w:sz="0" w:space="0" w:color="auto"/>
                <w:bottom w:val="none" w:sz="0" w:space="0" w:color="auto"/>
                <w:right w:val="none" w:sz="0" w:space="0" w:color="auto"/>
              </w:divBdr>
            </w:div>
            <w:div w:id="299530733">
              <w:marLeft w:val="0"/>
              <w:marRight w:val="0"/>
              <w:marTop w:val="0"/>
              <w:marBottom w:val="0"/>
              <w:divBdr>
                <w:top w:val="none" w:sz="0" w:space="0" w:color="auto"/>
                <w:left w:val="none" w:sz="0" w:space="0" w:color="auto"/>
                <w:bottom w:val="none" w:sz="0" w:space="0" w:color="auto"/>
                <w:right w:val="none" w:sz="0" w:space="0" w:color="auto"/>
              </w:divBdr>
            </w:div>
            <w:div w:id="501897811">
              <w:marLeft w:val="0"/>
              <w:marRight w:val="0"/>
              <w:marTop w:val="0"/>
              <w:marBottom w:val="0"/>
              <w:divBdr>
                <w:top w:val="none" w:sz="0" w:space="0" w:color="auto"/>
                <w:left w:val="none" w:sz="0" w:space="0" w:color="auto"/>
                <w:bottom w:val="none" w:sz="0" w:space="0" w:color="auto"/>
                <w:right w:val="none" w:sz="0" w:space="0" w:color="auto"/>
              </w:divBdr>
            </w:div>
            <w:div w:id="912857243">
              <w:marLeft w:val="0"/>
              <w:marRight w:val="0"/>
              <w:marTop w:val="0"/>
              <w:marBottom w:val="0"/>
              <w:divBdr>
                <w:top w:val="none" w:sz="0" w:space="0" w:color="auto"/>
                <w:left w:val="none" w:sz="0" w:space="0" w:color="auto"/>
                <w:bottom w:val="none" w:sz="0" w:space="0" w:color="auto"/>
                <w:right w:val="none" w:sz="0" w:space="0" w:color="auto"/>
              </w:divBdr>
            </w:div>
            <w:div w:id="321011470">
              <w:marLeft w:val="0"/>
              <w:marRight w:val="0"/>
              <w:marTop w:val="0"/>
              <w:marBottom w:val="0"/>
              <w:divBdr>
                <w:top w:val="none" w:sz="0" w:space="0" w:color="auto"/>
                <w:left w:val="none" w:sz="0" w:space="0" w:color="auto"/>
                <w:bottom w:val="none" w:sz="0" w:space="0" w:color="auto"/>
                <w:right w:val="none" w:sz="0" w:space="0" w:color="auto"/>
              </w:divBdr>
            </w:div>
            <w:div w:id="592664402">
              <w:marLeft w:val="0"/>
              <w:marRight w:val="0"/>
              <w:marTop w:val="0"/>
              <w:marBottom w:val="0"/>
              <w:divBdr>
                <w:top w:val="none" w:sz="0" w:space="0" w:color="auto"/>
                <w:left w:val="none" w:sz="0" w:space="0" w:color="auto"/>
                <w:bottom w:val="none" w:sz="0" w:space="0" w:color="auto"/>
                <w:right w:val="none" w:sz="0" w:space="0" w:color="auto"/>
              </w:divBdr>
            </w:div>
            <w:div w:id="1940334894">
              <w:marLeft w:val="0"/>
              <w:marRight w:val="0"/>
              <w:marTop w:val="0"/>
              <w:marBottom w:val="0"/>
              <w:divBdr>
                <w:top w:val="none" w:sz="0" w:space="0" w:color="auto"/>
                <w:left w:val="none" w:sz="0" w:space="0" w:color="auto"/>
                <w:bottom w:val="none" w:sz="0" w:space="0" w:color="auto"/>
                <w:right w:val="none" w:sz="0" w:space="0" w:color="auto"/>
              </w:divBdr>
            </w:div>
            <w:div w:id="1492982381">
              <w:marLeft w:val="0"/>
              <w:marRight w:val="0"/>
              <w:marTop w:val="0"/>
              <w:marBottom w:val="0"/>
              <w:divBdr>
                <w:top w:val="none" w:sz="0" w:space="0" w:color="auto"/>
                <w:left w:val="none" w:sz="0" w:space="0" w:color="auto"/>
                <w:bottom w:val="none" w:sz="0" w:space="0" w:color="auto"/>
                <w:right w:val="none" w:sz="0" w:space="0" w:color="auto"/>
              </w:divBdr>
            </w:div>
            <w:div w:id="1614484048">
              <w:marLeft w:val="0"/>
              <w:marRight w:val="0"/>
              <w:marTop w:val="0"/>
              <w:marBottom w:val="0"/>
              <w:divBdr>
                <w:top w:val="none" w:sz="0" w:space="0" w:color="auto"/>
                <w:left w:val="none" w:sz="0" w:space="0" w:color="auto"/>
                <w:bottom w:val="none" w:sz="0" w:space="0" w:color="auto"/>
                <w:right w:val="none" w:sz="0" w:space="0" w:color="auto"/>
              </w:divBdr>
            </w:div>
            <w:div w:id="174810174">
              <w:marLeft w:val="0"/>
              <w:marRight w:val="0"/>
              <w:marTop w:val="0"/>
              <w:marBottom w:val="0"/>
              <w:divBdr>
                <w:top w:val="none" w:sz="0" w:space="0" w:color="auto"/>
                <w:left w:val="none" w:sz="0" w:space="0" w:color="auto"/>
                <w:bottom w:val="none" w:sz="0" w:space="0" w:color="auto"/>
                <w:right w:val="none" w:sz="0" w:space="0" w:color="auto"/>
              </w:divBdr>
            </w:div>
            <w:div w:id="1053653311">
              <w:marLeft w:val="0"/>
              <w:marRight w:val="0"/>
              <w:marTop w:val="0"/>
              <w:marBottom w:val="0"/>
              <w:divBdr>
                <w:top w:val="none" w:sz="0" w:space="0" w:color="auto"/>
                <w:left w:val="none" w:sz="0" w:space="0" w:color="auto"/>
                <w:bottom w:val="none" w:sz="0" w:space="0" w:color="auto"/>
                <w:right w:val="none" w:sz="0" w:space="0" w:color="auto"/>
              </w:divBdr>
            </w:div>
            <w:div w:id="372190392">
              <w:marLeft w:val="0"/>
              <w:marRight w:val="0"/>
              <w:marTop w:val="0"/>
              <w:marBottom w:val="0"/>
              <w:divBdr>
                <w:top w:val="none" w:sz="0" w:space="0" w:color="auto"/>
                <w:left w:val="none" w:sz="0" w:space="0" w:color="auto"/>
                <w:bottom w:val="none" w:sz="0" w:space="0" w:color="auto"/>
                <w:right w:val="none" w:sz="0" w:space="0" w:color="auto"/>
              </w:divBdr>
            </w:div>
            <w:div w:id="727336055">
              <w:marLeft w:val="0"/>
              <w:marRight w:val="0"/>
              <w:marTop w:val="0"/>
              <w:marBottom w:val="0"/>
              <w:divBdr>
                <w:top w:val="none" w:sz="0" w:space="0" w:color="auto"/>
                <w:left w:val="none" w:sz="0" w:space="0" w:color="auto"/>
                <w:bottom w:val="none" w:sz="0" w:space="0" w:color="auto"/>
                <w:right w:val="none" w:sz="0" w:space="0" w:color="auto"/>
              </w:divBdr>
            </w:div>
            <w:div w:id="495656390">
              <w:marLeft w:val="0"/>
              <w:marRight w:val="0"/>
              <w:marTop w:val="0"/>
              <w:marBottom w:val="0"/>
              <w:divBdr>
                <w:top w:val="none" w:sz="0" w:space="0" w:color="auto"/>
                <w:left w:val="none" w:sz="0" w:space="0" w:color="auto"/>
                <w:bottom w:val="none" w:sz="0" w:space="0" w:color="auto"/>
                <w:right w:val="none" w:sz="0" w:space="0" w:color="auto"/>
              </w:divBdr>
            </w:div>
            <w:div w:id="1119761255">
              <w:marLeft w:val="0"/>
              <w:marRight w:val="0"/>
              <w:marTop w:val="0"/>
              <w:marBottom w:val="0"/>
              <w:divBdr>
                <w:top w:val="none" w:sz="0" w:space="0" w:color="auto"/>
                <w:left w:val="none" w:sz="0" w:space="0" w:color="auto"/>
                <w:bottom w:val="none" w:sz="0" w:space="0" w:color="auto"/>
                <w:right w:val="none" w:sz="0" w:space="0" w:color="auto"/>
              </w:divBdr>
            </w:div>
            <w:div w:id="20908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8879</Words>
  <Characters>50615</Characters>
  <Application>Microsoft Office Word</Application>
  <DocSecurity>0</DocSecurity>
  <Lines>421</Lines>
  <Paragraphs>118</Paragraphs>
  <ScaleCrop>false</ScaleCrop>
  <Company/>
  <LinksUpToDate>false</LinksUpToDate>
  <CharactersWithSpaces>59376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manlawan</dc:creator>
  <cp:keywords/>
  <dc:description/>
  <cp:lastModifiedBy>manlawan</cp:lastModifiedBy>
  <cp:revision>2</cp:revision>
  <dcterms:created xsi:type="dcterms:W3CDTF">2025-05-31T15:51:00Z</dcterms:created>
  <dcterms:modified xsi:type="dcterms:W3CDTF">2025-05-31T15:53:00Z</dcterms:modified>
</cp:coreProperties>
</file>