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常"/>
        <w:spacing w:after="156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Style w:val="None A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Works Application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zh-CN" w:eastAsia="zh-CN"/>
        </w:rPr>
        <w:t xml:space="preserve">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南京大学宣讲会暨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zh-CN" w:eastAsia="zh-CN"/>
        </w:rPr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届毕业生校园招聘</w:t>
      </w:r>
    </w:p>
    <w:p>
      <w:pPr>
        <w:pStyle w:val="正常"/>
      </w:pPr>
    </w:p>
    <w:p>
      <w:pPr>
        <w:pStyle w:val="Normal.0"/>
        <w:widowControl w:val="1"/>
        <w:shd w:val="clear" w:color="auto" w:fill="ffffff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</w:tabs>
        <w:spacing w:line="300" w:lineRule="atLeast"/>
        <w:jc w:val="left"/>
        <w:rPr>
          <w:rStyle w:val="None A"/>
          <w:rFonts w:ascii="Microsoft YaHei" w:cs="Microsoft YaHei" w:hAnsi="Microsoft YaHei" w:eastAsia="Microsoft YaHei"/>
          <w:color w:val="333333"/>
          <w:kern w:val="0"/>
          <w:sz w:val="24"/>
          <w:szCs w:val="24"/>
          <w:u w:color="333333"/>
        </w:rPr>
      </w:pPr>
      <w:r>
        <w:rPr>
          <w:rStyle w:val="None A"/>
          <w:rFonts w:ascii="Microsoft YaHei" w:cs="Microsoft YaHei" w:hAnsi="Microsoft YaHei" w:eastAsia="Microsoft YaHei"/>
          <w:b w:val="1"/>
          <w:bCs w:val="1"/>
          <w:color w:val="333333"/>
          <w:kern w:val="0"/>
          <w:sz w:val="23"/>
          <w:szCs w:val="23"/>
          <w:u w:color="333333"/>
          <w:rtl w:val="0"/>
          <w:lang w:val="ja-JP" w:eastAsia="ja-JP"/>
        </w:rPr>
        <w:t>【</w:t>
      </w:r>
      <w:r>
        <w:rPr>
          <w:rStyle w:val="None A"/>
          <w:rFonts w:ascii="Microsoft YaHei" w:cs="Microsoft YaHei" w:hAnsi="Microsoft YaHei" w:eastAsia="Microsoft YaHei"/>
          <w:b w:val="1"/>
          <w:bCs w:val="1"/>
          <w:color w:val="333333"/>
          <w:kern w:val="0"/>
          <w:sz w:val="23"/>
          <w:szCs w:val="23"/>
          <w:u w:color="333333"/>
          <w:rtl w:val="0"/>
          <w:lang w:val="en-US"/>
        </w:rPr>
        <w:t>Works Applications</w:t>
      </w:r>
      <w:r>
        <w:rPr>
          <w:rStyle w:val="None A"/>
          <w:rFonts w:ascii="Microsoft YaHei" w:cs="Microsoft YaHei" w:hAnsi="Microsoft YaHei" w:eastAsia="Microsoft YaHei"/>
          <w:b w:val="1"/>
          <w:bCs w:val="1"/>
          <w:color w:val="333333"/>
          <w:kern w:val="0"/>
          <w:sz w:val="23"/>
          <w:szCs w:val="23"/>
          <w:u w:color="333333"/>
          <w:rtl w:val="0"/>
          <w:lang w:val="ja-JP" w:eastAsia="ja-JP"/>
        </w:rPr>
        <w:t>简介】</w:t>
      </w:r>
    </w:p>
    <w:p>
      <w:pPr>
        <w:pStyle w:val="Normal.0"/>
        <w:widowControl w:val="1"/>
        <w:shd w:val="clear" w:color="auto" w:fill="ffffff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</w:tabs>
        <w:spacing w:line="300" w:lineRule="atLeast"/>
        <w:ind w:firstLine="360"/>
        <w:jc w:val="left"/>
        <w:rPr>
          <w:rStyle w:val="None A"/>
          <w:lang w:val="zh-TW" w:eastAsia="zh-TW"/>
        </w:rPr>
      </w:pPr>
      <w:r>
        <w:rPr>
          <w:rStyle w:val="None A"/>
          <w:rFonts w:ascii="Microsoft YaHei" w:cs="Microsoft YaHei" w:hAnsi="Microsoft YaHei" w:eastAsia="Microsoft YaHei"/>
          <w:color w:val="333333"/>
          <w:kern w:val="0"/>
          <w:sz w:val="24"/>
          <w:szCs w:val="24"/>
          <w:u w:color="333333"/>
          <w:rtl w:val="0"/>
          <w:lang w:val="zh-CN" w:eastAsia="zh-CN"/>
        </w:rPr>
        <w:t xml:space="preserve"> 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Works Applications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公司（</w:t>
      </w:r>
      <w:r>
        <w:rPr>
          <w:rStyle w:val="Hyperlink.0"/>
          <w:rFonts w:ascii="Microsoft YaHei" w:cs="Microsoft YaHei" w:hAnsi="Microsoft YaHei" w:eastAsia="Microsoft YaHei"/>
          <w:color w:val="428bca"/>
          <w:kern w:val="0"/>
          <w:u w:color="428bca"/>
          <w:lang w:val="en-US"/>
        </w:rPr>
        <w:fldChar w:fldCharType="begin" w:fldLock="0"/>
      </w:r>
      <w:r>
        <w:rPr>
          <w:rStyle w:val="Hyperlink.0"/>
          <w:rFonts w:ascii="Microsoft YaHei" w:cs="Microsoft YaHei" w:hAnsi="Microsoft YaHei" w:eastAsia="Microsoft YaHei"/>
          <w:color w:val="428bca"/>
          <w:kern w:val="0"/>
          <w:u w:color="428bca"/>
          <w:lang w:val="en-US"/>
        </w:rPr>
        <w:instrText xml:space="preserve"> HYPERLINK "http://www.worksap.com/cn/"</w:instrText>
      </w:r>
      <w:r>
        <w:rPr>
          <w:rStyle w:val="Hyperlink.0"/>
          <w:rFonts w:ascii="Microsoft YaHei" w:cs="Microsoft YaHei" w:hAnsi="Microsoft YaHei" w:eastAsia="Microsoft YaHei"/>
          <w:color w:val="428bca"/>
          <w:kern w:val="0"/>
          <w:u w:color="428bca"/>
          <w:lang w:val="en-US"/>
        </w:rPr>
        <w:fldChar w:fldCharType="separate" w:fldLock="0"/>
      </w:r>
      <w:r>
        <w:rPr>
          <w:rStyle w:val="Hyperlink.0"/>
          <w:rFonts w:ascii="Microsoft YaHei" w:cs="Microsoft YaHei" w:hAnsi="Microsoft YaHei" w:eastAsia="Microsoft YaHei"/>
          <w:color w:val="428bca"/>
          <w:kern w:val="0"/>
          <w:u w:color="428bca"/>
          <w:rtl w:val="0"/>
          <w:lang w:val="en-US"/>
        </w:rPr>
        <w:t>http://www.worksap.com/cn/</w:t>
      </w:r>
      <w:r>
        <w:rPr/>
        <w:fldChar w:fldCharType="end" w:fldLock="0"/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）成立于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1996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年，总部位于日本东京，资本金为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36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亿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2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千万日元，约合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1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亿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9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千万人民币。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2012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年在上海投资创办全资子公司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—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上海万革始应用软件有限公司。当前除了上海外，分别在新加坡、纽约、印度等地也设有子公司，全球员工逾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5000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人。</w:t>
      </w:r>
    </w:p>
    <w:p>
      <w:pPr>
        <w:pStyle w:val="正常"/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</w:rPr>
      </w:pPr>
      <w:r>
        <w:rPr>
          <w:rStyle w:val="None A"/>
          <w:rtl w:val="0"/>
          <w:lang w:val="zh-CN" w:eastAsia="zh-CN"/>
        </w:rPr>
        <w:t xml:space="preserve">    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公司主营业务是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“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适用于大型企业，机关的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ERP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软件系统的开发，销售及售后服务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”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。超过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1000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多家大型企业及机构正在使用我司产品。其中包括三得利、三菱化学、住友电工、狮王等在内的知名企业，以及京都府厅等市政机关。创立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20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年以来，每年保持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20%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的增长率，尤其在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HR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软件领域更是稳坐市场份额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No.1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的宝座，受到了业界的高度评价。</w:t>
      </w:r>
    </w:p>
    <w:p>
      <w:pPr>
        <w:pStyle w:val="Normal.0"/>
        <w:widowControl w:val="1"/>
        <w:shd w:val="clear" w:color="auto" w:fill="ffffff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</w:tabs>
        <w:spacing w:line="300" w:lineRule="atLeast"/>
        <w:ind w:firstLine="360"/>
        <w:jc w:val="left"/>
        <w:rPr>
          <w:rStyle w:val="None A"/>
          <w:lang w:val="zh-TW" w:eastAsia="zh-TW"/>
        </w:rPr>
      </w:pP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公司氛围自由开放、重视创新，自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2009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年起连续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8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年荣登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“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Great Place To Work In Japan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”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（最佳雇主）前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5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ja-JP" w:eastAsia="ja-JP"/>
        </w:rPr>
        <w:t>名，成为员工最乐意供职的企业。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当前公司发布了新产品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—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世界上第一款人工智能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ERP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软件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HUE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（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en-US"/>
        </w:rPr>
        <w:t>AI WORKS</w:t>
      </w:r>
      <w:r>
        <w:rPr>
          <w:rStyle w:val="None A"/>
          <w:rFonts w:ascii="Microsoft YaHei" w:cs="Microsoft YaHei" w:hAnsi="Microsoft YaHei" w:eastAsia="Microsoft YaHei"/>
          <w:color w:val="333333"/>
          <w:kern w:val="0"/>
          <w:u w:color="333333"/>
          <w:rtl w:val="0"/>
          <w:lang w:val="zh-TW" w:eastAsia="zh-TW"/>
        </w:rPr>
        <w:t>），业务处于快速发展时期。我们期待更多优秀人才的加入，与我们一起见证它的成长。</w:t>
      </w:r>
    </w:p>
    <w:p>
      <w:pPr>
        <w:pStyle w:val="正常"/>
        <w:rPr>
          <w:rStyle w:val="None A"/>
          <w:lang w:val="zh-TW" w:eastAsia="zh-TW"/>
        </w:rPr>
      </w:pPr>
    </w:p>
    <w:p>
      <w:pPr>
        <w:pStyle w:val="正常"/>
      </w:pPr>
      <w:r>
        <w:rPr>
          <w:rStyle w:val="None A"/>
          <w:b w:val="1"/>
          <w:bCs w:val="1"/>
          <w:sz w:val="23"/>
          <w:szCs w:val="23"/>
          <w:rtl w:val="0"/>
          <w:lang w:val="zh-CN" w:eastAsia="zh-CN"/>
        </w:rPr>
        <w:t>官  网</w:t>
      </w:r>
      <w:r>
        <w:rPr>
          <w:rStyle w:val="None A"/>
          <w:b w:val="1"/>
          <w:bCs w:val="1"/>
          <w:sz w:val="23"/>
          <w:szCs w:val="23"/>
          <w:rtl w:val="0"/>
          <w:lang w:val="ja-JP" w:eastAsia="ja-JP"/>
        </w:rPr>
        <w:t>：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"http://www.worksap.com/cn/"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http://www.worksap.com/cn/</w:t>
      </w:r>
      <w:r>
        <w:rPr/>
        <w:fldChar w:fldCharType="end" w:fldLock="0"/>
      </w:r>
      <w:r>
        <w:rPr>
          <w:rStyle w:val="None A"/>
          <w:b w:val="1"/>
          <w:bCs w:val="1"/>
          <w:sz w:val="23"/>
          <w:szCs w:val="23"/>
          <w:lang w:val="ja-JP" w:eastAsia="ja-JP"/>
        </w:rPr>
        <w:tab/>
        <w:tab/>
        <w:tab/>
        <w:tab/>
        <w:tab/>
        <w:tab/>
      </w:r>
      <w:r>
        <w:rPr>
          <w:rStyle w:val="None A"/>
          <w:b w:val="1"/>
          <w:bCs w:val="1"/>
          <w:sz w:val="23"/>
          <w:szCs w:val="23"/>
          <w:rtl w:val="0"/>
          <w:lang w:val="zh-CN" w:eastAsia="zh-CN"/>
        </w:rPr>
        <w:t>微  博：</w:t>
      </w:r>
      <w:r>
        <w:rPr>
          <w:rtl w:val="0"/>
          <w:lang w:val="zh-CN" w:eastAsia="zh-CN"/>
        </w:rPr>
        <w:t>@</w:t>
      </w:r>
      <w:r>
        <w:rPr>
          <w:rtl w:val="0"/>
        </w:rPr>
        <w:t>Works_Applications</w:t>
      </w:r>
    </w:p>
    <w:p>
      <w:pPr>
        <w:pStyle w:val="正常"/>
      </w:pPr>
    </w:p>
    <w:p>
      <w:pPr>
        <w:pStyle w:val="正常"/>
        <w:rPr>
          <w:b w:val="1"/>
          <w:bCs w:val="1"/>
          <w:sz w:val="23"/>
          <w:szCs w:val="23"/>
        </w:rPr>
      </w:pPr>
      <w:r>
        <w:rPr>
          <w:b w:val="1"/>
          <w:bCs w:val="1"/>
          <w:sz w:val="23"/>
          <w:szCs w:val="23"/>
          <w:rtl w:val="0"/>
          <w:lang w:val="zh-CN" w:eastAsia="zh-CN"/>
        </w:rPr>
        <w:t>招聘信息</w:t>
      </w:r>
    </w:p>
    <w:p>
      <w:pPr>
        <w:pStyle w:val="正常"/>
        <w:rPr>
          <w:rStyle w:val="None A"/>
        </w:rPr>
      </w:pPr>
      <w:r>
        <w:rPr>
          <w:rStyle w:val="None A"/>
          <w:rtl w:val="0"/>
        </w:rPr>
        <w:t>职位：</w:t>
      </w:r>
      <w:r>
        <w:rPr>
          <w:rtl w:val="0"/>
          <w:lang w:val="zh-CN" w:eastAsia="zh-CN"/>
        </w:rPr>
        <w:t>软件研发工程师（</w:t>
      </w:r>
      <w:r>
        <w:rPr>
          <w:rtl w:val="0"/>
        </w:rPr>
        <w:t>R</w:t>
      </w:r>
      <w:r>
        <w:rPr>
          <w:rtl w:val="0"/>
          <w:lang w:val="zh-CN" w:eastAsia="zh-CN"/>
        </w:rPr>
        <w:t>&amp;</w:t>
      </w:r>
      <w:r>
        <w:rPr>
          <w:rtl w:val="0"/>
        </w:rPr>
        <w:t>D Engineer</w:t>
      </w:r>
      <w:r>
        <w:rPr>
          <w:rtl w:val="0"/>
          <w:lang w:val="zh-CN" w:eastAsia="zh-CN"/>
        </w:rPr>
        <w:t>）</w:t>
      </w:r>
    </w:p>
    <w:p>
      <w:pPr>
        <w:pStyle w:val="正常"/>
        <w:rPr>
          <w:rStyle w:val="None A"/>
        </w:rPr>
      </w:pPr>
      <w:r>
        <w:rPr>
          <w:rStyle w:val="None A"/>
          <w:rtl w:val="0"/>
          <w:lang w:val="zh-CN" w:eastAsia="zh-CN"/>
        </w:rPr>
        <w:t>要求：</w:t>
      </w:r>
      <w:r>
        <w:rPr>
          <w:rStyle w:val="None A"/>
          <w:rtl w:val="0"/>
        </w:rPr>
        <w:t>具有</w:t>
      </w:r>
      <w:r>
        <w:rPr>
          <w:rStyle w:val="None A"/>
          <w:rtl w:val="0"/>
        </w:rPr>
        <w:t>C++</w:t>
      </w:r>
      <w:r>
        <w:rPr>
          <w:rStyle w:val="None A"/>
          <w:rtl w:val="0"/>
        </w:rPr>
        <w:t>或者</w:t>
      </w:r>
      <w:r>
        <w:rPr>
          <w:rStyle w:val="None A"/>
          <w:rtl w:val="0"/>
        </w:rPr>
        <w:t>Java</w:t>
      </w:r>
      <w:r>
        <w:rPr>
          <w:rStyle w:val="None A"/>
          <w:rtl w:val="0"/>
        </w:rPr>
        <w:t>编程能力</w:t>
      </w:r>
    </w:p>
    <w:p>
      <w:pPr>
        <w:pStyle w:val="正常"/>
        <w:rPr>
          <w:rStyle w:val="None A"/>
        </w:rPr>
      </w:pPr>
      <w:r>
        <w:rPr>
          <w:rStyle w:val="None A"/>
          <w:rtl w:val="0"/>
          <w:lang w:val="zh-CN" w:eastAsia="zh-CN"/>
        </w:rPr>
        <w:t>专业：不限</w:t>
      </w:r>
    </w:p>
    <w:p>
      <w:pPr>
        <w:pStyle w:val="正常"/>
        <w:rPr>
          <w:rStyle w:val="None A"/>
        </w:rPr>
      </w:pPr>
      <w:r>
        <w:rPr>
          <w:rStyle w:val="None A"/>
          <w:rtl w:val="0"/>
          <w:lang w:val="zh-CN" w:eastAsia="zh-CN"/>
        </w:rPr>
        <w:t>学历：本科及以上学历</w:t>
      </w:r>
    </w:p>
    <w:p>
      <w:pPr>
        <w:pStyle w:val="正常"/>
        <w:rPr>
          <w:rStyle w:val="None A"/>
        </w:rPr>
      </w:pPr>
      <w:r>
        <w:rPr>
          <w:rStyle w:val="None A"/>
          <w:rtl w:val="0"/>
          <w:lang w:val="zh-CN" w:eastAsia="zh-CN"/>
        </w:rPr>
        <w:t>年级：</w:t>
      </w:r>
      <w:r>
        <w:rPr>
          <w:rStyle w:val="None A"/>
          <w:rtl w:val="0"/>
        </w:rPr>
        <w:t>201</w:t>
      </w:r>
      <w:r>
        <w:rPr>
          <w:rStyle w:val="None A"/>
          <w:rtl w:val="0"/>
          <w:lang w:val="zh-CN" w:eastAsia="zh-CN"/>
        </w:rPr>
        <w:t>8</w:t>
      </w:r>
      <w:r>
        <w:rPr>
          <w:rStyle w:val="None A"/>
          <w:rtl w:val="0"/>
        </w:rPr>
        <w:t>年应届毕业生</w:t>
      </w:r>
      <w:r>
        <w:rPr>
          <w:rStyle w:val="None A"/>
          <w:rtl w:val="0"/>
          <w:lang w:val="zh-CN" w:eastAsia="zh-CN"/>
        </w:rPr>
        <w:t>，</w:t>
      </w:r>
      <w:r>
        <w:rPr>
          <w:rStyle w:val="None A"/>
          <w:rtl w:val="0"/>
          <w:lang w:val="zh-CN" w:eastAsia="zh-CN"/>
        </w:rPr>
        <w:t>2019</w:t>
      </w:r>
      <w:r>
        <w:rPr>
          <w:rtl w:val="0"/>
          <w:lang w:val="zh-CN" w:eastAsia="zh-CN"/>
        </w:rPr>
        <w:t>年应届毕业生（</w:t>
      </w:r>
      <w:r>
        <w:rPr>
          <w:rtl w:val="0"/>
          <w:lang w:val="zh-CN" w:eastAsia="zh-CN"/>
        </w:rPr>
        <w:t>offer</w:t>
      </w:r>
      <w:r>
        <w:rPr>
          <w:rtl w:val="0"/>
          <w:lang w:val="zh-CN" w:eastAsia="zh-CN"/>
        </w:rPr>
        <w:t>保留一年）</w:t>
      </w:r>
    </w:p>
    <w:p>
      <w:pPr>
        <w:pStyle w:val="正常"/>
        <w:rPr>
          <w:rStyle w:val="None A"/>
        </w:rPr>
      </w:pPr>
      <w:r>
        <w:rPr>
          <w:rStyle w:val="None A"/>
          <w:rtl w:val="0"/>
        </w:rPr>
        <w:t>语言能力：良好的英文沟通能力（日语不做要求）</w:t>
      </w:r>
    </w:p>
    <w:p>
      <w:pPr>
        <w:pStyle w:val="正常"/>
        <w:rPr>
          <w:rStyle w:val="None A"/>
        </w:rPr>
      </w:pPr>
      <w:r>
        <w:rPr>
          <w:rStyle w:val="None A"/>
          <w:rtl w:val="0"/>
        </w:rPr>
        <w:t>招聘人数：</w:t>
      </w:r>
      <w:r>
        <w:rPr>
          <w:rStyle w:val="None A"/>
          <w:rtl w:val="0"/>
          <w:lang w:val="zh-CN" w:eastAsia="zh-CN"/>
        </w:rPr>
        <w:t>不限</w:t>
      </w:r>
    </w:p>
    <w:p>
      <w:pPr>
        <w:pStyle w:val="正常"/>
      </w:pPr>
      <w:r>
        <w:rPr>
          <w:rStyle w:val="None A"/>
          <w:rtl w:val="0"/>
        </w:rPr>
        <w:t>薪资待遇：</w:t>
      </w:r>
      <w:r>
        <w:rPr>
          <w:rStyle w:val="None A"/>
          <w:rtl w:val="0"/>
          <w:lang w:val="zh-CN" w:eastAsia="zh-CN"/>
        </w:rPr>
        <w:t xml:space="preserve">1. </w:t>
      </w:r>
      <w:r>
        <w:rPr>
          <w:rStyle w:val="None A"/>
          <w:rtl w:val="0"/>
        </w:rPr>
        <w:t>年薪</w:t>
      </w:r>
      <w:r>
        <w:rPr>
          <w:rStyle w:val="None A"/>
          <w:rtl w:val="0"/>
        </w:rPr>
        <w:t>600</w:t>
      </w:r>
      <w:r>
        <w:rPr>
          <w:rStyle w:val="None A"/>
          <w:rtl w:val="0"/>
        </w:rPr>
        <w:t>万日元（</w:t>
      </w:r>
      <w:r>
        <w:rPr>
          <w:rStyle w:val="None A"/>
          <w:rtl w:val="0"/>
          <w:lang w:val="zh-CN" w:eastAsia="zh-CN"/>
        </w:rPr>
        <w:t>全球统一，按照工作地当地汇率折算支付，按照</w:t>
      </w:r>
      <w:r>
        <w:rPr>
          <w:rStyle w:val="None A"/>
          <w:rtl w:val="0"/>
          <w:lang w:val="zh-CN" w:eastAsia="zh-CN"/>
        </w:rPr>
        <w:t>2017</w:t>
      </w:r>
      <w:r>
        <w:rPr>
          <w:rStyle w:val="None A"/>
          <w:rtl w:val="0"/>
          <w:lang w:val="zh-CN" w:eastAsia="zh-CN"/>
        </w:rPr>
        <w:t>年</w:t>
      </w:r>
      <w:r>
        <w:rPr>
          <w:rStyle w:val="None A"/>
          <w:rtl w:val="0"/>
          <w:lang w:val="zh-CN" w:eastAsia="zh-CN"/>
        </w:rPr>
        <w:t>5</w:t>
      </w:r>
      <w:r>
        <w:rPr>
          <w:rtl w:val="0"/>
          <w:lang w:val="zh-CN" w:eastAsia="zh-CN"/>
        </w:rPr>
        <w:t>月</w:t>
      </w:r>
    </w:p>
    <w:p>
      <w:pPr>
        <w:pStyle w:val="正常"/>
        <w:rPr>
          <w:rStyle w:val="None A"/>
        </w:rPr>
      </w:pPr>
      <w:r>
        <w:rPr>
          <w:rtl w:val="0"/>
          <w:lang w:val="zh-CN" w:eastAsia="zh-CN"/>
        </w:rPr>
        <w:t xml:space="preserve">                     </w:t>
      </w:r>
      <w:r>
        <w:rPr>
          <w:rStyle w:val="None A"/>
          <w:rtl w:val="0"/>
          <w:lang w:val="zh-CN" w:eastAsia="zh-CN"/>
        </w:rPr>
        <w:t>汇率</w:t>
      </w:r>
      <w:r>
        <w:rPr>
          <w:rtl w:val="0"/>
          <w:lang w:val="zh-CN" w:eastAsia="zh-CN"/>
        </w:rPr>
        <w:t>计算</w:t>
      </w:r>
      <w:r>
        <w:rPr>
          <w:rStyle w:val="None A"/>
          <w:rtl w:val="0"/>
        </w:rPr>
        <w:t>约合</w:t>
      </w:r>
      <w:r>
        <w:rPr>
          <w:rStyle w:val="None A"/>
          <w:rtl w:val="0"/>
        </w:rPr>
        <w:t>3</w:t>
      </w:r>
      <w:r>
        <w:rPr>
          <w:rStyle w:val="None A"/>
          <w:rtl w:val="0"/>
          <w:lang w:val="zh-CN" w:eastAsia="zh-CN"/>
        </w:rPr>
        <w:t>7</w:t>
      </w:r>
      <w:r>
        <w:rPr>
          <w:rStyle w:val="None A"/>
          <w:rtl w:val="0"/>
        </w:rPr>
        <w:t>万人民币），每年提供两次薪金上调的机会</w:t>
      </w:r>
      <w:r>
        <w:rPr>
          <w:rStyle w:val="None A"/>
          <w:rtl w:val="0"/>
          <w:lang w:val="zh-CN" w:eastAsia="zh-CN"/>
        </w:rPr>
        <w:t>；</w:t>
      </w:r>
    </w:p>
    <w:p>
      <w:pPr>
        <w:pStyle w:val="正常"/>
        <w:rPr>
          <w:rStyle w:val="None A"/>
        </w:rPr>
      </w:pPr>
      <w:r>
        <w:rPr>
          <w:rStyle w:val="None A"/>
          <w:rtl w:val="0"/>
          <w:lang w:val="zh-CN" w:eastAsia="zh-CN"/>
        </w:rPr>
        <w:t xml:space="preserve">                 2. </w:t>
      </w:r>
      <w:r>
        <w:rPr>
          <w:rStyle w:val="None A"/>
          <w:rtl w:val="0"/>
          <w:lang w:val="zh-CN" w:eastAsia="zh-CN"/>
        </w:rPr>
        <w:t>各项保险完备；</w:t>
      </w:r>
    </w:p>
    <w:p>
      <w:pPr>
        <w:pStyle w:val="正常"/>
        <w:rPr>
          <w:rStyle w:val="None A"/>
        </w:rPr>
      </w:pPr>
      <w:r>
        <w:rPr>
          <w:rStyle w:val="None A"/>
          <w:rtl w:val="0"/>
          <w:lang w:val="zh-CN" w:eastAsia="zh-CN"/>
        </w:rPr>
        <w:t xml:space="preserve">                 3. </w:t>
      </w:r>
      <w:r>
        <w:rPr>
          <w:rStyle w:val="None A"/>
          <w:rtl w:val="0"/>
          <w:lang w:val="zh-CN" w:eastAsia="zh-CN"/>
        </w:rPr>
        <w:t>协助解决上海户口</w:t>
      </w:r>
    </w:p>
    <w:p>
      <w:pPr>
        <w:pStyle w:val="正常"/>
      </w:pPr>
      <w:r>
        <w:rPr>
          <w:rStyle w:val="None A"/>
          <w:rtl w:val="0"/>
        </w:rPr>
        <w:t>工作地点：上海</w:t>
      </w:r>
      <w:r>
        <w:rPr>
          <w:rStyle w:val="None A"/>
          <w:rtl w:val="0"/>
          <w:lang w:val="zh-CN" w:eastAsia="zh-CN"/>
        </w:rPr>
        <w:t>，</w:t>
      </w:r>
      <w:r>
        <w:rPr>
          <w:rtl w:val="0"/>
          <w:lang w:val="zh-CN" w:eastAsia="zh-CN"/>
        </w:rPr>
        <w:t>新加坡，东京</w:t>
      </w:r>
    </w:p>
    <w:p>
      <w:pPr>
        <w:pStyle w:val="正常"/>
      </w:pPr>
    </w:p>
    <w:p>
      <w:pPr>
        <w:pStyle w:val="正常"/>
        <w:rPr>
          <w:b w:val="1"/>
          <w:bCs w:val="1"/>
          <w:sz w:val="23"/>
          <w:szCs w:val="23"/>
        </w:rPr>
      </w:pPr>
      <w:r>
        <w:rPr>
          <w:rStyle w:val="None A"/>
          <w:b w:val="1"/>
          <w:bCs w:val="1"/>
          <w:sz w:val="23"/>
          <w:szCs w:val="23"/>
          <w:rtl w:val="0"/>
          <w:lang w:val="zh-TW" w:eastAsia="zh-TW"/>
        </w:rPr>
        <w:t>公司政策及环境</w:t>
      </w:r>
    </w:p>
    <w:p>
      <w:pPr>
        <w:pStyle w:val="正常"/>
        <w:numPr>
          <w:ilvl w:val="0"/>
          <w:numId w:val="2"/>
        </w:numPr>
      </w:pPr>
      <w:r>
        <w:rPr>
          <w:rStyle w:val="None A"/>
          <w:rtl w:val="0"/>
          <w:lang w:val="en-US"/>
        </w:rPr>
        <w:t>O</w:t>
      </w:r>
      <w:r>
        <w:rPr>
          <w:rStyle w:val="None A"/>
          <w:rtl w:val="0"/>
          <w:lang w:val="zh-TW" w:eastAsia="zh-TW"/>
        </w:rPr>
        <w:t>ffer</w:t>
      </w:r>
      <w:r>
        <w:rPr>
          <w:rStyle w:val="None A"/>
          <w:rtl w:val="0"/>
          <w:lang w:val="zh-TW" w:eastAsia="zh-TW"/>
        </w:rPr>
        <w:t>保留政策。对于拿到我司</w:t>
      </w:r>
      <w:r>
        <w:rPr>
          <w:rStyle w:val="None A"/>
          <w:rtl w:val="0"/>
          <w:lang w:val="zh-TW" w:eastAsia="zh-TW"/>
        </w:rPr>
        <w:t>offer</w:t>
      </w:r>
      <w:r>
        <w:rPr>
          <w:rStyle w:val="None A"/>
          <w:rtl w:val="0"/>
          <w:lang w:val="zh-TW" w:eastAsia="zh-TW"/>
        </w:rPr>
        <w:t>以及从我司出去创业的员工，我们根据实际情况在一段时间内保留该员工的职位</w:t>
      </w:r>
      <w:r>
        <w:rPr>
          <w:rStyle w:val="None A"/>
          <w:rtl w:val="0"/>
          <w:lang w:val="zh-TW" w:eastAsia="zh-TW"/>
        </w:rPr>
        <w:t>；</w:t>
      </w:r>
    </w:p>
    <w:p>
      <w:pPr>
        <w:pStyle w:val="正常"/>
      </w:pPr>
      <w:r>
        <w:rPr>
          <w:rStyle w:val="None A"/>
          <w:rtl w:val="0"/>
          <w:lang w:val="en-US"/>
        </w:rPr>
        <w:t>2.</w:t>
      </w:r>
      <w:r>
        <w:rPr>
          <w:rStyle w:val="None A"/>
          <w:rtl w:val="0"/>
          <w:lang w:val="zh-TW" w:eastAsia="zh-TW"/>
        </w:rPr>
        <w:t xml:space="preserve"> 弹性工作时间。为了员工能够有灵活的工作时间，我们采用弹性工作制；</w:t>
      </w:r>
    </w:p>
    <w:p>
      <w:pPr>
        <w:pStyle w:val="正常"/>
        <w:rPr>
          <w:rStyle w:val="None A"/>
          <w:lang w:val="zh-TW" w:eastAsia="zh-TW"/>
        </w:rPr>
      </w:pPr>
      <w:r>
        <w:rPr>
          <w:rStyle w:val="None A"/>
          <w:rtl w:val="0"/>
          <w:lang w:val="en-US"/>
        </w:rPr>
        <w:t>3.</w:t>
      </w:r>
      <w:r>
        <w:rPr>
          <w:rStyle w:val="None A"/>
          <w:rtl w:val="0"/>
          <w:lang w:val="zh-TW" w:eastAsia="zh-TW"/>
        </w:rPr>
        <w:t xml:space="preserve"> 理想的工作环境。我们从全世界招募优秀的工程师，除了为所有员工提供一流的工作环</w:t>
      </w:r>
      <w:r>
        <w:rPr>
          <w:rStyle w:val="None A"/>
          <w:rtl w:val="0"/>
          <w:lang w:val="zh-CN" w:eastAsia="zh-CN"/>
        </w:rPr>
        <w:t xml:space="preserve"> </w:t>
      </w:r>
    </w:p>
    <w:p>
      <w:pPr>
        <w:pStyle w:val="正常"/>
      </w:pPr>
      <w:r>
        <w:rPr>
          <w:rStyle w:val="None A"/>
          <w:rtl w:val="0"/>
          <w:lang w:val="zh-CN" w:eastAsia="zh-CN"/>
        </w:rPr>
        <w:t xml:space="preserve">    </w:t>
      </w:r>
      <w:r>
        <w:rPr>
          <w:rStyle w:val="None A"/>
          <w:rtl w:val="0"/>
          <w:lang w:val="zh-TW" w:eastAsia="zh-TW"/>
        </w:rPr>
        <w:t>境</w:t>
      </w:r>
      <w:r>
        <w:rPr>
          <w:rStyle w:val="None A"/>
          <w:rtl w:val="0"/>
          <w:lang w:val="zh-CN" w:eastAsia="zh-CN"/>
        </w:rPr>
        <w:t>，</w:t>
      </w:r>
      <w:r>
        <w:rPr>
          <w:rStyle w:val="None A"/>
          <w:rtl w:val="0"/>
          <w:lang w:val="zh-TW" w:eastAsia="zh-TW"/>
        </w:rPr>
        <w:t>同时也在全球范围内举办丰富多彩的活动来促进员工之间的交流。</w:t>
      </w:r>
    </w:p>
    <w:p>
      <w:pPr>
        <w:pStyle w:val="正常"/>
      </w:pPr>
    </w:p>
    <w:p>
      <w:pPr>
        <w:pStyle w:val="正常"/>
        <w:rPr>
          <w:rStyle w:val="None A"/>
          <w:b w:val="1"/>
          <w:bCs w:val="1"/>
          <w:sz w:val="23"/>
          <w:szCs w:val="23"/>
          <w:lang w:val="zh-TW" w:eastAsia="zh-TW"/>
        </w:rPr>
      </w:pPr>
      <w:r>
        <w:rPr>
          <w:rStyle w:val="None A"/>
          <w:b w:val="1"/>
          <w:bCs w:val="1"/>
          <w:sz w:val="23"/>
          <w:szCs w:val="23"/>
          <w:rtl w:val="0"/>
          <w:lang w:val="zh-TW" w:eastAsia="zh-TW"/>
        </w:rPr>
        <w:t>招聘流程</w:t>
      </w:r>
    </w:p>
    <w:p>
      <w:pPr>
        <w:pStyle w:val="正常"/>
        <w:rPr>
          <w:rStyle w:val="None A"/>
          <w:lang w:val="zh-TW" w:eastAsia="zh-TW"/>
        </w:rPr>
      </w:pPr>
      <w:r>
        <w:rPr>
          <w:rStyle w:val="None A"/>
          <w:rtl w:val="0"/>
          <w:lang w:val="zh-TW" w:eastAsia="zh-TW"/>
        </w:rPr>
        <w:t>宣讲会</w:t>
      </w:r>
      <w:r>
        <w:rPr>
          <w:rtl w:val="0"/>
        </w:rPr>
        <w:t>→</w:t>
      </w:r>
      <w:r>
        <w:rPr>
          <w:rStyle w:val="None A"/>
          <w:rtl w:val="0"/>
          <w:lang w:val="zh-TW" w:eastAsia="zh-TW"/>
        </w:rPr>
        <w:t>编程测试题</w:t>
      </w:r>
      <w:r>
        <w:rPr>
          <w:rtl w:val="0"/>
        </w:rPr>
        <w:t>→</w:t>
      </w:r>
      <w:r>
        <w:rPr>
          <w:rStyle w:val="None A"/>
          <w:rtl w:val="0"/>
          <w:lang w:val="zh-TW" w:eastAsia="zh-TW"/>
        </w:rPr>
        <w:t>面试</w:t>
      </w:r>
      <w:r>
        <w:rPr>
          <w:rtl w:val="0"/>
        </w:rPr>
        <w:t>→</w:t>
      </w:r>
      <w:r>
        <w:rPr>
          <w:rStyle w:val="None A"/>
          <w:rtl w:val="0"/>
          <w:lang w:val="zh-TW" w:eastAsia="zh-TW"/>
        </w:rPr>
        <w:t>短期实习</w:t>
      </w:r>
      <w:r>
        <w:rPr>
          <w:rtl w:val="0"/>
        </w:rPr>
        <w:t>→</w:t>
      </w:r>
      <w:r>
        <w:rPr>
          <w:rtl w:val="0"/>
        </w:rPr>
        <w:t>offer</w:t>
      </w:r>
      <w:r>
        <w:rPr>
          <w:rtl w:val="0"/>
          <w:lang w:val="zh-CN" w:eastAsia="zh-CN"/>
        </w:rPr>
        <w:t>发放</w:t>
      </w:r>
    </w:p>
    <w:p>
      <w:pPr>
        <w:pStyle w:val="正常"/>
        <w:rPr>
          <w:rStyle w:val="None A"/>
          <w:lang w:val="zh-TW" w:eastAsia="zh-TW"/>
        </w:rPr>
      </w:pPr>
      <w:r>
        <w:rPr>
          <w:rStyle w:val="None A"/>
          <w:rtl w:val="0"/>
          <w:lang w:val="en-US"/>
        </w:rPr>
        <w:t>※</w:t>
      </w:r>
      <w:r>
        <w:rPr>
          <w:rStyle w:val="None A"/>
          <w:rtl w:val="0"/>
          <w:lang w:val="zh-TW" w:eastAsia="zh-TW"/>
        </w:rPr>
        <w:t>宣讲会现场发布编程测试题，宣讲会结束后带回并在规定时间内完成并提交，合格者进入面试。</w:t>
      </w:r>
    </w:p>
    <w:p>
      <w:pPr>
        <w:pStyle w:val="正常"/>
      </w:pPr>
    </w:p>
    <w:p>
      <w:pPr>
        <w:pStyle w:val="正常"/>
      </w:pPr>
      <w:r>
        <w:rPr>
          <w:rStyle w:val="None A"/>
          <w:b w:val="1"/>
          <w:bCs w:val="1"/>
          <w:sz w:val="23"/>
          <w:szCs w:val="23"/>
          <w:rtl w:val="0"/>
          <w:lang w:val="zh-TW" w:eastAsia="zh-TW"/>
        </w:rPr>
        <w:t>应聘方式</w:t>
      </w:r>
      <w:r>
        <w:rPr>
          <w:rStyle w:val="None A"/>
          <w:sz w:val="23"/>
          <w:szCs w:val="23"/>
          <w:rtl w:val="0"/>
          <w:lang w:val="zh-TW" w:eastAsia="zh-TW"/>
        </w:rPr>
        <w:t>：</w:t>
      </w:r>
      <w:r>
        <w:rPr>
          <w:rStyle w:val="None A"/>
          <w:rtl w:val="0"/>
          <w:lang w:val="zh-TW" w:eastAsia="zh-TW"/>
        </w:rPr>
        <w:t xml:space="preserve">发送个人简历至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"mailto:campus2017@works-ap.com"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campus2017@works-ap.com</w:t>
      </w:r>
      <w:r>
        <w:rPr/>
        <w:fldChar w:fldCharType="end" w:fldLock="0"/>
      </w:r>
      <w:r>
        <w:rPr>
          <w:rStyle w:val="None A"/>
          <w:rtl w:val="0"/>
          <w:lang w:val="en-US"/>
        </w:rPr>
        <w:t xml:space="preserve"> </w:t>
      </w:r>
    </w:p>
    <w:p>
      <w:pPr>
        <w:pStyle w:val="正常"/>
        <w:rPr>
          <w:rStyle w:val="None A"/>
          <w:lang w:val="en-US"/>
        </w:rPr>
      </w:pPr>
      <w:r>
        <w:rPr>
          <w:rStyle w:val="None A"/>
          <w:b w:val="1"/>
          <w:bCs w:val="1"/>
          <w:sz w:val="23"/>
          <w:szCs w:val="23"/>
          <w:rtl w:val="0"/>
          <w:lang w:val="zh-TW" w:eastAsia="zh-TW"/>
        </w:rPr>
        <w:t>邮件要求</w:t>
      </w:r>
      <w:r>
        <w:rPr>
          <w:rStyle w:val="None A"/>
          <w:sz w:val="23"/>
          <w:szCs w:val="23"/>
          <w:rtl w:val="0"/>
          <w:lang w:val="zh-TW" w:eastAsia="zh-TW"/>
        </w:rPr>
        <w:t>：</w:t>
      </w:r>
      <w:r>
        <w:rPr>
          <w:rStyle w:val="None A"/>
          <w:rtl w:val="0"/>
          <w:lang w:val="zh-TW" w:eastAsia="zh-TW"/>
        </w:rPr>
        <w:t>邮件标题请注明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zh-TW" w:eastAsia="zh-TW"/>
        </w:rPr>
        <w:t>姓名</w:t>
      </w:r>
      <w:r>
        <w:rPr>
          <w:rStyle w:val="None A"/>
          <w:rtl w:val="0"/>
          <w:lang w:val="zh-CN" w:eastAsia="zh-CN"/>
        </w:rPr>
        <w:t>+</w:t>
      </w:r>
      <w:r>
        <w:rPr>
          <w:rStyle w:val="None A"/>
          <w:rtl w:val="0"/>
          <w:lang w:val="zh-TW" w:eastAsia="zh-TW"/>
        </w:rPr>
        <w:t>学校</w:t>
      </w:r>
      <w:r>
        <w:rPr>
          <w:rStyle w:val="None A"/>
          <w:rtl w:val="0"/>
          <w:lang w:val="zh-CN" w:eastAsia="zh-CN"/>
        </w:rPr>
        <w:t>+</w:t>
      </w:r>
      <w:r>
        <w:rPr>
          <w:rStyle w:val="None A"/>
          <w:rtl w:val="0"/>
          <w:lang w:val="zh-TW" w:eastAsia="zh-TW"/>
        </w:rPr>
        <w:t>专业</w:t>
      </w:r>
      <w:r>
        <w:rPr>
          <w:rStyle w:val="None A"/>
          <w:rtl w:val="0"/>
          <w:lang w:val="zh-CN" w:eastAsia="zh-CN"/>
        </w:rPr>
        <w:t>+</w:t>
      </w:r>
      <w:r>
        <w:rPr>
          <w:rStyle w:val="None A"/>
          <w:rtl w:val="0"/>
          <w:lang w:val="zh-TW" w:eastAsia="zh-TW"/>
        </w:rPr>
        <w:t>学历</w:t>
      </w:r>
      <w:r>
        <w:rPr>
          <w:rStyle w:val="None A"/>
          <w:rtl w:val="0"/>
          <w:lang w:val="zh-CN" w:eastAsia="zh-CN"/>
        </w:rPr>
        <w:t>+</w:t>
      </w:r>
      <w:r>
        <w:rPr>
          <w:rStyle w:val="None A"/>
          <w:rtl w:val="0"/>
          <w:lang w:val="zh-TW" w:eastAsia="zh-TW"/>
        </w:rPr>
        <w:t>手机号</w:t>
      </w:r>
      <w:r>
        <w:rPr>
          <w:rStyle w:val="None A"/>
          <w:rtl w:val="0"/>
          <w:lang w:val="en-US"/>
        </w:rPr>
        <w:t>”</w:t>
      </w:r>
    </w:p>
    <w:p>
      <w:pPr>
        <w:pStyle w:val="正常"/>
        <w:rPr>
          <w:rStyle w:val="None A"/>
          <w:lang w:val="en-US"/>
        </w:rPr>
      </w:pPr>
    </w:p>
    <w:p>
      <w:pPr>
        <w:pStyle w:val="正常"/>
      </w:pPr>
      <w:r>
        <w:rPr>
          <w:rStyle w:val="None A"/>
          <w:b w:val="1"/>
          <w:bCs w:val="1"/>
          <w:sz w:val="23"/>
          <w:szCs w:val="23"/>
          <w:rtl w:val="0"/>
          <w:lang w:val="zh-CN" w:eastAsia="zh-CN"/>
        </w:rPr>
        <w:t>宣讲会：</w:t>
      </w:r>
      <w:r>
        <w:rPr>
          <w:rtl w:val="0"/>
          <w:lang w:val="zh-CN" w:eastAsia="zh-CN"/>
        </w:rPr>
        <w:t>南京大学－－</w:t>
      </w:r>
      <w:r>
        <w:rPr>
          <w:rtl w:val="0"/>
          <w:lang w:val="zh-CN" w:eastAsia="zh-CN"/>
        </w:rPr>
        <w:t>2017</w:t>
      </w:r>
      <w:r>
        <w:rPr>
          <w:rtl w:val="0"/>
          <w:lang w:val="zh-CN" w:eastAsia="zh-CN"/>
        </w:rPr>
        <w:t>年</w:t>
      </w:r>
      <w:r>
        <w:rPr>
          <w:rtl w:val="0"/>
          <w:lang w:val="zh-CN" w:eastAsia="zh-CN"/>
        </w:rPr>
        <w:t>5</w:t>
      </w:r>
      <w:r>
        <w:rPr>
          <w:rtl w:val="0"/>
          <w:lang w:val="zh-CN" w:eastAsia="zh-CN"/>
        </w:rPr>
        <w:t>月</w:t>
      </w:r>
      <w:r>
        <w:rPr>
          <w:rtl w:val="0"/>
          <w:lang w:val="zh-CN" w:eastAsia="zh-CN"/>
        </w:rPr>
        <w:t>25</w:t>
      </w:r>
      <w:r>
        <w:rPr>
          <w:rtl w:val="0"/>
          <w:lang w:val="zh-CN" w:eastAsia="zh-CN"/>
        </w:rPr>
        <w:t>日</w:t>
      </w:r>
      <w:r>
        <w:rPr>
          <w:rtl w:val="0"/>
          <w:lang w:val="zh-CN" w:eastAsia="zh-CN"/>
        </w:rPr>
        <w:t>18:30</w:t>
      </w:r>
      <w:r>
        <w:rPr>
          <w:rtl w:val="0"/>
          <w:lang w:val="zh-CN" w:eastAsia="zh-CN"/>
        </w:rPr>
        <w:t>，鼓楼校区</w:t>
      </w:r>
      <w:r>
        <w:rPr>
          <w:rtl w:val="0"/>
        </w:rPr>
        <w:t>逸夫馆报告厅</w:t>
      </w:r>
    </w:p>
    <w:p>
      <w:pPr>
        <w:pStyle w:val="正常"/>
      </w:pPr>
      <w:r>
        <w:rPr>
          <w:rtl w:val="0"/>
          <w:lang w:val="zh-CN" w:eastAsia="zh-CN"/>
        </w:rPr>
        <w:tab/>
        <w:tab/>
        <w:t xml:space="preserve"> 南京大学－－</w:t>
      </w:r>
      <w:r>
        <w:rPr>
          <w:rtl w:val="0"/>
          <w:lang w:val="zh-CN" w:eastAsia="zh-CN"/>
        </w:rPr>
        <w:t>2017</w:t>
      </w:r>
      <w:r>
        <w:rPr>
          <w:rtl w:val="0"/>
          <w:lang w:val="zh-CN" w:eastAsia="zh-CN"/>
        </w:rPr>
        <w:t>年</w:t>
      </w:r>
      <w:r>
        <w:rPr>
          <w:rtl w:val="0"/>
          <w:lang w:val="zh-CN" w:eastAsia="zh-CN"/>
        </w:rPr>
        <w:t>5</w:t>
      </w:r>
      <w:r>
        <w:rPr>
          <w:rtl w:val="0"/>
          <w:lang w:val="zh-CN" w:eastAsia="zh-CN"/>
        </w:rPr>
        <w:t>月</w:t>
      </w:r>
      <w:r>
        <w:rPr>
          <w:rtl w:val="0"/>
          <w:lang w:val="zh-CN" w:eastAsia="zh-CN"/>
        </w:rPr>
        <w:t>26</w:t>
      </w:r>
      <w:r>
        <w:rPr>
          <w:rtl w:val="0"/>
          <w:lang w:val="zh-CN" w:eastAsia="zh-CN"/>
        </w:rPr>
        <w:t>日</w:t>
      </w:r>
      <w:r>
        <w:rPr>
          <w:rtl w:val="0"/>
          <w:lang w:val="zh-CN" w:eastAsia="zh-CN"/>
        </w:rPr>
        <w:t>18:30</w:t>
      </w:r>
      <w:r>
        <w:rPr>
          <w:rtl w:val="0"/>
          <w:lang w:val="zh-CN" w:eastAsia="zh-CN"/>
        </w:rPr>
        <w:t>，仙林校区计算机科学技术楼</w:t>
      </w:r>
      <w:r>
        <w:rPr>
          <w:rtl w:val="0"/>
          <w:lang w:val="zh-CN" w:eastAsia="zh-CN"/>
        </w:rPr>
        <w:t>111</w:t>
      </w:r>
      <w:r>
        <w:rPr>
          <w:rtl w:val="0"/>
          <w:lang w:val="zh-CN" w:eastAsia="zh-CN"/>
        </w:rPr>
        <w:t>室</w:t>
      </w:r>
    </w:p>
    <w:sectPr>
      <w:headerReference w:type="default" r:id="rId4"/>
      <w:footerReference w:type="default" r:id="rId5"/>
      <w:pgSz w:w="11900" w:h="16840" w:orient="portrait"/>
      <w:pgMar w:top="964" w:right="1797" w:bottom="993" w:left="179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entury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常">
    <w:name w:val="正常"/>
    <w:next w:val="正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None A">
    <w:name w:val="None A"/>
    <w:rPr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None A"/>
    <w:next w:val="Hyperlink.0"/>
    <w:rPr>
      <w:rFonts w:ascii="Microsoft YaHei" w:cs="Microsoft YaHei" w:hAnsi="Microsoft YaHei" w:eastAsia="Microsoft YaHei"/>
      <w:color w:val="428bca"/>
      <w:kern w:val="0"/>
      <w:u w:color="428bca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color w:val="0563c1"/>
      <w:sz w:val="21"/>
      <w:szCs w:val="21"/>
      <w:u w:color="0563c1"/>
    </w:rPr>
  </w:style>
  <w:style w:type="numbering" w:styleId="Numbered">
    <w:name w:val="Numbered"/>
    <w:pPr>
      <w:numPr>
        <w:numId w:val="1"/>
      </w:numPr>
    </w:pPr>
  </w:style>
  <w:style w:type="character" w:styleId="Hyperlink.2">
    <w:name w:val="Hyperlink.2"/>
    <w:basedOn w:val="None A"/>
    <w:next w:val="Hyperlink.2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