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A2C5AA">
      <w:pPr>
        <w:pageBreakBefore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44"/>
          <w:szCs w:val="44"/>
        </w:rPr>
      </w:pPr>
    </w:p>
    <w:p w14:paraId="545F5B30">
      <w:pPr>
        <w:pageBreakBefore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44"/>
          <w:szCs w:val="44"/>
        </w:rPr>
      </w:pPr>
    </w:p>
    <w:p w14:paraId="07FD84C1">
      <w:pPr>
        <w:pageBreakBefore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44"/>
          <w:szCs w:val="44"/>
        </w:rPr>
      </w:pPr>
    </w:p>
    <w:p w14:paraId="65BFF16A">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heme="minorEastAsia" w:hAnsiTheme="minorEastAsia" w:eastAsiaTheme="minorEastAsia" w:cstheme="minorEastAsia"/>
          <w:sz w:val="44"/>
          <w:szCs w:val="44"/>
        </w:rPr>
      </w:pPr>
      <w:r>
        <w:rPr>
          <w:rFonts w:hint="eastAsia" w:asciiTheme="minorEastAsia" w:hAnsiTheme="minorEastAsia" w:eastAsiaTheme="minorEastAsia" w:cstheme="minorEastAsia"/>
          <w:sz w:val="44"/>
          <w:szCs w:val="44"/>
        </w:rPr>
        <w:t>202</w:t>
      </w:r>
      <w:r>
        <w:rPr>
          <w:rFonts w:hint="eastAsia" w:asciiTheme="minorEastAsia" w:hAnsiTheme="minorEastAsia" w:eastAsiaTheme="minorEastAsia" w:cstheme="minorEastAsia"/>
          <w:sz w:val="44"/>
          <w:szCs w:val="44"/>
          <w:lang w:val="en-US" w:eastAsia="zh-CN"/>
        </w:rPr>
        <w:t>6</w:t>
      </w:r>
      <w:r>
        <w:rPr>
          <w:rFonts w:hint="eastAsia" w:asciiTheme="minorEastAsia" w:hAnsiTheme="minorEastAsia" w:eastAsiaTheme="minorEastAsia" w:cstheme="minorEastAsia"/>
          <w:sz w:val="44"/>
          <w:szCs w:val="44"/>
        </w:rPr>
        <w:t>年第</w:t>
      </w:r>
      <w:r>
        <w:rPr>
          <w:rFonts w:hint="eastAsia" w:asciiTheme="minorEastAsia" w:hAnsiTheme="minorEastAsia" w:eastAsiaTheme="minorEastAsia" w:cstheme="minorEastAsia"/>
          <w:sz w:val="44"/>
          <w:szCs w:val="44"/>
          <w:lang w:val="en-US" w:eastAsia="zh-CN"/>
        </w:rPr>
        <w:t>八</w:t>
      </w:r>
      <w:r>
        <w:rPr>
          <w:rFonts w:hint="eastAsia" w:asciiTheme="minorEastAsia" w:hAnsiTheme="minorEastAsia" w:eastAsiaTheme="minorEastAsia" w:cstheme="minorEastAsia"/>
          <w:sz w:val="44"/>
          <w:szCs w:val="44"/>
        </w:rPr>
        <w:t>届</w:t>
      </w:r>
    </w:p>
    <w:p w14:paraId="0F7718FB">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heme="minorEastAsia" w:hAnsiTheme="minorEastAsia" w:eastAsiaTheme="minorEastAsia" w:cstheme="minorEastAsia"/>
          <w:sz w:val="44"/>
          <w:szCs w:val="44"/>
        </w:rPr>
      </w:pPr>
      <w:r>
        <w:rPr>
          <w:rFonts w:hint="eastAsia" w:asciiTheme="minorEastAsia" w:hAnsiTheme="minorEastAsia" w:eastAsiaTheme="minorEastAsia" w:cstheme="minorEastAsia"/>
          <w:sz w:val="44"/>
          <w:szCs w:val="44"/>
        </w:rPr>
        <w:t>全球校园人工智能算法精英大赛</w:t>
      </w:r>
    </w:p>
    <w:p w14:paraId="2687757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sz w:val="44"/>
          <w:szCs w:val="44"/>
        </w:rPr>
      </w:pPr>
    </w:p>
    <w:p w14:paraId="0ED798C6">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heme="minorEastAsia" w:hAnsiTheme="minorEastAsia" w:eastAsiaTheme="minorEastAsia" w:cstheme="minorEastAsia"/>
          <w:sz w:val="40"/>
          <w:szCs w:val="40"/>
        </w:rPr>
      </w:pPr>
      <w:r>
        <w:rPr>
          <w:rFonts w:hint="eastAsia" w:asciiTheme="minorEastAsia" w:hAnsiTheme="minorEastAsia" w:eastAsiaTheme="minorEastAsia" w:cstheme="minorEastAsia"/>
          <w:sz w:val="40"/>
          <w:szCs w:val="40"/>
        </w:rPr>
        <w:t>算法</w:t>
      </w:r>
      <w:r>
        <w:rPr>
          <w:rFonts w:hint="eastAsia" w:asciiTheme="minorEastAsia" w:hAnsiTheme="minorEastAsia" w:eastAsiaTheme="minorEastAsia" w:cstheme="minorEastAsia"/>
          <w:sz w:val="40"/>
          <w:szCs w:val="40"/>
          <w:lang w:val="en-US" w:eastAsia="zh-CN"/>
        </w:rPr>
        <w:t>主题</w:t>
      </w:r>
      <w:r>
        <w:rPr>
          <w:rFonts w:hint="eastAsia" w:asciiTheme="minorEastAsia" w:hAnsiTheme="minorEastAsia" w:eastAsiaTheme="minorEastAsia" w:cstheme="minorEastAsia"/>
          <w:sz w:val="40"/>
          <w:szCs w:val="40"/>
        </w:rPr>
        <w:t>赛</w:t>
      </w:r>
    </w:p>
    <w:p w14:paraId="0361E7B3">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heme="minorEastAsia" w:hAnsiTheme="minorEastAsia" w:eastAsiaTheme="minorEastAsia" w:cstheme="minorEastAsia"/>
          <w:sz w:val="36"/>
          <w:szCs w:val="36"/>
          <w:lang w:val="en-US" w:eastAsia="zh-CN"/>
        </w:rPr>
      </w:pPr>
      <w:r>
        <w:rPr>
          <w:rFonts w:hint="eastAsia" w:asciiTheme="minorEastAsia" w:hAnsiTheme="minorEastAsia" w:eastAsiaTheme="minorEastAsia" w:cstheme="minorEastAsia"/>
          <w:sz w:val="36"/>
          <w:szCs w:val="36"/>
          <w:lang w:val="en-US" w:eastAsia="zh-CN"/>
        </w:rPr>
        <w:t>（赛题名称）</w:t>
      </w:r>
    </w:p>
    <w:p w14:paraId="779CD634">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heme="minorEastAsia" w:hAnsiTheme="minorEastAsia" w:eastAsiaTheme="minorEastAsia" w:cstheme="minorEastAsia"/>
          <w:sz w:val="44"/>
          <w:szCs w:val="44"/>
        </w:rPr>
      </w:pPr>
      <w:r>
        <w:rPr>
          <w:rFonts w:hint="eastAsia" w:asciiTheme="minorEastAsia" w:hAnsiTheme="minorEastAsia" w:eastAsiaTheme="minorEastAsia" w:cstheme="minorEastAsia"/>
          <w:sz w:val="40"/>
          <w:szCs w:val="40"/>
        </w:rPr>
        <w:t>技术报告</w:t>
      </w:r>
    </w:p>
    <w:p w14:paraId="529F510C">
      <w:pPr>
        <w:pageBreakBefore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44"/>
          <w:szCs w:val="44"/>
        </w:rPr>
      </w:pPr>
    </w:p>
    <w:p w14:paraId="785B807B">
      <w:pPr>
        <w:pageBreakBefore w:val="0"/>
        <w:kinsoku/>
        <w:wordWrap/>
        <w:overflowPunct/>
        <w:topLinePunct w:val="0"/>
        <w:autoSpaceDE/>
        <w:autoSpaceDN/>
        <w:bidi w:val="0"/>
        <w:adjustRightInd/>
        <w:snapToGrid/>
        <w:spacing w:line="240" w:lineRule="auto"/>
        <w:ind w:left="0" w:leftChars="0" w:firstLine="2320" w:firstLineChars="725"/>
        <w:textAlignment w:val="auto"/>
        <w:rPr>
          <w:rFonts w:hint="eastAsia" w:asciiTheme="minorEastAsia" w:hAnsiTheme="minorEastAsia" w:eastAsiaTheme="minorEastAsia" w:cstheme="minorEastAsia"/>
          <w:sz w:val="32"/>
          <w:szCs w:val="32"/>
          <w:u w:val="single"/>
        </w:rPr>
      </w:pPr>
      <w:r>
        <w:rPr>
          <w:rFonts w:hint="eastAsia" w:asciiTheme="minorEastAsia" w:hAnsiTheme="minorEastAsia" w:eastAsiaTheme="minorEastAsia" w:cstheme="minorEastAsia"/>
          <w:sz w:val="32"/>
          <w:szCs w:val="32"/>
          <w:lang w:val="en-US" w:eastAsia="zh-CN"/>
        </w:rPr>
        <w:t>团队名称</w:t>
      </w:r>
      <w:r>
        <w:rPr>
          <w:rFonts w:hint="eastAsia" w:asciiTheme="minorEastAsia" w:hAnsiTheme="minorEastAsia" w:eastAsiaTheme="minorEastAsia" w:cstheme="minorEastAsia"/>
          <w:sz w:val="32"/>
          <w:szCs w:val="32"/>
        </w:rPr>
        <w:t>：</w:t>
      </w:r>
      <w:r>
        <w:rPr>
          <w:rFonts w:hint="eastAsia" w:asciiTheme="minorEastAsia" w:hAnsiTheme="minorEastAsia" w:eastAsiaTheme="minorEastAsia" w:cstheme="minorEastAsia"/>
          <w:sz w:val="32"/>
          <w:szCs w:val="32"/>
          <w:u w:val="single"/>
        </w:rPr>
        <w:t xml:space="preserve">             </w:t>
      </w:r>
    </w:p>
    <w:p w14:paraId="7D8A4EB5">
      <w:pPr>
        <w:pageBreakBefore w:val="0"/>
        <w:kinsoku/>
        <w:wordWrap/>
        <w:overflowPunct/>
        <w:topLinePunct w:val="0"/>
        <w:autoSpaceDE/>
        <w:autoSpaceDN/>
        <w:bidi w:val="0"/>
        <w:adjustRightInd/>
        <w:snapToGrid/>
        <w:spacing w:line="240" w:lineRule="auto"/>
        <w:ind w:left="0" w:leftChars="0" w:firstLine="2320" w:firstLineChars="725"/>
        <w:textAlignment w:val="auto"/>
        <w:rPr>
          <w:rFonts w:hint="eastAsia" w:asciiTheme="minorEastAsia" w:hAnsiTheme="minorEastAsia" w:eastAsiaTheme="minorEastAsia" w:cstheme="minorEastAsia"/>
          <w:sz w:val="32"/>
          <w:szCs w:val="32"/>
          <w:u w:val="single"/>
          <w:lang w:val="en-US" w:eastAsia="zh-CN"/>
        </w:rPr>
      </w:pPr>
      <w:r>
        <w:rPr>
          <w:rFonts w:hint="eastAsia" w:asciiTheme="minorEastAsia" w:hAnsiTheme="minorEastAsia" w:eastAsiaTheme="minorEastAsia" w:cstheme="minorEastAsia"/>
          <w:sz w:val="32"/>
          <w:szCs w:val="32"/>
          <w:lang w:val="en-US" w:eastAsia="zh-CN"/>
        </w:rPr>
        <w:t>参赛编号</w:t>
      </w:r>
      <w:r>
        <w:rPr>
          <w:rFonts w:hint="eastAsia" w:asciiTheme="minorEastAsia" w:hAnsiTheme="minorEastAsia" w:eastAsiaTheme="minorEastAsia" w:cstheme="minorEastAsia"/>
          <w:sz w:val="32"/>
          <w:szCs w:val="32"/>
          <w:u w:val="none"/>
          <w:lang w:val="en-US" w:eastAsia="zh-CN"/>
        </w:rPr>
        <w:t>：</w:t>
      </w:r>
      <w:r>
        <w:rPr>
          <w:rFonts w:hint="eastAsia" w:asciiTheme="minorEastAsia" w:hAnsiTheme="minorEastAsia" w:eastAsiaTheme="minorEastAsia" w:cstheme="minorEastAsia"/>
          <w:sz w:val="32"/>
          <w:szCs w:val="32"/>
          <w:u w:val="single"/>
          <w:lang w:val="en-US" w:eastAsia="zh-CN"/>
        </w:rPr>
        <w:t xml:space="preserve">AIC-2026-    </w:t>
      </w:r>
    </w:p>
    <w:p w14:paraId="7A2AC557">
      <w:pPr>
        <w:pageBreakBefore w:val="0"/>
        <w:kinsoku/>
        <w:wordWrap/>
        <w:overflowPunct/>
        <w:topLinePunct w:val="0"/>
        <w:autoSpaceDE/>
        <w:autoSpaceDN/>
        <w:bidi w:val="0"/>
        <w:adjustRightInd/>
        <w:snapToGrid/>
        <w:spacing w:line="240" w:lineRule="auto"/>
        <w:ind w:left="0" w:leftChars="0" w:firstLine="2320" w:firstLineChars="725"/>
        <w:textAlignment w:val="auto"/>
        <w:rPr>
          <w:rFonts w:hint="eastAsia" w:asciiTheme="minorEastAsia" w:hAnsiTheme="minorEastAsia" w:eastAsiaTheme="minorEastAsia" w:cstheme="minorEastAsia"/>
          <w:sz w:val="44"/>
          <w:szCs w:val="44"/>
        </w:rPr>
      </w:pPr>
      <w:r>
        <w:rPr>
          <w:rFonts w:hint="eastAsia" w:asciiTheme="minorEastAsia" w:hAnsiTheme="minorEastAsia" w:eastAsiaTheme="minorEastAsia" w:cstheme="minorEastAsia"/>
          <w:sz w:val="32"/>
          <w:szCs w:val="32"/>
        </w:rPr>
        <w:t>作品名称：</w:t>
      </w:r>
      <w:r>
        <w:rPr>
          <w:rFonts w:hint="eastAsia" w:asciiTheme="minorEastAsia" w:hAnsiTheme="minorEastAsia" w:eastAsiaTheme="minorEastAsia" w:cstheme="minorEastAsia"/>
          <w:sz w:val="32"/>
          <w:szCs w:val="32"/>
          <w:u w:val="single"/>
        </w:rPr>
        <w:t xml:space="preserve">             </w:t>
      </w:r>
    </w:p>
    <w:p w14:paraId="60C93263">
      <w:pPr>
        <w:pageBreakBefore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44"/>
          <w:szCs w:val="44"/>
        </w:rPr>
      </w:pPr>
    </w:p>
    <w:p w14:paraId="09839557">
      <w:pPr>
        <w:pageBreakBefore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44"/>
          <w:szCs w:val="44"/>
        </w:rPr>
      </w:pPr>
    </w:p>
    <w:p w14:paraId="721DD219">
      <w:pPr>
        <w:pageBreakBefore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44"/>
          <w:szCs w:val="44"/>
        </w:rPr>
      </w:pPr>
    </w:p>
    <w:p w14:paraId="0D144B8D">
      <w:pPr>
        <w:pageBreakBefore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44"/>
          <w:szCs w:val="44"/>
        </w:rPr>
      </w:pPr>
    </w:p>
    <w:p w14:paraId="08CB9DFC">
      <w:pPr>
        <w:pageBreakBefore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44"/>
          <w:szCs w:val="44"/>
        </w:rPr>
      </w:pPr>
    </w:p>
    <w:p w14:paraId="62159C00">
      <w:pPr>
        <w:pageBreakBefore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44"/>
          <w:szCs w:val="44"/>
        </w:rPr>
      </w:pPr>
    </w:p>
    <w:p w14:paraId="3E077CAB">
      <w:pPr>
        <w:pageBreakBefore w:val="0"/>
        <w:kinsoku/>
        <w:wordWrap/>
        <w:overflowPunct/>
        <w:topLinePunct w:val="0"/>
        <w:autoSpaceDE/>
        <w:autoSpaceDN/>
        <w:bidi w:val="0"/>
        <w:adjustRightInd/>
        <w:snapToGrid/>
        <w:spacing w:line="240" w:lineRule="auto"/>
        <w:ind w:left="0" w:leftChars="0" w:firstLine="2320" w:firstLineChars="725"/>
        <w:textAlignment w:val="auto"/>
        <w:rPr>
          <w:rFonts w:hint="eastAsia" w:asciiTheme="minorEastAsia" w:hAnsiTheme="minorEastAsia" w:eastAsiaTheme="minorEastAsia" w:cstheme="minorEastAsia"/>
          <w:sz w:val="32"/>
          <w:szCs w:val="32"/>
          <w:u w:val="none"/>
          <w:lang w:val="en-US" w:eastAsia="zh-CN"/>
        </w:rPr>
        <w:sectPr>
          <w:headerReference r:id="rId6" w:type="first"/>
          <w:footerReference r:id="rId8" w:type="first"/>
          <w:headerReference r:id="rId5" w:type="default"/>
          <w:footerReference r:id="rId7" w:type="default"/>
          <w:pgSz w:w="11906" w:h="16838"/>
          <w:pgMar w:top="1417" w:right="1701" w:bottom="1417" w:left="1701" w:header="850" w:footer="850" w:gutter="0"/>
          <w:pgBorders>
            <w:top w:val="none" w:sz="0" w:space="0"/>
            <w:left w:val="none" w:sz="0" w:space="0"/>
            <w:bottom w:val="none" w:sz="0" w:space="0"/>
            <w:right w:val="none" w:sz="0" w:space="0"/>
          </w:pgBorders>
          <w:pgNumType w:fmt="upperRoman" w:start="1"/>
          <w:cols w:space="0" w:num="1"/>
          <w:rtlGutter w:val="0"/>
          <w:docGrid w:type="lines" w:linePitch="333" w:charSpace="0"/>
        </w:sectPr>
      </w:pPr>
      <w:r>
        <w:rPr>
          <w:rFonts w:hint="eastAsia" w:asciiTheme="minorEastAsia" w:hAnsiTheme="minorEastAsia" w:eastAsiaTheme="minorEastAsia" w:cstheme="minorEastAsia"/>
          <w:sz w:val="32"/>
          <w:szCs w:val="32"/>
          <w:u w:val="none"/>
          <w:lang w:val="en-US" w:eastAsia="zh-CN"/>
        </w:rPr>
        <w:t>日期：xx年x月xx日</w:t>
      </w:r>
    </w:p>
    <w:p w14:paraId="03142B9F">
      <w:pPr>
        <w:pStyle w:val="14"/>
        <w:bidi w:val="0"/>
        <w:rPr>
          <w:rFonts w:hint="eastAsia"/>
        </w:rPr>
      </w:pPr>
      <w:bookmarkStart w:id="0" w:name="_Toc2885"/>
      <w:r>
        <w:rPr>
          <w:rFonts w:hint="eastAsia"/>
        </w:rPr>
        <w:t xml:space="preserve">目  </w:t>
      </w:r>
      <w:bookmarkStart w:id="1" w:name="论文目录"/>
      <w:bookmarkEnd w:id="1"/>
      <w:r>
        <w:rPr>
          <w:rFonts w:hint="eastAsia"/>
        </w:rPr>
        <w:t>录</w:t>
      </w:r>
      <w:bookmarkEnd w:id="0"/>
    </w:p>
    <w:p w14:paraId="5759214A">
      <w:pPr>
        <w:pStyle w:val="10"/>
        <w:tabs>
          <w:tab w:val="right" w:leader="dot" w:pos="8504"/>
          <w:tab w:val="clear" w:pos="8296"/>
        </w:tabs>
      </w:pPr>
      <w:bookmarkStart w:id="2" w:name="_Toc17032"/>
      <w:r>
        <w:rPr>
          <w:rFonts w:hint="eastAsia" w:asciiTheme="minorEastAsia" w:hAnsiTheme="minorEastAsia" w:eastAsiaTheme="minorEastAsia" w:cstheme="minorEastAsia"/>
          <w:bCs/>
          <w:kern w:val="0"/>
          <w:sz w:val="32"/>
          <w:szCs w:val="32"/>
        </w:rPr>
        <w:fldChar w:fldCharType="begin"/>
      </w:r>
      <w:r>
        <w:rPr>
          <w:rFonts w:hint="eastAsia" w:asciiTheme="minorEastAsia" w:hAnsiTheme="minorEastAsia" w:eastAsiaTheme="minorEastAsia" w:cstheme="minorEastAsia"/>
          <w:bCs/>
          <w:kern w:val="0"/>
          <w:sz w:val="32"/>
          <w:szCs w:val="32"/>
        </w:rPr>
        <w:instrText xml:space="preserve">TOC \o "1-3" \f \h \u </w:instrText>
      </w:r>
      <w:r>
        <w:rPr>
          <w:rFonts w:hint="eastAsia" w:asciiTheme="minorEastAsia" w:hAnsiTheme="minorEastAsia" w:eastAsiaTheme="minorEastAsia" w:cstheme="minorEastAsia"/>
          <w:bCs/>
          <w:kern w:val="0"/>
          <w:sz w:val="32"/>
          <w:szCs w:val="32"/>
        </w:rPr>
        <w:fldChar w:fldCharType="separate"/>
      </w:r>
      <w:r>
        <w:rPr>
          <w:rFonts w:hint="eastAsia" w:asciiTheme="majorEastAsia" w:hAnsiTheme="majorEastAsia" w:eastAsiaTheme="majorEastAsia" w:cstheme="majorEastAsia"/>
          <w:bCs/>
          <w:kern w:val="0"/>
          <w:szCs w:val="32"/>
        </w:rPr>
        <w:fldChar w:fldCharType="begin"/>
      </w:r>
      <w:r>
        <w:rPr>
          <w:rFonts w:hint="eastAsia" w:asciiTheme="majorEastAsia" w:hAnsiTheme="majorEastAsia" w:eastAsiaTheme="majorEastAsia" w:cstheme="majorEastAsia"/>
          <w:bCs/>
          <w:kern w:val="0"/>
          <w:szCs w:val="32"/>
        </w:rPr>
        <w:instrText xml:space="preserve"> HYPERLINK \l _Toc28481 </w:instrText>
      </w:r>
      <w:r>
        <w:rPr>
          <w:rFonts w:hint="eastAsia" w:asciiTheme="majorEastAsia" w:hAnsiTheme="majorEastAsia" w:eastAsiaTheme="majorEastAsia" w:cstheme="majorEastAsia"/>
          <w:bCs/>
          <w:kern w:val="0"/>
          <w:szCs w:val="32"/>
        </w:rPr>
        <w:fldChar w:fldCharType="separate"/>
      </w:r>
      <w:r>
        <w:rPr>
          <w:rFonts w:hint="eastAsia" w:asciiTheme="majorEastAsia" w:hAnsiTheme="majorEastAsia" w:eastAsiaTheme="majorEastAsia" w:cstheme="majorEastAsia"/>
          <w:lang w:val="en-US" w:eastAsia="zh-CN"/>
        </w:rPr>
        <w:t>作品简介</w:t>
      </w:r>
      <w:r>
        <w:rPr>
          <w:rFonts w:hint="eastAsia" w:asciiTheme="majorEastAsia" w:hAnsiTheme="majorEastAsia" w:eastAsiaTheme="majorEastAsia" w:cstheme="majorEastAsia"/>
        </w:rPr>
        <w:tab/>
      </w:r>
      <w:r>
        <w:rPr>
          <w:rFonts w:hint="eastAsia" w:asciiTheme="majorEastAsia" w:hAnsiTheme="majorEastAsia" w:eastAsiaTheme="majorEastAsia" w:cstheme="majorEastAsia"/>
        </w:rPr>
        <w:fldChar w:fldCharType="begin"/>
      </w:r>
      <w:r>
        <w:rPr>
          <w:rFonts w:hint="eastAsia" w:asciiTheme="majorEastAsia" w:hAnsiTheme="majorEastAsia" w:eastAsiaTheme="majorEastAsia" w:cstheme="majorEastAsia"/>
        </w:rPr>
        <w:instrText xml:space="preserve"> PAGEREF _Toc28481 \h </w:instrText>
      </w:r>
      <w:r>
        <w:rPr>
          <w:rFonts w:hint="eastAsia" w:asciiTheme="majorEastAsia" w:hAnsiTheme="majorEastAsia" w:eastAsiaTheme="majorEastAsia" w:cstheme="majorEastAsia"/>
        </w:rPr>
        <w:fldChar w:fldCharType="separate"/>
      </w:r>
      <w:r>
        <w:rPr>
          <w:rFonts w:hint="eastAsia" w:asciiTheme="majorEastAsia" w:hAnsiTheme="majorEastAsia" w:eastAsiaTheme="majorEastAsia" w:cstheme="majorEastAsia"/>
        </w:rPr>
        <w:t>3</w:t>
      </w:r>
      <w:r>
        <w:rPr>
          <w:rFonts w:hint="eastAsia" w:asciiTheme="majorEastAsia" w:hAnsiTheme="majorEastAsia" w:eastAsiaTheme="majorEastAsia" w:cstheme="majorEastAsia"/>
        </w:rPr>
        <w:fldChar w:fldCharType="end"/>
      </w:r>
      <w:r>
        <w:rPr>
          <w:rFonts w:hint="eastAsia" w:asciiTheme="majorEastAsia" w:hAnsiTheme="majorEastAsia" w:eastAsiaTheme="majorEastAsia" w:cstheme="majorEastAsia"/>
          <w:bCs/>
          <w:kern w:val="0"/>
          <w:szCs w:val="32"/>
        </w:rPr>
        <w:fldChar w:fldCharType="end"/>
      </w:r>
    </w:p>
    <w:p w14:paraId="546B6D18">
      <w:pPr>
        <w:pStyle w:val="10"/>
        <w:tabs>
          <w:tab w:val="right" w:leader="dot" w:pos="8504"/>
          <w:tab w:val="clear" w:pos="8296"/>
        </w:tabs>
      </w:pPr>
      <w:r>
        <w:rPr>
          <w:rFonts w:hint="eastAsia" w:asciiTheme="minorEastAsia" w:hAnsiTheme="minorEastAsia" w:eastAsiaTheme="minorEastAsia" w:cstheme="minorEastAsia"/>
          <w:bCs/>
          <w:kern w:val="0"/>
          <w:szCs w:val="32"/>
        </w:rPr>
        <w:fldChar w:fldCharType="begin"/>
      </w:r>
      <w:r>
        <w:rPr>
          <w:rFonts w:hint="eastAsia" w:asciiTheme="minorEastAsia" w:hAnsiTheme="minorEastAsia" w:eastAsiaTheme="minorEastAsia" w:cstheme="minorEastAsia"/>
          <w:bCs/>
          <w:kern w:val="0"/>
          <w:szCs w:val="32"/>
        </w:rPr>
        <w:instrText xml:space="preserve"> HYPERLINK \l _Toc17779 </w:instrText>
      </w:r>
      <w:r>
        <w:rPr>
          <w:rFonts w:hint="eastAsia" w:asciiTheme="minorEastAsia" w:hAnsiTheme="minorEastAsia" w:eastAsiaTheme="minorEastAsia" w:cstheme="minorEastAsia"/>
          <w:bCs/>
          <w:kern w:val="0"/>
          <w:szCs w:val="32"/>
        </w:rPr>
        <w:fldChar w:fldCharType="separate"/>
      </w:r>
      <w:r>
        <w:rPr>
          <w:rFonts w:hint="eastAsia" w:asciiTheme="majorEastAsia" w:hAnsiTheme="majorEastAsia" w:eastAsiaTheme="majorEastAsia" w:cstheme="majorEastAsia"/>
        </w:rPr>
        <w:t xml:space="preserve">一、 </w:t>
      </w:r>
      <w:r>
        <w:rPr>
          <w:rFonts w:hint="eastAsia" w:asciiTheme="majorEastAsia" w:hAnsiTheme="majorEastAsia" w:eastAsiaTheme="majorEastAsia" w:cstheme="majorEastAsia"/>
          <w:lang w:val="en-US" w:eastAsia="zh-CN"/>
        </w:rPr>
        <w:t>作品</w:t>
      </w:r>
      <w:r>
        <w:rPr>
          <w:rFonts w:hint="eastAsia" w:asciiTheme="majorEastAsia" w:hAnsiTheme="majorEastAsia" w:eastAsiaTheme="majorEastAsia" w:cstheme="majorEastAsia"/>
        </w:rPr>
        <w:t>概述</w:t>
      </w:r>
      <w:r>
        <w:tab/>
      </w:r>
      <w:r>
        <w:fldChar w:fldCharType="begin"/>
      </w:r>
      <w:r>
        <w:instrText xml:space="preserve"> PAGEREF _Toc17779 \h </w:instrText>
      </w:r>
      <w:r>
        <w:fldChar w:fldCharType="separate"/>
      </w:r>
      <w:r>
        <w:t>4</w:t>
      </w:r>
      <w:r>
        <w:fldChar w:fldCharType="end"/>
      </w:r>
      <w:r>
        <w:rPr>
          <w:rFonts w:hint="eastAsia" w:asciiTheme="minorEastAsia" w:hAnsiTheme="minorEastAsia" w:eastAsiaTheme="minorEastAsia" w:cstheme="minorEastAsia"/>
          <w:bCs/>
          <w:kern w:val="0"/>
          <w:szCs w:val="32"/>
        </w:rPr>
        <w:fldChar w:fldCharType="end"/>
      </w:r>
    </w:p>
    <w:p w14:paraId="133C2407">
      <w:pPr>
        <w:pStyle w:val="7"/>
        <w:tabs>
          <w:tab w:val="right" w:leader="dot" w:pos="8504"/>
        </w:tabs>
      </w:pPr>
      <w:r>
        <w:rPr>
          <w:rFonts w:hint="eastAsia" w:asciiTheme="minorEastAsia" w:hAnsiTheme="minorEastAsia" w:eastAsiaTheme="minorEastAsia" w:cstheme="minorEastAsia"/>
          <w:bCs/>
          <w:kern w:val="0"/>
          <w:szCs w:val="32"/>
        </w:rPr>
        <w:fldChar w:fldCharType="begin"/>
      </w:r>
      <w:r>
        <w:rPr>
          <w:rFonts w:hint="eastAsia" w:asciiTheme="minorEastAsia" w:hAnsiTheme="minorEastAsia" w:eastAsiaTheme="minorEastAsia" w:cstheme="minorEastAsia"/>
          <w:bCs/>
          <w:kern w:val="0"/>
          <w:szCs w:val="32"/>
        </w:rPr>
        <w:instrText xml:space="preserve"> HYPERLINK \l _Toc29807 </w:instrText>
      </w:r>
      <w:r>
        <w:rPr>
          <w:rFonts w:hint="eastAsia" w:asciiTheme="minorEastAsia" w:hAnsiTheme="minorEastAsia" w:eastAsiaTheme="minorEastAsia" w:cstheme="minorEastAsia"/>
          <w:bCs/>
          <w:kern w:val="0"/>
          <w:szCs w:val="32"/>
        </w:rPr>
        <w:fldChar w:fldCharType="separate"/>
      </w:r>
      <w:r>
        <w:rPr>
          <w:rFonts w:hint="eastAsia" w:asciiTheme="minorEastAsia" w:hAnsiTheme="minorEastAsia" w:eastAsiaTheme="minorEastAsia" w:cstheme="minorEastAsia"/>
          <w:bCs/>
          <w:caps w:val="0"/>
          <w:spacing w:val="0"/>
          <w:szCs w:val="30"/>
          <w:shd w:val="clear" w:color="auto" w:fill="FFFFFF"/>
        </w:rPr>
        <w:t>1. 背景与问题</w:t>
      </w:r>
      <w:r>
        <w:tab/>
      </w:r>
      <w:r>
        <w:fldChar w:fldCharType="begin"/>
      </w:r>
      <w:r>
        <w:instrText xml:space="preserve"> PAGEREF _Toc29807 \h </w:instrText>
      </w:r>
      <w:r>
        <w:fldChar w:fldCharType="separate"/>
      </w:r>
      <w:r>
        <w:t>4</w:t>
      </w:r>
      <w:r>
        <w:fldChar w:fldCharType="end"/>
      </w:r>
      <w:r>
        <w:rPr>
          <w:rFonts w:hint="eastAsia" w:asciiTheme="minorEastAsia" w:hAnsiTheme="minorEastAsia" w:eastAsiaTheme="minorEastAsia" w:cstheme="minorEastAsia"/>
          <w:bCs/>
          <w:kern w:val="0"/>
          <w:szCs w:val="32"/>
        </w:rPr>
        <w:fldChar w:fldCharType="end"/>
      </w:r>
    </w:p>
    <w:p w14:paraId="352ED800">
      <w:pPr>
        <w:pStyle w:val="7"/>
        <w:tabs>
          <w:tab w:val="right" w:leader="dot" w:pos="8504"/>
        </w:tabs>
      </w:pPr>
      <w:r>
        <w:rPr>
          <w:rFonts w:hint="eastAsia" w:asciiTheme="minorEastAsia" w:hAnsiTheme="minorEastAsia" w:eastAsiaTheme="minorEastAsia" w:cstheme="minorEastAsia"/>
          <w:bCs/>
          <w:kern w:val="0"/>
          <w:szCs w:val="32"/>
        </w:rPr>
        <w:fldChar w:fldCharType="begin"/>
      </w:r>
      <w:r>
        <w:rPr>
          <w:rFonts w:hint="eastAsia" w:asciiTheme="minorEastAsia" w:hAnsiTheme="minorEastAsia" w:eastAsiaTheme="minorEastAsia" w:cstheme="minorEastAsia"/>
          <w:bCs/>
          <w:kern w:val="0"/>
          <w:szCs w:val="32"/>
        </w:rPr>
        <w:instrText xml:space="preserve"> HYPERLINK \l _Toc16242 </w:instrText>
      </w:r>
      <w:r>
        <w:rPr>
          <w:rFonts w:hint="eastAsia" w:asciiTheme="minorEastAsia" w:hAnsiTheme="minorEastAsia" w:eastAsiaTheme="minorEastAsia" w:cstheme="minorEastAsia"/>
          <w:bCs/>
          <w:kern w:val="0"/>
          <w:szCs w:val="32"/>
        </w:rPr>
        <w:fldChar w:fldCharType="separate"/>
      </w:r>
      <w:r>
        <w:rPr>
          <w:rFonts w:hint="eastAsia" w:asciiTheme="minorEastAsia" w:hAnsiTheme="minorEastAsia" w:eastAsiaTheme="minorEastAsia" w:cstheme="minorEastAsia"/>
          <w:bCs/>
          <w:caps w:val="0"/>
          <w:spacing w:val="0"/>
          <w:szCs w:val="30"/>
          <w:shd w:val="clear" w:color="auto" w:fill="FFFFFF"/>
        </w:rPr>
        <w:t>2. 目标、参赛方向与作品形态</w:t>
      </w:r>
      <w:r>
        <w:tab/>
      </w:r>
      <w:r>
        <w:fldChar w:fldCharType="begin"/>
      </w:r>
      <w:r>
        <w:instrText xml:space="preserve"> PAGEREF _Toc16242 \h </w:instrText>
      </w:r>
      <w:r>
        <w:fldChar w:fldCharType="separate"/>
      </w:r>
      <w:r>
        <w:t>4</w:t>
      </w:r>
      <w:r>
        <w:fldChar w:fldCharType="end"/>
      </w:r>
      <w:r>
        <w:rPr>
          <w:rFonts w:hint="eastAsia" w:asciiTheme="minorEastAsia" w:hAnsiTheme="minorEastAsia" w:eastAsiaTheme="minorEastAsia" w:cstheme="minorEastAsia"/>
          <w:bCs/>
          <w:kern w:val="0"/>
          <w:szCs w:val="32"/>
        </w:rPr>
        <w:fldChar w:fldCharType="end"/>
      </w:r>
    </w:p>
    <w:p w14:paraId="08660C37">
      <w:pPr>
        <w:pStyle w:val="7"/>
        <w:tabs>
          <w:tab w:val="right" w:leader="dot" w:pos="8504"/>
        </w:tabs>
      </w:pPr>
      <w:r>
        <w:rPr>
          <w:rFonts w:hint="eastAsia" w:asciiTheme="minorEastAsia" w:hAnsiTheme="minorEastAsia" w:eastAsiaTheme="minorEastAsia" w:cstheme="minorEastAsia"/>
          <w:bCs/>
          <w:kern w:val="0"/>
          <w:szCs w:val="32"/>
        </w:rPr>
        <w:fldChar w:fldCharType="begin"/>
      </w:r>
      <w:r>
        <w:rPr>
          <w:rFonts w:hint="eastAsia" w:asciiTheme="minorEastAsia" w:hAnsiTheme="minorEastAsia" w:eastAsiaTheme="minorEastAsia" w:cstheme="minorEastAsia"/>
          <w:bCs/>
          <w:kern w:val="0"/>
          <w:szCs w:val="32"/>
        </w:rPr>
        <w:instrText xml:space="preserve"> HYPERLINK \l _Toc20600 </w:instrText>
      </w:r>
      <w:r>
        <w:rPr>
          <w:rFonts w:hint="eastAsia" w:asciiTheme="minorEastAsia" w:hAnsiTheme="minorEastAsia" w:eastAsiaTheme="minorEastAsia" w:cstheme="minorEastAsia"/>
          <w:bCs/>
          <w:kern w:val="0"/>
          <w:szCs w:val="32"/>
        </w:rPr>
        <w:fldChar w:fldCharType="separate"/>
      </w:r>
      <w:r>
        <w:rPr>
          <w:rFonts w:hint="eastAsia" w:asciiTheme="minorEastAsia" w:hAnsiTheme="minorEastAsia" w:eastAsiaTheme="minorEastAsia" w:cstheme="minorEastAsia"/>
          <w:bCs/>
          <w:caps w:val="0"/>
          <w:spacing w:val="0"/>
          <w:szCs w:val="30"/>
          <w:shd w:val="clear" w:color="auto" w:fill="FFFFFF"/>
        </w:rPr>
        <w:t>3. 核心亮点</w:t>
      </w:r>
      <w:r>
        <w:tab/>
      </w:r>
      <w:r>
        <w:fldChar w:fldCharType="begin"/>
      </w:r>
      <w:r>
        <w:instrText xml:space="preserve"> PAGEREF _Toc20600 \h </w:instrText>
      </w:r>
      <w:r>
        <w:fldChar w:fldCharType="separate"/>
      </w:r>
      <w:r>
        <w:t>4</w:t>
      </w:r>
      <w:r>
        <w:fldChar w:fldCharType="end"/>
      </w:r>
      <w:r>
        <w:rPr>
          <w:rFonts w:hint="eastAsia" w:asciiTheme="minorEastAsia" w:hAnsiTheme="minorEastAsia" w:eastAsiaTheme="minorEastAsia" w:cstheme="minorEastAsia"/>
          <w:bCs/>
          <w:kern w:val="0"/>
          <w:szCs w:val="32"/>
        </w:rPr>
        <w:fldChar w:fldCharType="end"/>
      </w:r>
    </w:p>
    <w:p w14:paraId="47824C75">
      <w:pPr>
        <w:pStyle w:val="10"/>
        <w:tabs>
          <w:tab w:val="right" w:leader="dot" w:pos="8504"/>
          <w:tab w:val="clear" w:pos="8296"/>
        </w:tabs>
      </w:pPr>
      <w:r>
        <w:rPr>
          <w:rFonts w:hint="eastAsia" w:asciiTheme="minorEastAsia" w:hAnsiTheme="minorEastAsia" w:eastAsiaTheme="minorEastAsia" w:cstheme="minorEastAsia"/>
          <w:bCs/>
          <w:kern w:val="0"/>
          <w:szCs w:val="32"/>
        </w:rPr>
        <w:fldChar w:fldCharType="begin"/>
      </w:r>
      <w:r>
        <w:rPr>
          <w:rFonts w:hint="eastAsia" w:asciiTheme="minorEastAsia" w:hAnsiTheme="minorEastAsia" w:eastAsiaTheme="minorEastAsia" w:cstheme="minorEastAsia"/>
          <w:bCs/>
          <w:kern w:val="0"/>
          <w:szCs w:val="32"/>
        </w:rPr>
        <w:instrText xml:space="preserve"> HYPERLINK \l _Toc6504 </w:instrText>
      </w:r>
      <w:r>
        <w:rPr>
          <w:rFonts w:hint="eastAsia" w:asciiTheme="minorEastAsia" w:hAnsiTheme="minorEastAsia" w:eastAsiaTheme="minorEastAsia" w:cstheme="minorEastAsia"/>
          <w:bCs/>
          <w:kern w:val="0"/>
          <w:szCs w:val="32"/>
        </w:rPr>
        <w:fldChar w:fldCharType="separate"/>
      </w:r>
      <w:r>
        <w:rPr>
          <w:rFonts w:hint="eastAsia" w:asciiTheme="majorEastAsia" w:hAnsiTheme="majorEastAsia" w:eastAsiaTheme="majorEastAsia" w:cstheme="majorEastAsia"/>
        </w:rPr>
        <w:t>二、需求分析与总体方案</w:t>
      </w:r>
      <w:r>
        <w:tab/>
      </w:r>
      <w:r>
        <w:fldChar w:fldCharType="begin"/>
      </w:r>
      <w:r>
        <w:instrText xml:space="preserve"> PAGEREF _Toc6504 \h </w:instrText>
      </w:r>
      <w:r>
        <w:fldChar w:fldCharType="separate"/>
      </w:r>
      <w:r>
        <w:t>5</w:t>
      </w:r>
      <w:r>
        <w:fldChar w:fldCharType="end"/>
      </w:r>
      <w:r>
        <w:rPr>
          <w:rFonts w:hint="eastAsia" w:asciiTheme="minorEastAsia" w:hAnsiTheme="minorEastAsia" w:eastAsiaTheme="minorEastAsia" w:cstheme="minorEastAsia"/>
          <w:bCs/>
          <w:kern w:val="0"/>
          <w:szCs w:val="32"/>
        </w:rPr>
        <w:fldChar w:fldCharType="end"/>
      </w:r>
    </w:p>
    <w:p w14:paraId="2201FA17">
      <w:pPr>
        <w:pStyle w:val="7"/>
        <w:tabs>
          <w:tab w:val="right" w:leader="dot" w:pos="8504"/>
        </w:tabs>
      </w:pPr>
      <w:r>
        <w:rPr>
          <w:rFonts w:hint="eastAsia" w:asciiTheme="minorEastAsia" w:hAnsiTheme="minorEastAsia" w:eastAsiaTheme="minorEastAsia" w:cstheme="minorEastAsia"/>
          <w:bCs/>
          <w:kern w:val="0"/>
          <w:szCs w:val="32"/>
        </w:rPr>
        <w:fldChar w:fldCharType="begin"/>
      </w:r>
      <w:r>
        <w:rPr>
          <w:rFonts w:hint="eastAsia" w:asciiTheme="minorEastAsia" w:hAnsiTheme="minorEastAsia" w:eastAsiaTheme="minorEastAsia" w:cstheme="minorEastAsia"/>
          <w:bCs/>
          <w:kern w:val="0"/>
          <w:szCs w:val="32"/>
        </w:rPr>
        <w:instrText xml:space="preserve"> HYPERLINK \l _Toc5118 </w:instrText>
      </w:r>
      <w:r>
        <w:rPr>
          <w:rFonts w:hint="eastAsia" w:asciiTheme="minorEastAsia" w:hAnsiTheme="minorEastAsia" w:eastAsiaTheme="minorEastAsia" w:cstheme="minorEastAsia"/>
          <w:bCs/>
          <w:kern w:val="0"/>
          <w:szCs w:val="32"/>
        </w:rPr>
        <w:fldChar w:fldCharType="separate"/>
      </w:r>
      <w:r>
        <w:rPr>
          <w:rFonts w:hint="eastAsia" w:asciiTheme="minorEastAsia" w:hAnsiTheme="minorEastAsia" w:eastAsiaTheme="minorEastAsia" w:cstheme="minorEastAsia"/>
          <w:bCs/>
          <w:caps w:val="0"/>
          <w:spacing w:val="0"/>
          <w:szCs w:val="30"/>
          <w:shd w:val="clear" w:color="auto" w:fill="FFFFFF"/>
        </w:rPr>
        <w:t>1. 需求分析</w:t>
      </w:r>
      <w:r>
        <w:tab/>
      </w:r>
      <w:r>
        <w:fldChar w:fldCharType="begin"/>
      </w:r>
      <w:r>
        <w:instrText xml:space="preserve"> PAGEREF _Toc5118 \h </w:instrText>
      </w:r>
      <w:r>
        <w:fldChar w:fldCharType="separate"/>
      </w:r>
      <w:r>
        <w:t>5</w:t>
      </w:r>
      <w:r>
        <w:fldChar w:fldCharType="end"/>
      </w:r>
      <w:r>
        <w:rPr>
          <w:rFonts w:hint="eastAsia" w:asciiTheme="minorEastAsia" w:hAnsiTheme="minorEastAsia" w:eastAsiaTheme="minorEastAsia" w:cstheme="minorEastAsia"/>
          <w:bCs/>
          <w:kern w:val="0"/>
          <w:szCs w:val="32"/>
        </w:rPr>
        <w:fldChar w:fldCharType="end"/>
      </w:r>
    </w:p>
    <w:p w14:paraId="3B5A49A4">
      <w:pPr>
        <w:pStyle w:val="7"/>
        <w:tabs>
          <w:tab w:val="right" w:leader="dot" w:pos="8504"/>
        </w:tabs>
      </w:pPr>
      <w:r>
        <w:rPr>
          <w:rFonts w:hint="eastAsia" w:asciiTheme="minorEastAsia" w:hAnsiTheme="minorEastAsia" w:eastAsiaTheme="minorEastAsia" w:cstheme="minorEastAsia"/>
          <w:bCs/>
          <w:kern w:val="0"/>
          <w:szCs w:val="32"/>
        </w:rPr>
        <w:fldChar w:fldCharType="begin"/>
      </w:r>
      <w:r>
        <w:rPr>
          <w:rFonts w:hint="eastAsia" w:asciiTheme="minorEastAsia" w:hAnsiTheme="minorEastAsia" w:eastAsiaTheme="minorEastAsia" w:cstheme="minorEastAsia"/>
          <w:bCs/>
          <w:kern w:val="0"/>
          <w:szCs w:val="32"/>
        </w:rPr>
        <w:instrText xml:space="preserve"> HYPERLINK \l _Toc1981 </w:instrText>
      </w:r>
      <w:r>
        <w:rPr>
          <w:rFonts w:hint="eastAsia" w:asciiTheme="minorEastAsia" w:hAnsiTheme="minorEastAsia" w:eastAsiaTheme="minorEastAsia" w:cstheme="minorEastAsia"/>
          <w:bCs/>
          <w:kern w:val="0"/>
          <w:szCs w:val="32"/>
        </w:rPr>
        <w:fldChar w:fldCharType="separate"/>
      </w:r>
      <w:r>
        <w:rPr>
          <w:rFonts w:hint="eastAsia" w:asciiTheme="minorEastAsia" w:hAnsiTheme="minorEastAsia" w:eastAsiaTheme="minorEastAsia" w:cstheme="minorEastAsia"/>
          <w:bCs/>
          <w:caps w:val="0"/>
          <w:spacing w:val="0"/>
          <w:szCs w:val="30"/>
          <w:shd w:val="clear" w:color="auto" w:fill="FFFFFF"/>
        </w:rPr>
        <w:t>2. 总体方案</w:t>
      </w:r>
      <w:r>
        <w:tab/>
      </w:r>
      <w:r>
        <w:fldChar w:fldCharType="begin"/>
      </w:r>
      <w:r>
        <w:instrText xml:space="preserve"> PAGEREF _Toc1981 \h </w:instrText>
      </w:r>
      <w:r>
        <w:fldChar w:fldCharType="separate"/>
      </w:r>
      <w:r>
        <w:t>5</w:t>
      </w:r>
      <w:r>
        <w:fldChar w:fldCharType="end"/>
      </w:r>
      <w:r>
        <w:rPr>
          <w:rFonts w:hint="eastAsia" w:asciiTheme="minorEastAsia" w:hAnsiTheme="minorEastAsia" w:eastAsiaTheme="minorEastAsia" w:cstheme="minorEastAsia"/>
          <w:bCs/>
          <w:kern w:val="0"/>
          <w:szCs w:val="32"/>
        </w:rPr>
        <w:fldChar w:fldCharType="end"/>
      </w:r>
    </w:p>
    <w:p w14:paraId="71A06B6C">
      <w:pPr>
        <w:pStyle w:val="7"/>
        <w:tabs>
          <w:tab w:val="right" w:leader="dot" w:pos="8504"/>
        </w:tabs>
      </w:pPr>
      <w:r>
        <w:rPr>
          <w:rFonts w:hint="eastAsia" w:asciiTheme="minorEastAsia" w:hAnsiTheme="minorEastAsia" w:eastAsiaTheme="minorEastAsia" w:cstheme="minorEastAsia"/>
          <w:bCs/>
          <w:kern w:val="0"/>
          <w:szCs w:val="32"/>
        </w:rPr>
        <w:fldChar w:fldCharType="begin"/>
      </w:r>
      <w:r>
        <w:rPr>
          <w:rFonts w:hint="eastAsia" w:asciiTheme="minorEastAsia" w:hAnsiTheme="minorEastAsia" w:eastAsiaTheme="minorEastAsia" w:cstheme="minorEastAsia"/>
          <w:bCs/>
          <w:kern w:val="0"/>
          <w:szCs w:val="32"/>
        </w:rPr>
        <w:instrText xml:space="preserve"> HYPERLINK \l _Toc5868 </w:instrText>
      </w:r>
      <w:r>
        <w:rPr>
          <w:rFonts w:hint="eastAsia" w:asciiTheme="minorEastAsia" w:hAnsiTheme="minorEastAsia" w:eastAsiaTheme="minorEastAsia" w:cstheme="minorEastAsia"/>
          <w:bCs/>
          <w:kern w:val="0"/>
          <w:szCs w:val="32"/>
        </w:rPr>
        <w:fldChar w:fldCharType="separate"/>
      </w:r>
      <w:r>
        <w:rPr>
          <w:rFonts w:hint="eastAsia" w:asciiTheme="minorEastAsia" w:hAnsiTheme="minorEastAsia" w:eastAsiaTheme="minorEastAsia" w:cstheme="minorEastAsia"/>
          <w:bCs/>
          <w:caps w:val="0"/>
          <w:spacing w:val="0"/>
          <w:szCs w:val="30"/>
          <w:shd w:val="clear" w:color="auto" w:fill="FFFFFF"/>
        </w:rPr>
        <w:t>3. 可行性与成本</w:t>
      </w:r>
      <w:r>
        <w:tab/>
      </w:r>
      <w:r>
        <w:fldChar w:fldCharType="begin"/>
      </w:r>
      <w:r>
        <w:instrText xml:space="preserve"> PAGEREF _Toc5868 \h </w:instrText>
      </w:r>
      <w:r>
        <w:fldChar w:fldCharType="separate"/>
      </w:r>
      <w:r>
        <w:t>6</w:t>
      </w:r>
      <w:r>
        <w:fldChar w:fldCharType="end"/>
      </w:r>
      <w:r>
        <w:rPr>
          <w:rFonts w:hint="eastAsia" w:asciiTheme="minorEastAsia" w:hAnsiTheme="minorEastAsia" w:eastAsiaTheme="minorEastAsia" w:cstheme="minorEastAsia"/>
          <w:bCs/>
          <w:kern w:val="0"/>
          <w:szCs w:val="32"/>
        </w:rPr>
        <w:fldChar w:fldCharType="end"/>
      </w:r>
    </w:p>
    <w:p w14:paraId="7CF0B59E">
      <w:pPr>
        <w:pStyle w:val="10"/>
        <w:tabs>
          <w:tab w:val="right" w:leader="dot" w:pos="8504"/>
          <w:tab w:val="clear" w:pos="8296"/>
        </w:tabs>
      </w:pPr>
      <w:r>
        <w:rPr>
          <w:rFonts w:hint="eastAsia" w:asciiTheme="minorEastAsia" w:hAnsiTheme="minorEastAsia" w:eastAsiaTheme="minorEastAsia" w:cstheme="minorEastAsia"/>
          <w:bCs/>
          <w:kern w:val="0"/>
          <w:szCs w:val="32"/>
        </w:rPr>
        <w:fldChar w:fldCharType="begin"/>
      </w:r>
      <w:r>
        <w:rPr>
          <w:rFonts w:hint="eastAsia" w:asciiTheme="minorEastAsia" w:hAnsiTheme="minorEastAsia" w:eastAsiaTheme="minorEastAsia" w:cstheme="minorEastAsia"/>
          <w:bCs/>
          <w:kern w:val="0"/>
          <w:szCs w:val="32"/>
        </w:rPr>
        <w:instrText xml:space="preserve"> HYPERLINK \l _Toc11076 </w:instrText>
      </w:r>
      <w:r>
        <w:rPr>
          <w:rFonts w:hint="eastAsia" w:asciiTheme="minorEastAsia" w:hAnsiTheme="minorEastAsia" w:eastAsiaTheme="minorEastAsia" w:cstheme="minorEastAsia"/>
          <w:bCs/>
          <w:kern w:val="0"/>
          <w:szCs w:val="32"/>
        </w:rPr>
        <w:fldChar w:fldCharType="separate"/>
      </w:r>
      <w:r>
        <w:rPr>
          <w:rFonts w:hint="eastAsia" w:asciiTheme="majorEastAsia" w:hAnsiTheme="majorEastAsia" w:eastAsiaTheme="majorEastAsia" w:cstheme="majorEastAsia"/>
          <w:lang w:val="en-US" w:eastAsia="zh-CN"/>
        </w:rPr>
        <w:t>三、AI技术与开源及第三方资源选择</w:t>
      </w:r>
      <w:r>
        <w:tab/>
      </w:r>
      <w:r>
        <w:fldChar w:fldCharType="begin"/>
      </w:r>
      <w:r>
        <w:instrText xml:space="preserve"> PAGEREF _Toc11076 \h </w:instrText>
      </w:r>
      <w:r>
        <w:fldChar w:fldCharType="separate"/>
      </w:r>
      <w:r>
        <w:t>6</w:t>
      </w:r>
      <w:r>
        <w:fldChar w:fldCharType="end"/>
      </w:r>
      <w:r>
        <w:rPr>
          <w:rFonts w:hint="eastAsia" w:asciiTheme="minorEastAsia" w:hAnsiTheme="minorEastAsia" w:eastAsiaTheme="minorEastAsia" w:cstheme="minorEastAsia"/>
          <w:bCs/>
          <w:kern w:val="0"/>
          <w:szCs w:val="32"/>
        </w:rPr>
        <w:fldChar w:fldCharType="end"/>
      </w:r>
    </w:p>
    <w:p w14:paraId="762A32E8">
      <w:pPr>
        <w:pStyle w:val="12"/>
        <w:tabs>
          <w:tab w:val="right" w:leader="dot" w:pos="8504"/>
          <w:tab w:val="clear" w:pos="7927"/>
        </w:tabs>
      </w:pPr>
      <w:r>
        <w:rPr>
          <w:rFonts w:hint="eastAsia" w:asciiTheme="minorEastAsia" w:hAnsiTheme="minorEastAsia" w:eastAsiaTheme="minorEastAsia" w:cstheme="minorEastAsia"/>
          <w:bCs/>
          <w:kern w:val="0"/>
          <w:szCs w:val="32"/>
        </w:rPr>
        <w:fldChar w:fldCharType="begin"/>
      </w:r>
      <w:r>
        <w:rPr>
          <w:rFonts w:hint="eastAsia" w:asciiTheme="minorEastAsia" w:hAnsiTheme="minorEastAsia" w:eastAsiaTheme="minorEastAsia" w:cstheme="minorEastAsia"/>
          <w:bCs/>
          <w:kern w:val="0"/>
          <w:szCs w:val="32"/>
        </w:rPr>
        <w:instrText xml:space="preserve"> HYPERLINK \l _Toc25857 </w:instrText>
      </w:r>
      <w:r>
        <w:rPr>
          <w:rFonts w:hint="eastAsia" w:asciiTheme="minorEastAsia" w:hAnsiTheme="minorEastAsia" w:eastAsiaTheme="minorEastAsia" w:cstheme="minorEastAsia"/>
          <w:bCs/>
          <w:kern w:val="0"/>
          <w:szCs w:val="32"/>
        </w:rPr>
        <w:fldChar w:fldCharType="separate"/>
      </w:r>
      <w:r>
        <w:rPr>
          <w:rFonts w:hint="eastAsia" w:asciiTheme="majorEastAsia" w:hAnsiTheme="majorEastAsia" w:eastAsiaTheme="majorEastAsia" w:cstheme="majorEastAsia"/>
          <w:bCs w:val="0"/>
          <w:lang w:val="en-US" w:eastAsia="zh-CN"/>
        </w:rPr>
        <w:t>3.1 AI技术应用</w:t>
      </w:r>
      <w:r>
        <w:tab/>
      </w:r>
      <w:r>
        <w:fldChar w:fldCharType="begin"/>
      </w:r>
      <w:r>
        <w:instrText xml:space="preserve"> PAGEREF _Toc25857 \h </w:instrText>
      </w:r>
      <w:r>
        <w:fldChar w:fldCharType="separate"/>
      </w:r>
      <w:r>
        <w:t>6</w:t>
      </w:r>
      <w:r>
        <w:fldChar w:fldCharType="end"/>
      </w:r>
      <w:r>
        <w:rPr>
          <w:rFonts w:hint="eastAsia" w:asciiTheme="minorEastAsia" w:hAnsiTheme="minorEastAsia" w:eastAsiaTheme="minorEastAsia" w:cstheme="minorEastAsia"/>
          <w:bCs/>
          <w:kern w:val="0"/>
          <w:szCs w:val="32"/>
        </w:rPr>
        <w:fldChar w:fldCharType="end"/>
      </w:r>
    </w:p>
    <w:p w14:paraId="6DF8DC7C">
      <w:pPr>
        <w:pStyle w:val="12"/>
        <w:tabs>
          <w:tab w:val="right" w:leader="dot" w:pos="8504"/>
          <w:tab w:val="clear" w:pos="7927"/>
        </w:tabs>
      </w:pPr>
      <w:r>
        <w:rPr>
          <w:rFonts w:hint="eastAsia" w:asciiTheme="minorEastAsia" w:hAnsiTheme="minorEastAsia" w:eastAsiaTheme="minorEastAsia" w:cstheme="minorEastAsia"/>
          <w:bCs/>
          <w:kern w:val="0"/>
          <w:szCs w:val="32"/>
        </w:rPr>
        <w:fldChar w:fldCharType="begin"/>
      </w:r>
      <w:r>
        <w:rPr>
          <w:rFonts w:hint="eastAsia" w:asciiTheme="minorEastAsia" w:hAnsiTheme="minorEastAsia" w:eastAsiaTheme="minorEastAsia" w:cstheme="minorEastAsia"/>
          <w:bCs/>
          <w:kern w:val="0"/>
          <w:szCs w:val="32"/>
        </w:rPr>
        <w:instrText xml:space="preserve"> HYPERLINK \l _Toc24112 </w:instrText>
      </w:r>
      <w:r>
        <w:rPr>
          <w:rFonts w:hint="eastAsia" w:asciiTheme="minorEastAsia" w:hAnsiTheme="minorEastAsia" w:eastAsiaTheme="minorEastAsia" w:cstheme="minorEastAsia"/>
          <w:bCs/>
          <w:kern w:val="0"/>
          <w:szCs w:val="32"/>
        </w:rPr>
        <w:fldChar w:fldCharType="separate"/>
      </w:r>
      <w:r>
        <w:rPr>
          <w:rFonts w:hint="eastAsia" w:asciiTheme="majorEastAsia" w:hAnsiTheme="majorEastAsia" w:eastAsiaTheme="majorEastAsia" w:cstheme="majorEastAsia"/>
          <w:bCs w:val="0"/>
          <w:lang w:val="en-US" w:eastAsia="zh-CN"/>
        </w:rPr>
        <w:t>3.2 开源及第三方资源选择</w:t>
      </w:r>
      <w:r>
        <w:tab/>
      </w:r>
      <w:r>
        <w:fldChar w:fldCharType="begin"/>
      </w:r>
      <w:r>
        <w:instrText xml:space="preserve"> PAGEREF _Toc24112 \h </w:instrText>
      </w:r>
      <w:r>
        <w:fldChar w:fldCharType="separate"/>
      </w:r>
      <w:r>
        <w:t>6</w:t>
      </w:r>
      <w:r>
        <w:fldChar w:fldCharType="end"/>
      </w:r>
      <w:r>
        <w:rPr>
          <w:rFonts w:hint="eastAsia" w:asciiTheme="minorEastAsia" w:hAnsiTheme="minorEastAsia" w:eastAsiaTheme="minorEastAsia" w:cstheme="minorEastAsia"/>
          <w:bCs/>
          <w:kern w:val="0"/>
          <w:szCs w:val="32"/>
        </w:rPr>
        <w:fldChar w:fldCharType="end"/>
      </w:r>
    </w:p>
    <w:p w14:paraId="15008A2B">
      <w:pPr>
        <w:pStyle w:val="12"/>
        <w:tabs>
          <w:tab w:val="right" w:leader="dot" w:pos="8504"/>
          <w:tab w:val="clear" w:pos="7927"/>
        </w:tabs>
      </w:pPr>
      <w:r>
        <w:rPr>
          <w:rFonts w:hint="eastAsia" w:asciiTheme="minorEastAsia" w:hAnsiTheme="minorEastAsia" w:eastAsiaTheme="minorEastAsia" w:cstheme="minorEastAsia"/>
          <w:bCs/>
          <w:kern w:val="0"/>
          <w:szCs w:val="32"/>
        </w:rPr>
        <w:fldChar w:fldCharType="begin"/>
      </w:r>
      <w:r>
        <w:rPr>
          <w:rFonts w:hint="eastAsia" w:asciiTheme="minorEastAsia" w:hAnsiTheme="minorEastAsia" w:eastAsiaTheme="minorEastAsia" w:cstheme="minorEastAsia"/>
          <w:bCs/>
          <w:kern w:val="0"/>
          <w:szCs w:val="32"/>
        </w:rPr>
        <w:instrText xml:space="preserve"> HYPERLINK \l _Toc8031 </w:instrText>
      </w:r>
      <w:r>
        <w:rPr>
          <w:rFonts w:hint="eastAsia" w:asciiTheme="minorEastAsia" w:hAnsiTheme="minorEastAsia" w:eastAsiaTheme="minorEastAsia" w:cstheme="minorEastAsia"/>
          <w:bCs/>
          <w:kern w:val="0"/>
          <w:szCs w:val="32"/>
        </w:rPr>
        <w:fldChar w:fldCharType="separate"/>
      </w:r>
      <w:r>
        <w:rPr>
          <w:rFonts w:hint="eastAsia" w:asciiTheme="majorEastAsia" w:hAnsiTheme="majorEastAsia" w:eastAsiaTheme="majorEastAsia" w:cstheme="majorEastAsia"/>
          <w:bCs w:val="0"/>
          <w:lang w:val="en-US" w:eastAsia="zh-CN"/>
        </w:rPr>
        <w:t>3.3 知识产权与合规边界</w:t>
      </w:r>
      <w:r>
        <w:tab/>
      </w:r>
      <w:r>
        <w:fldChar w:fldCharType="begin"/>
      </w:r>
      <w:r>
        <w:instrText xml:space="preserve"> PAGEREF _Toc8031 \h </w:instrText>
      </w:r>
      <w:r>
        <w:fldChar w:fldCharType="separate"/>
      </w:r>
      <w:r>
        <w:t>7</w:t>
      </w:r>
      <w:r>
        <w:fldChar w:fldCharType="end"/>
      </w:r>
      <w:r>
        <w:rPr>
          <w:rFonts w:hint="eastAsia" w:asciiTheme="minorEastAsia" w:hAnsiTheme="minorEastAsia" w:eastAsiaTheme="minorEastAsia" w:cstheme="minorEastAsia"/>
          <w:bCs/>
          <w:kern w:val="0"/>
          <w:szCs w:val="32"/>
        </w:rPr>
        <w:fldChar w:fldCharType="end"/>
      </w:r>
    </w:p>
    <w:p w14:paraId="765C0FB3">
      <w:pPr>
        <w:pStyle w:val="12"/>
        <w:tabs>
          <w:tab w:val="right" w:leader="dot" w:pos="8504"/>
          <w:tab w:val="clear" w:pos="7927"/>
        </w:tabs>
      </w:pPr>
      <w:r>
        <w:rPr>
          <w:rFonts w:hint="eastAsia" w:asciiTheme="minorEastAsia" w:hAnsiTheme="minorEastAsia" w:eastAsiaTheme="minorEastAsia" w:cstheme="minorEastAsia"/>
          <w:bCs/>
          <w:kern w:val="0"/>
          <w:szCs w:val="32"/>
        </w:rPr>
        <w:fldChar w:fldCharType="begin"/>
      </w:r>
      <w:r>
        <w:rPr>
          <w:rFonts w:hint="eastAsia" w:asciiTheme="minorEastAsia" w:hAnsiTheme="minorEastAsia" w:eastAsiaTheme="minorEastAsia" w:cstheme="minorEastAsia"/>
          <w:bCs/>
          <w:kern w:val="0"/>
          <w:szCs w:val="32"/>
        </w:rPr>
        <w:instrText xml:space="preserve"> HYPERLINK \l _Toc13779 </w:instrText>
      </w:r>
      <w:r>
        <w:rPr>
          <w:rFonts w:hint="eastAsia" w:asciiTheme="minorEastAsia" w:hAnsiTheme="minorEastAsia" w:eastAsiaTheme="minorEastAsia" w:cstheme="minorEastAsia"/>
          <w:bCs/>
          <w:kern w:val="0"/>
          <w:szCs w:val="32"/>
        </w:rPr>
        <w:fldChar w:fldCharType="separate"/>
      </w:r>
      <w:r>
        <w:rPr>
          <w:rFonts w:hint="eastAsia" w:asciiTheme="majorEastAsia" w:hAnsiTheme="majorEastAsia" w:eastAsiaTheme="majorEastAsia" w:cstheme="majorEastAsia"/>
          <w:bCs w:val="0"/>
          <w:lang w:val="en-US" w:eastAsia="zh-CN"/>
        </w:rPr>
        <w:t>3.4 AI与开源资源的融合价值</w:t>
      </w:r>
      <w:r>
        <w:tab/>
      </w:r>
      <w:r>
        <w:fldChar w:fldCharType="begin"/>
      </w:r>
      <w:r>
        <w:instrText xml:space="preserve"> PAGEREF _Toc13779 \h </w:instrText>
      </w:r>
      <w:r>
        <w:fldChar w:fldCharType="separate"/>
      </w:r>
      <w:r>
        <w:t>7</w:t>
      </w:r>
      <w:r>
        <w:fldChar w:fldCharType="end"/>
      </w:r>
      <w:r>
        <w:rPr>
          <w:rFonts w:hint="eastAsia" w:asciiTheme="minorEastAsia" w:hAnsiTheme="minorEastAsia" w:eastAsiaTheme="minorEastAsia" w:cstheme="minorEastAsia"/>
          <w:bCs/>
          <w:kern w:val="0"/>
          <w:szCs w:val="32"/>
        </w:rPr>
        <w:fldChar w:fldCharType="end"/>
      </w:r>
    </w:p>
    <w:p w14:paraId="4CDE6DA3">
      <w:pPr>
        <w:pStyle w:val="10"/>
        <w:tabs>
          <w:tab w:val="right" w:leader="dot" w:pos="8504"/>
          <w:tab w:val="clear" w:pos="8296"/>
        </w:tabs>
      </w:pPr>
      <w:r>
        <w:rPr>
          <w:rFonts w:hint="eastAsia" w:asciiTheme="minorEastAsia" w:hAnsiTheme="minorEastAsia" w:eastAsiaTheme="minorEastAsia" w:cstheme="minorEastAsia"/>
          <w:bCs/>
          <w:kern w:val="0"/>
          <w:szCs w:val="32"/>
        </w:rPr>
        <w:fldChar w:fldCharType="begin"/>
      </w:r>
      <w:r>
        <w:rPr>
          <w:rFonts w:hint="eastAsia" w:asciiTheme="minorEastAsia" w:hAnsiTheme="minorEastAsia" w:eastAsiaTheme="minorEastAsia" w:cstheme="minorEastAsia"/>
          <w:bCs/>
          <w:kern w:val="0"/>
          <w:szCs w:val="32"/>
        </w:rPr>
        <w:instrText xml:space="preserve"> HYPERLINK \l _Toc995 </w:instrText>
      </w:r>
      <w:r>
        <w:rPr>
          <w:rFonts w:hint="eastAsia" w:asciiTheme="minorEastAsia" w:hAnsiTheme="minorEastAsia" w:eastAsiaTheme="minorEastAsia" w:cstheme="minorEastAsia"/>
          <w:bCs/>
          <w:kern w:val="0"/>
          <w:szCs w:val="32"/>
        </w:rPr>
        <w:fldChar w:fldCharType="separate"/>
      </w:r>
      <w:r>
        <w:rPr>
          <w:rFonts w:hint="eastAsia" w:asciiTheme="majorEastAsia" w:hAnsiTheme="majorEastAsia" w:eastAsiaTheme="majorEastAsia" w:cstheme="majorEastAsia"/>
        </w:rPr>
        <w:t>四、设计与实现过程</w:t>
      </w:r>
      <w:r>
        <w:tab/>
      </w:r>
      <w:r>
        <w:fldChar w:fldCharType="begin"/>
      </w:r>
      <w:r>
        <w:instrText xml:space="preserve"> PAGEREF _Toc995 \h </w:instrText>
      </w:r>
      <w:r>
        <w:fldChar w:fldCharType="separate"/>
      </w:r>
      <w:r>
        <w:t>7</w:t>
      </w:r>
      <w:r>
        <w:fldChar w:fldCharType="end"/>
      </w:r>
      <w:r>
        <w:rPr>
          <w:rFonts w:hint="eastAsia" w:asciiTheme="minorEastAsia" w:hAnsiTheme="minorEastAsia" w:eastAsiaTheme="minorEastAsia" w:cstheme="minorEastAsia"/>
          <w:bCs/>
          <w:kern w:val="0"/>
          <w:szCs w:val="32"/>
        </w:rPr>
        <w:fldChar w:fldCharType="end"/>
      </w:r>
    </w:p>
    <w:p w14:paraId="5C9D5106">
      <w:pPr>
        <w:pStyle w:val="12"/>
        <w:tabs>
          <w:tab w:val="right" w:leader="dot" w:pos="8504"/>
          <w:tab w:val="clear" w:pos="7927"/>
        </w:tabs>
      </w:pPr>
      <w:r>
        <w:rPr>
          <w:rFonts w:hint="eastAsia" w:asciiTheme="minorEastAsia" w:hAnsiTheme="minorEastAsia" w:eastAsiaTheme="minorEastAsia" w:cstheme="minorEastAsia"/>
          <w:bCs/>
          <w:kern w:val="0"/>
          <w:szCs w:val="32"/>
        </w:rPr>
        <w:fldChar w:fldCharType="begin"/>
      </w:r>
      <w:r>
        <w:rPr>
          <w:rFonts w:hint="eastAsia" w:asciiTheme="minorEastAsia" w:hAnsiTheme="minorEastAsia" w:eastAsiaTheme="minorEastAsia" w:cstheme="minorEastAsia"/>
          <w:bCs/>
          <w:kern w:val="0"/>
          <w:szCs w:val="32"/>
        </w:rPr>
        <w:instrText xml:space="preserve"> HYPERLINK \l _Toc18205 </w:instrText>
      </w:r>
      <w:r>
        <w:rPr>
          <w:rFonts w:hint="eastAsia" w:asciiTheme="minorEastAsia" w:hAnsiTheme="minorEastAsia" w:eastAsiaTheme="minorEastAsia" w:cstheme="minorEastAsia"/>
          <w:bCs/>
          <w:kern w:val="0"/>
          <w:szCs w:val="32"/>
        </w:rPr>
        <w:fldChar w:fldCharType="separate"/>
      </w:r>
      <w:r>
        <w:rPr>
          <w:rFonts w:hint="eastAsia" w:asciiTheme="majorEastAsia" w:hAnsiTheme="majorEastAsia" w:eastAsiaTheme="majorEastAsia" w:cstheme="majorEastAsia"/>
          <w:bCs w:val="0"/>
        </w:rPr>
        <w:t>4.1 核心功能与流程</w:t>
      </w:r>
      <w:r>
        <w:tab/>
      </w:r>
      <w:r>
        <w:fldChar w:fldCharType="begin"/>
      </w:r>
      <w:r>
        <w:instrText xml:space="preserve"> PAGEREF _Toc18205 \h </w:instrText>
      </w:r>
      <w:r>
        <w:fldChar w:fldCharType="separate"/>
      </w:r>
      <w:r>
        <w:t>7</w:t>
      </w:r>
      <w:r>
        <w:fldChar w:fldCharType="end"/>
      </w:r>
      <w:r>
        <w:rPr>
          <w:rFonts w:hint="eastAsia" w:asciiTheme="minorEastAsia" w:hAnsiTheme="minorEastAsia" w:eastAsiaTheme="minorEastAsia" w:cstheme="minorEastAsia"/>
          <w:bCs/>
          <w:kern w:val="0"/>
          <w:szCs w:val="32"/>
        </w:rPr>
        <w:fldChar w:fldCharType="end"/>
      </w:r>
    </w:p>
    <w:p w14:paraId="07DEFAC5">
      <w:pPr>
        <w:pStyle w:val="12"/>
        <w:tabs>
          <w:tab w:val="right" w:leader="dot" w:pos="8504"/>
          <w:tab w:val="clear" w:pos="7927"/>
        </w:tabs>
      </w:pPr>
      <w:r>
        <w:rPr>
          <w:rFonts w:hint="eastAsia" w:asciiTheme="minorEastAsia" w:hAnsiTheme="minorEastAsia" w:eastAsiaTheme="minorEastAsia" w:cstheme="minorEastAsia"/>
          <w:bCs/>
          <w:kern w:val="0"/>
          <w:szCs w:val="32"/>
        </w:rPr>
        <w:fldChar w:fldCharType="begin"/>
      </w:r>
      <w:r>
        <w:rPr>
          <w:rFonts w:hint="eastAsia" w:asciiTheme="minorEastAsia" w:hAnsiTheme="minorEastAsia" w:eastAsiaTheme="minorEastAsia" w:cstheme="minorEastAsia"/>
          <w:bCs/>
          <w:kern w:val="0"/>
          <w:szCs w:val="32"/>
        </w:rPr>
        <w:instrText xml:space="preserve"> HYPERLINK \l _Toc4129 </w:instrText>
      </w:r>
      <w:r>
        <w:rPr>
          <w:rFonts w:hint="eastAsia" w:asciiTheme="minorEastAsia" w:hAnsiTheme="minorEastAsia" w:eastAsiaTheme="minorEastAsia" w:cstheme="minorEastAsia"/>
          <w:bCs/>
          <w:kern w:val="0"/>
          <w:szCs w:val="32"/>
        </w:rPr>
        <w:fldChar w:fldCharType="separate"/>
      </w:r>
      <w:r>
        <w:rPr>
          <w:rFonts w:hint="eastAsia" w:asciiTheme="majorEastAsia" w:hAnsiTheme="majorEastAsia" w:eastAsiaTheme="majorEastAsia" w:cstheme="majorEastAsia"/>
          <w:bCs w:val="0"/>
        </w:rPr>
        <w:t>4.2 关键实现</w:t>
      </w:r>
      <w:r>
        <w:tab/>
      </w:r>
      <w:r>
        <w:fldChar w:fldCharType="begin"/>
      </w:r>
      <w:r>
        <w:instrText xml:space="preserve"> PAGEREF _Toc4129 \h </w:instrText>
      </w:r>
      <w:r>
        <w:fldChar w:fldCharType="separate"/>
      </w:r>
      <w:r>
        <w:t>8</w:t>
      </w:r>
      <w:r>
        <w:fldChar w:fldCharType="end"/>
      </w:r>
      <w:r>
        <w:rPr>
          <w:rFonts w:hint="eastAsia" w:asciiTheme="minorEastAsia" w:hAnsiTheme="minorEastAsia" w:eastAsiaTheme="minorEastAsia" w:cstheme="minorEastAsia"/>
          <w:bCs/>
          <w:kern w:val="0"/>
          <w:szCs w:val="32"/>
        </w:rPr>
        <w:fldChar w:fldCharType="end"/>
      </w:r>
    </w:p>
    <w:p w14:paraId="11AF2374">
      <w:pPr>
        <w:pStyle w:val="12"/>
        <w:tabs>
          <w:tab w:val="right" w:leader="dot" w:pos="8504"/>
          <w:tab w:val="clear" w:pos="7927"/>
        </w:tabs>
      </w:pPr>
      <w:r>
        <w:rPr>
          <w:rFonts w:hint="eastAsia" w:asciiTheme="minorEastAsia" w:hAnsiTheme="minorEastAsia" w:eastAsiaTheme="minorEastAsia" w:cstheme="minorEastAsia"/>
          <w:bCs/>
          <w:kern w:val="0"/>
          <w:szCs w:val="32"/>
        </w:rPr>
        <w:fldChar w:fldCharType="begin"/>
      </w:r>
      <w:r>
        <w:rPr>
          <w:rFonts w:hint="eastAsia" w:asciiTheme="minorEastAsia" w:hAnsiTheme="minorEastAsia" w:eastAsiaTheme="minorEastAsia" w:cstheme="minorEastAsia"/>
          <w:bCs/>
          <w:kern w:val="0"/>
          <w:szCs w:val="32"/>
        </w:rPr>
        <w:instrText xml:space="preserve"> HYPERLINK \l _Toc27695 </w:instrText>
      </w:r>
      <w:r>
        <w:rPr>
          <w:rFonts w:hint="eastAsia" w:asciiTheme="minorEastAsia" w:hAnsiTheme="minorEastAsia" w:eastAsiaTheme="minorEastAsia" w:cstheme="minorEastAsia"/>
          <w:bCs/>
          <w:kern w:val="0"/>
          <w:szCs w:val="32"/>
        </w:rPr>
        <w:fldChar w:fldCharType="separate"/>
      </w:r>
      <w:r>
        <w:rPr>
          <w:rFonts w:hint="eastAsia" w:asciiTheme="majorEastAsia" w:hAnsiTheme="majorEastAsia" w:eastAsiaTheme="majorEastAsia" w:cstheme="majorEastAsia"/>
          <w:bCs w:val="0"/>
        </w:rPr>
        <w:t>4.3 团队分工与过程记录</w:t>
      </w:r>
      <w:r>
        <w:tab/>
      </w:r>
      <w:r>
        <w:fldChar w:fldCharType="begin"/>
      </w:r>
      <w:r>
        <w:instrText xml:space="preserve"> PAGEREF _Toc27695 \h </w:instrText>
      </w:r>
      <w:r>
        <w:fldChar w:fldCharType="separate"/>
      </w:r>
      <w:r>
        <w:t>8</w:t>
      </w:r>
      <w:r>
        <w:fldChar w:fldCharType="end"/>
      </w:r>
      <w:r>
        <w:rPr>
          <w:rFonts w:hint="eastAsia" w:asciiTheme="minorEastAsia" w:hAnsiTheme="minorEastAsia" w:eastAsiaTheme="minorEastAsia" w:cstheme="minorEastAsia"/>
          <w:bCs/>
          <w:kern w:val="0"/>
          <w:szCs w:val="32"/>
        </w:rPr>
        <w:fldChar w:fldCharType="end"/>
      </w:r>
    </w:p>
    <w:p w14:paraId="14EB4C34">
      <w:pPr>
        <w:pStyle w:val="10"/>
        <w:tabs>
          <w:tab w:val="right" w:leader="dot" w:pos="8504"/>
          <w:tab w:val="clear" w:pos="8296"/>
        </w:tabs>
      </w:pPr>
      <w:r>
        <w:rPr>
          <w:rFonts w:hint="eastAsia" w:asciiTheme="minorEastAsia" w:hAnsiTheme="minorEastAsia" w:eastAsiaTheme="minorEastAsia" w:cstheme="minorEastAsia"/>
          <w:bCs/>
          <w:kern w:val="0"/>
          <w:szCs w:val="32"/>
        </w:rPr>
        <w:fldChar w:fldCharType="begin"/>
      </w:r>
      <w:r>
        <w:rPr>
          <w:rFonts w:hint="eastAsia" w:asciiTheme="minorEastAsia" w:hAnsiTheme="minorEastAsia" w:eastAsiaTheme="minorEastAsia" w:cstheme="minorEastAsia"/>
          <w:bCs/>
          <w:kern w:val="0"/>
          <w:szCs w:val="32"/>
        </w:rPr>
        <w:instrText xml:space="preserve"> HYPERLINK \l _Toc9511 </w:instrText>
      </w:r>
      <w:r>
        <w:rPr>
          <w:rFonts w:hint="eastAsia" w:asciiTheme="minorEastAsia" w:hAnsiTheme="minorEastAsia" w:eastAsiaTheme="minorEastAsia" w:cstheme="minorEastAsia"/>
          <w:bCs/>
          <w:kern w:val="0"/>
          <w:szCs w:val="32"/>
        </w:rPr>
        <w:fldChar w:fldCharType="separate"/>
      </w:r>
      <w:r>
        <w:rPr>
          <w:rFonts w:hint="eastAsia" w:asciiTheme="majorEastAsia" w:hAnsiTheme="majorEastAsia" w:eastAsiaTheme="majorEastAsia" w:cstheme="majorEastAsia"/>
        </w:rPr>
        <w:t>五、成果展示与效果验证</w:t>
      </w:r>
      <w:r>
        <w:tab/>
      </w:r>
      <w:r>
        <w:fldChar w:fldCharType="begin"/>
      </w:r>
      <w:r>
        <w:instrText xml:space="preserve"> PAGEREF _Toc9511 \h </w:instrText>
      </w:r>
      <w:r>
        <w:fldChar w:fldCharType="separate"/>
      </w:r>
      <w:r>
        <w:t>8</w:t>
      </w:r>
      <w:r>
        <w:fldChar w:fldCharType="end"/>
      </w:r>
      <w:r>
        <w:rPr>
          <w:rFonts w:hint="eastAsia" w:asciiTheme="minorEastAsia" w:hAnsiTheme="minorEastAsia" w:eastAsiaTheme="minorEastAsia" w:cstheme="minorEastAsia"/>
          <w:bCs/>
          <w:kern w:val="0"/>
          <w:szCs w:val="32"/>
        </w:rPr>
        <w:fldChar w:fldCharType="end"/>
      </w:r>
    </w:p>
    <w:p w14:paraId="04C06F07">
      <w:pPr>
        <w:pStyle w:val="12"/>
        <w:tabs>
          <w:tab w:val="right" w:leader="dot" w:pos="8504"/>
          <w:tab w:val="clear" w:pos="7927"/>
        </w:tabs>
      </w:pPr>
      <w:r>
        <w:rPr>
          <w:rFonts w:hint="eastAsia" w:asciiTheme="minorEastAsia" w:hAnsiTheme="minorEastAsia" w:eastAsiaTheme="minorEastAsia" w:cstheme="minorEastAsia"/>
          <w:bCs/>
          <w:kern w:val="0"/>
          <w:szCs w:val="32"/>
        </w:rPr>
        <w:fldChar w:fldCharType="begin"/>
      </w:r>
      <w:r>
        <w:rPr>
          <w:rFonts w:hint="eastAsia" w:asciiTheme="minorEastAsia" w:hAnsiTheme="minorEastAsia" w:eastAsiaTheme="minorEastAsia" w:cstheme="minorEastAsia"/>
          <w:bCs/>
          <w:kern w:val="0"/>
          <w:szCs w:val="32"/>
        </w:rPr>
        <w:instrText xml:space="preserve"> HYPERLINK \l _Toc31624 </w:instrText>
      </w:r>
      <w:r>
        <w:rPr>
          <w:rFonts w:hint="eastAsia" w:asciiTheme="minorEastAsia" w:hAnsiTheme="minorEastAsia" w:eastAsiaTheme="minorEastAsia" w:cstheme="minorEastAsia"/>
          <w:bCs/>
          <w:kern w:val="0"/>
          <w:szCs w:val="32"/>
        </w:rPr>
        <w:fldChar w:fldCharType="separate"/>
      </w:r>
      <w:r>
        <w:rPr>
          <w:rFonts w:hint="eastAsia" w:asciiTheme="majorEastAsia" w:hAnsiTheme="majorEastAsia" w:eastAsiaTheme="majorEastAsia" w:cstheme="majorEastAsia"/>
          <w:bCs w:val="0"/>
        </w:rPr>
        <w:t>5.1 成果展示</w:t>
      </w:r>
      <w:r>
        <w:tab/>
      </w:r>
      <w:r>
        <w:fldChar w:fldCharType="begin"/>
      </w:r>
      <w:r>
        <w:instrText xml:space="preserve"> PAGEREF _Toc31624 \h </w:instrText>
      </w:r>
      <w:r>
        <w:fldChar w:fldCharType="separate"/>
      </w:r>
      <w:r>
        <w:t>8</w:t>
      </w:r>
      <w:r>
        <w:fldChar w:fldCharType="end"/>
      </w:r>
      <w:r>
        <w:rPr>
          <w:rFonts w:hint="eastAsia" w:asciiTheme="minorEastAsia" w:hAnsiTheme="minorEastAsia" w:eastAsiaTheme="minorEastAsia" w:cstheme="minorEastAsia"/>
          <w:bCs/>
          <w:kern w:val="0"/>
          <w:szCs w:val="32"/>
        </w:rPr>
        <w:fldChar w:fldCharType="end"/>
      </w:r>
    </w:p>
    <w:p w14:paraId="38340370">
      <w:pPr>
        <w:pStyle w:val="12"/>
        <w:tabs>
          <w:tab w:val="right" w:leader="dot" w:pos="8504"/>
          <w:tab w:val="clear" w:pos="7927"/>
        </w:tabs>
      </w:pPr>
      <w:r>
        <w:rPr>
          <w:rFonts w:hint="eastAsia" w:asciiTheme="minorEastAsia" w:hAnsiTheme="minorEastAsia" w:eastAsiaTheme="minorEastAsia" w:cstheme="minorEastAsia"/>
          <w:bCs/>
          <w:kern w:val="0"/>
          <w:szCs w:val="32"/>
        </w:rPr>
        <w:fldChar w:fldCharType="begin"/>
      </w:r>
      <w:r>
        <w:rPr>
          <w:rFonts w:hint="eastAsia" w:asciiTheme="minorEastAsia" w:hAnsiTheme="minorEastAsia" w:eastAsiaTheme="minorEastAsia" w:cstheme="minorEastAsia"/>
          <w:bCs/>
          <w:kern w:val="0"/>
          <w:szCs w:val="32"/>
        </w:rPr>
        <w:instrText xml:space="preserve"> HYPERLINK \l _Toc31354 </w:instrText>
      </w:r>
      <w:r>
        <w:rPr>
          <w:rFonts w:hint="eastAsia" w:asciiTheme="minorEastAsia" w:hAnsiTheme="minorEastAsia" w:eastAsiaTheme="minorEastAsia" w:cstheme="minorEastAsia"/>
          <w:bCs/>
          <w:kern w:val="0"/>
          <w:szCs w:val="32"/>
        </w:rPr>
        <w:fldChar w:fldCharType="separate"/>
      </w:r>
      <w:r>
        <w:rPr>
          <w:rFonts w:hint="eastAsia" w:asciiTheme="majorEastAsia" w:hAnsiTheme="majorEastAsia" w:eastAsiaTheme="majorEastAsia" w:cstheme="majorEastAsia"/>
          <w:bCs w:val="0"/>
        </w:rPr>
        <w:t>5.2 验证方法</w:t>
      </w:r>
      <w:r>
        <w:tab/>
      </w:r>
      <w:r>
        <w:fldChar w:fldCharType="begin"/>
      </w:r>
      <w:r>
        <w:instrText xml:space="preserve"> PAGEREF _Toc31354 \h </w:instrText>
      </w:r>
      <w:r>
        <w:fldChar w:fldCharType="separate"/>
      </w:r>
      <w:r>
        <w:t>8</w:t>
      </w:r>
      <w:r>
        <w:fldChar w:fldCharType="end"/>
      </w:r>
      <w:r>
        <w:rPr>
          <w:rFonts w:hint="eastAsia" w:asciiTheme="minorEastAsia" w:hAnsiTheme="minorEastAsia" w:eastAsiaTheme="minorEastAsia" w:cstheme="minorEastAsia"/>
          <w:bCs/>
          <w:kern w:val="0"/>
          <w:szCs w:val="32"/>
        </w:rPr>
        <w:fldChar w:fldCharType="end"/>
      </w:r>
    </w:p>
    <w:p w14:paraId="6DDB33B0">
      <w:pPr>
        <w:pStyle w:val="12"/>
        <w:tabs>
          <w:tab w:val="right" w:leader="dot" w:pos="8504"/>
          <w:tab w:val="clear" w:pos="7927"/>
        </w:tabs>
      </w:pPr>
      <w:r>
        <w:rPr>
          <w:rFonts w:hint="eastAsia" w:asciiTheme="minorEastAsia" w:hAnsiTheme="minorEastAsia" w:eastAsiaTheme="minorEastAsia" w:cstheme="minorEastAsia"/>
          <w:bCs/>
          <w:kern w:val="0"/>
          <w:szCs w:val="32"/>
        </w:rPr>
        <w:fldChar w:fldCharType="begin"/>
      </w:r>
      <w:r>
        <w:rPr>
          <w:rFonts w:hint="eastAsia" w:asciiTheme="minorEastAsia" w:hAnsiTheme="minorEastAsia" w:eastAsiaTheme="minorEastAsia" w:cstheme="minorEastAsia"/>
          <w:bCs/>
          <w:kern w:val="0"/>
          <w:szCs w:val="32"/>
        </w:rPr>
        <w:instrText xml:space="preserve"> HYPERLINK \l _Toc9617 </w:instrText>
      </w:r>
      <w:r>
        <w:rPr>
          <w:rFonts w:hint="eastAsia" w:asciiTheme="minorEastAsia" w:hAnsiTheme="minorEastAsia" w:eastAsiaTheme="minorEastAsia" w:cstheme="minorEastAsia"/>
          <w:bCs/>
          <w:kern w:val="0"/>
          <w:szCs w:val="32"/>
        </w:rPr>
        <w:fldChar w:fldCharType="separate"/>
      </w:r>
      <w:r>
        <w:rPr>
          <w:rFonts w:hint="eastAsia" w:asciiTheme="majorEastAsia" w:hAnsiTheme="majorEastAsia" w:eastAsiaTheme="majorEastAsia" w:cstheme="majorEastAsia"/>
          <w:bCs w:val="0"/>
        </w:rPr>
        <w:t>5.3 验证结果</w:t>
      </w:r>
      <w:r>
        <w:tab/>
      </w:r>
      <w:r>
        <w:fldChar w:fldCharType="begin"/>
      </w:r>
      <w:r>
        <w:instrText xml:space="preserve"> PAGEREF _Toc9617 \h </w:instrText>
      </w:r>
      <w:r>
        <w:fldChar w:fldCharType="separate"/>
      </w:r>
      <w:r>
        <w:t>9</w:t>
      </w:r>
      <w:r>
        <w:fldChar w:fldCharType="end"/>
      </w:r>
      <w:r>
        <w:rPr>
          <w:rFonts w:hint="eastAsia" w:asciiTheme="minorEastAsia" w:hAnsiTheme="minorEastAsia" w:eastAsiaTheme="minorEastAsia" w:cstheme="minorEastAsia"/>
          <w:bCs/>
          <w:kern w:val="0"/>
          <w:szCs w:val="32"/>
        </w:rPr>
        <w:fldChar w:fldCharType="end"/>
      </w:r>
    </w:p>
    <w:p w14:paraId="425B36C3">
      <w:pPr>
        <w:pStyle w:val="10"/>
        <w:tabs>
          <w:tab w:val="right" w:leader="dot" w:pos="8504"/>
          <w:tab w:val="clear" w:pos="8296"/>
        </w:tabs>
      </w:pPr>
      <w:r>
        <w:rPr>
          <w:rFonts w:hint="eastAsia" w:asciiTheme="minorEastAsia" w:hAnsiTheme="minorEastAsia" w:eastAsiaTheme="minorEastAsia" w:cstheme="minorEastAsia"/>
          <w:bCs/>
          <w:kern w:val="0"/>
          <w:szCs w:val="32"/>
        </w:rPr>
        <w:fldChar w:fldCharType="begin"/>
      </w:r>
      <w:r>
        <w:rPr>
          <w:rFonts w:hint="eastAsia" w:asciiTheme="minorEastAsia" w:hAnsiTheme="minorEastAsia" w:eastAsiaTheme="minorEastAsia" w:cstheme="minorEastAsia"/>
          <w:bCs/>
          <w:kern w:val="0"/>
          <w:szCs w:val="32"/>
        </w:rPr>
        <w:instrText xml:space="preserve"> HYPERLINK \l _Toc25073 </w:instrText>
      </w:r>
      <w:r>
        <w:rPr>
          <w:rFonts w:hint="eastAsia" w:asciiTheme="minorEastAsia" w:hAnsiTheme="minorEastAsia" w:eastAsiaTheme="minorEastAsia" w:cstheme="minorEastAsia"/>
          <w:bCs/>
          <w:kern w:val="0"/>
          <w:szCs w:val="32"/>
        </w:rPr>
        <w:fldChar w:fldCharType="separate"/>
      </w:r>
      <w:r>
        <w:rPr>
          <w:rFonts w:hint="eastAsia" w:asciiTheme="majorEastAsia" w:hAnsiTheme="majorEastAsia" w:eastAsiaTheme="majorEastAsia" w:cstheme="majorEastAsia"/>
        </w:rPr>
        <w:t>六、创新性与开放价值</w:t>
      </w:r>
      <w:r>
        <w:tab/>
      </w:r>
      <w:r>
        <w:fldChar w:fldCharType="begin"/>
      </w:r>
      <w:r>
        <w:instrText xml:space="preserve"> PAGEREF _Toc25073 \h </w:instrText>
      </w:r>
      <w:r>
        <w:fldChar w:fldCharType="separate"/>
      </w:r>
      <w:r>
        <w:t>9</w:t>
      </w:r>
      <w:r>
        <w:fldChar w:fldCharType="end"/>
      </w:r>
      <w:r>
        <w:rPr>
          <w:rFonts w:hint="eastAsia" w:asciiTheme="minorEastAsia" w:hAnsiTheme="minorEastAsia" w:eastAsiaTheme="minorEastAsia" w:cstheme="minorEastAsia"/>
          <w:bCs/>
          <w:kern w:val="0"/>
          <w:szCs w:val="32"/>
        </w:rPr>
        <w:fldChar w:fldCharType="end"/>
      </w:r>
    </w:p>
    <w:p w14:paraId="7357454B">
      <w:pPr>
        <w:pStyle w:val="12"/>
        <w:tabs>
          <w:tab w:val="right" w:leader="dot" w:pos="8504"/>
          <w:tab w:val="clear" w:pos="7927"/>
        </w:tabs>
      </w:pPr>
      <w:r>
        <w:rPr>
          <w:rFonts w:hint="eastAsia" w:asciiTheme="minorEastAsia" w:hAnsiTheme="minorEastAsia" w:eastAsiaTheme="minorEastAsia" w:cstheme="minorEastAsia"/>
          <w:bCs/>
          <w:kern w:val="0"/>
          <w:szCs w:val="32"/>
        </w:rPr>
        <w:fldChar w:fldCharType="begin"/>
      </w:r>
      <w:r>
        <w:rPr>
          <w:rFonts w:hint="eastAsia" w:asciiTheme="minorEastAsia" w:hAnsiTheme="minorEastAsia" w:eastAsiaTheme="minorEastAsia" w:cstheme="minorEastAsia"/>
          <w:bCs/>
          <w:kern w:val="0"/>
          <w:szCs w:val="32"/>
        </w:rPr>
        <w:instrText xml:space="preserve"> HYPERLINK \l _Toc5014 </w:instrText>
      </w:r>
      <w:r>
        <w:rPr>
          <w:rFonts w:hint="eastAsia" w:asciiTheme="minorEastAsia" w:hAnsiTheme="minorEastAsia" w:eastAsiaTheme="minorEastAsia" w:cstheme="minorEastAsia"/>
          <w:bCs/>
          <w:kern w:val="0"/>
          <w:szCs w:val="32"/>
        </w:rPr>
        <w:fldChar w:fldCharType="separate"/>
      </w:r>
      <w:r>
        <w:rPr>
          <w:rFonts w:hint="eastAsia" w:asciiTheme="majorEastAsia" w:hAnsiTheme="majorEastAsia" w:eastAsiaTheme="majorEastAsia" w:cstheme="majorEastAsia"/>
          <w:bCs w:val="0"/>
        </w:rPr>
        <w:t>6.1 创新性</w:t>
      </w:r>
      <w:r>
        <w:tab/>
      </w:r>
      <w:r>
        <w:fldChar w:fldCharType="begin"/>
      </w:r>
      <w:r>
        <w:instrText xml:space="preserve"> PAGEREF _Toc5014 \h </w:instrText>
      </w:r>
      <w:r>
        <w:fldChar w:fldCharType="separate"/>
      </w:r>
      <w:r>
        <w:t>9</w:t>
      </w:r>
      <w:r>
        <w:fldChar w:fldCharType="end"/>
      </w:r>
      <w:r>
        <w:rPr>
          <w:rFonts w:hint="eastAsia" w:asciiTheme="minorEastAsia" w:hAnsiTheme="minorEastAsia" w:eastAsiaTheme="minorEastAsia" w:cstheme="minorEastAsia"/>
          <w:bCs/>
          <w:kern w:val="0"/>
          <w:szCs w:val="32"/>
        </w:rPr>
        <w:fldChar w:fldCharType="end"/>
      </w:r>
    </w:p>
    <w:p w14:paraId="571AA5B1">
      <w:pPr>
        <w:pStyle w:val="12"/>
        <w:tabs>
          <w:tab w:val="right" w:leader="dot" w:pos="8504"/>
          <w:tab w:val="clear" w:pos="7927"/>
        </w:tabs>
      </w:pPr>
      <w:r>
        <w:rPr>
          <w:rFonts w:hint="eastAsia" w:asciiTheme="minorEastAsia" w:hAnsiTheme="minorEastAsia" w:eastAsiaTheme="minorEastAsia" w:cstheme="minorEastAsia"/>
          <w:bCs/>
          <w:kern w:val="0"/>
          <w:szCs w:val="32"/>
        </w:rPr>
        <w:fldChar w:fldCharType="begin"/>
      </w:r>
      <w:r>
        <w:rPr>
          <w:rFonts w:hint="eastAsia" w:asciiTheme="minorEastAsia" w:hAnsiTheme="minorEastAsia" w:eastAsiaTheme="minorEastAsia" w:cstheme="minorEastAsia"/>
          <w:bCs/>
          <w:kern w:val="0"/>
          <w:szCs w:val="32"/>
        </w:rPr>
        <w:instrText xml:space="preserve"> HYPERLINK \l _Toc11085 </w:instrText>
      </w:r>
      <w:r>
        <w:rPr>
          <w:rFonts w:hint="eastAsia" w:asciiTheme="minorEastAsia" w:hAnsiTheme="minorEastAsia" w:eastAsiaTheme="minorEastAsia" w:cstheme="minorEastAsia"/>
          <w:bCs/>
          <w:kern w:val="0"/>
          <w:szCs w:val="32"/>
        </w:rPr>
        <w:fldChar w:fldCharType="separate"/>
      </w:r>
      <w:r>
        <w:rPr>
          <w:rFonts w:hint="eastAsia" w:asciiTheme="majorEastAsia" w:hAnsiTheme="majorEastAsia" w:eastAsiaTheme="majorEastAsia" w:cstheme="majorEastAsia"/>
          <w:bCs w:val="0"/>
        </w:rPr>
        <w:t>6.2 开放成果</w:t>
      </w:r>
      <w:r>
        <w:tab/>
      </w:r>
      <w:r>
        <w:fldChar w:fldCharType="begin"/>
      </w:r>
      <w:r>
        <w:instrText xml:space="preserve"> PAGEREF _Toc11085 \h </w:instrText>
      </w:r>
      <w:r>
        <w:fldChar w:fldCharType="separate"/>
      </w:r>
      <w:r>
        <w:t>9</w:t>
      </w:r>
      <w:r>
        <w:fldChar w:fldCharType="end"/>
      </w:r>
      <w:r>
        <w:rPr>
          <w:rFonts w:hint="eastAsia" w:asciiTheme="minorEastAsia" w:hAnsiTheme="minorEastAsia" w:eastAsiaTheme="minorEastAsia" w:cstheme="minorEastAsia"/>
          <w:bCs/>
          <w:kern w:val="0"/>
          <w:szCs w:val="32"/>
        </w:rPr>
        <w:fldChar w:fldCharType="end"/>
      </w:r>
    </w:p>
    <w:p w14:paraId="016E67FD">
      <w:pPr>
        <w:pStyle w:val="12"/>
        <w:tabs>
          <w:tab w:val="right" w:leader="dot" w:pos="8504"/>
          <w:tab w:val="clear" w:pos="7927"/>
        </w:tabs>
      </w:pPr>
      <w:r>
        <w:rPr>
          <w:rFonts w:hint="eastAsia" w:asciiTheme="minorEastAsia" w:hAnsiTheme="minorEastAsia" w:eastAsiaTheme="minorEastAsia" w:cstheme="minorEastAsia"/>
          <w:bCs/>
          <w:kern w:val="0"/>
          <w:szCs w:val="32"/>
        </w:rPr>
        <w:fldChar w:fldCharType="begin"/>
      </w:r>
      <w:r>
        <w:rPr>
          <w:rFonts w:hint="eastAsia" w:asciiTheme="minorEastAsia" w:hAnsiTheme="minorEastAsia" w:eastAsiaTheme="minorEastAsia" w:cstheme="minorEastAsia"/>
          <w:bCs/>
          <w:kern w:val="0"/>
          <w:szCs w:val="32"/>
        </w:rPr>
        <w:instrText xml:space="preserve"> HYPERLINK \l _Toc31592 </w:instrText>
      </w:r>
      <w:r>
        <w:rPr>
          <w:rFonts w:hint="eastAsia" w:asciiTheme="minorEastAsia" w:hAnsiTheme="minorEastAsia" w:eastAsiaTheme="minorEastAsia" w:cstheme="minorEastAsia"/>
          <w:bCs/>
          <w:kern w:val="0"/>
          <w:szCs w:val="32"/>
        </w:rPr>
        <w:fldChar w:fldCharType="separate"/>
      </w:r>
      <w:r>
        <w:rPr>
          <w:rFonts w:hint="eastAsia" w:asciiTheme="majorEastAsia" w:hAnsiTheme="majorEastAsia" w:eastAsiaTheme="majorEastAsia" w:cstheme="majorEastAsia"/>
          <w:bCs w:val="0"/>
        </w:rPr>
        <w:t>6.3 社区贡献与复用</w:t>
      </w:r>
      <w:r>
        <w:tab/>
      </w:r>
      <w:r>
        <w:fldChar w:fldCharType="begin"/>
      </w:r>
      <w:r>
        <w:instrText xml:space="preserve"> PAGEREF _Toc31592 \h </w:instrText>
      </w:r>
      <w:r>
        <w:fldChar w:fldCharType="separate"/>
      </w:r>
      <w:r>
        <w:t>9</w:t>
      </w:r>
      <w:r>
        <w:fldChar w:fldCharType="end"/>
      </w:r>
      <w:r>
        <w:rPr>
          <w:rFonts w:hint="eastAsia" w:asciiTheme="minorEastAsia" w:hAnsiTheme="minorEastAsia" w:eastAsiaTheme="minorEastAsia" w:cstheme="minorEastAsia"/>
          <w:bCs/>
          <w:kern w:val="0"/>
          <w:szCs w:val="32"/>
        </w:rPr>
        <w:fldChar w:fldCharType="end"/>
      </w:r>
    </w:p>
    <w:p w14:paraId="3490AF75">
      <w:pPr>
        <w:pStyle w:val="12"/>
        <w:tabs>
          <w:tab w:val="right" w:leader="dot" w:pos="8504"/>
          <w:tab w:val="clear" w:pos="7927"/>
        </w:tabs>
      </w:pPr>
      <w:r>
        <w:rPr>
          <w:rFonts w:hint="eastAsia" w:asciiTheme="minorEastAsia" w:hAnsiTheme="minorEastAsia" w:eastAsiaTheme="minorEastAsia" w:cstheme="minorEastAsia"/>
          <w:bCs/>
          <w:kern w:val="0"/>
          <w:szCs w:val="32"/>
        </w:rPr>
        <w:fldChar w:fldCharType="begin"/>
      </w:r>
      <w:r>
        <w:rPr>
          <w:rFonts w:hint="eastAsia" w:asciiTheme="minorEastAsia" w:hAnsiTheme="minorEastAsia" w:eastAsiaTheme="minorEastAsia" w:cstheme="minorEastAsia"/>
          <w:bCs/>
          <w:kern w:val="0"/>
          <w:szCs w:val="32"/>
        </w:rPr>
        <w:instrText xml:space="preserve"> HYPERLINK \l _Toc11720 </w:instrText>
      </w:r>
      <w:r>
        <w:rPr>
          <w:rFonts w:hint="eastAsia" w:asciiTheme="minorEastAsia" w:hAnsiTheme="minorEastAsia" w:eastAsiaTheme="minorEastAsia" w:cstheme="minorEastAsia"/>
          <w:bCs/>
          <w:kern w:val="0"/>
          <w:szCs w:val="32"/>
        </w:rPr>
        <w:fldChar w:fldCharType="separate"/>
      </w:r>
      <w:r>
        <w:rPr>
          <w:rFonts w:hint="eastAsia" w:asciiTheme="majorEastAsia" w:hAnsiTheme="majorEastAsia" w:eastAsiaTheme="majorEastAsia" w:cstheme="majorEastAsia"/>
          <w:bCs w:val="0"/>
        </w:rPr>
        <w:t>6.4 维护计划</w:t>
      </w:r>
      <w:r>
        <w:tab/>
      </w:r>
      <w:r>
        <w:fldChar w:fldCharType="begin"/>
      </w:r>
      <w:r>
        <w:instrText xml:space="preserve"> PAGEREF _Toc11720 \h </w:instrText>
      </w:r>
      <w:r>
        <w:fldChar w:fldCharType="separate"/>
      </w:r>
      <w:r>
        <w:t>10</w:t>
      </w:r>
      <w:r>
        <w:fldChar w:fldCharType="end"/>
      </w:r>
      <w:r>
        <w:rPr>
          <w:rFonts w:hint="eastAsia" w:asciiTheme="minorEastAsia" w:hAnsiTheme="minorEastAsia" w:eastAsiaTheme="minorEastAsia" w:cstheme="minorEastAsia"/>
          <w:bCs/>
          <w:kern w:val="0"/>
          <w:szCs w:val="32"/>
        </w:rPr>
        <w:fldChar w:fldCharType="end"/>
      </w:r>
    </w:p>
    <w:p w14:paraId="4F1DE98C">
      <w:pPr>
        <w:pStyle w:val="10"/>
        <w:tabs>
          <w:tab w:val="right" w:leader="dot" w:pos="8504"/>
          <w:tab w:val="clear" w:pos="8296"/>
        </w:tabs>
      </w:pPr>
      <w:r>
        <w:rPr>
          <w:rFonts w:hint="eastAsia" w:asciiTheme="minorEastAsia" w:hAnsiTheme="minorEastAsia" w:eastAsiaTheme="minorEastAsia" w:cstheme="minorEastAsia"/>
          <w:bCs/>
          <w:kern w:val="0"/>
          <w:szCs w:val="32"/>
        </w:rPr>
        <w:fldChar w:fldCharType="begin"/>
      </w:r>
      <w:r>
        <w:rPr>
          <w:rFonts w:hint="eastAsia" w:asciiTheme="minorEastAsia" w:hAnsiTheme="minorEastAsia" w:eastAsiaTheme="minorEastAsia" w:cstheme="minorEastAsia"/>
          <w:bCs/>
          <w:kern w:val="0"/>
          <w:szCs w:val="32"/>
        </w:rPr>
        <w:instrText xml:space="preserve"> HYPERLINK \l _Toc13634 </w:instrText>
      </w:r>
      <w:r>
        <w:rPr>
          <w:rFonts w:hint="eastAsia" w:asciiTheme="minorEastAsia" w:hAnsiTheme="minorEastAsia" w:eastAsiaTheme="minorEastAsia" w:cstheme="minorEastAsia"/>
          <w:bCs/>
          <w:kern w:val="0"/>
          <w:szCs w:val="32"/>
        </w:rPr>
        <w:fldChar w:fldCharType="separate"/>
      </w:r>
      <w:r>
        <w:rPr>
          <w:rFonts w:hint="eastAsia" w:asciiTheme="majorEastAsia" w:hAnsiTheme="majorEastAsia" w:eastAsiaTheme="majorEastAsia" w:cstheme="majorEastAsia"/>
        </w:rPr>
        <w:t>七、合规、安全与风险说明</w:t>
      </w:r>
      <w:r>
        <w:tab/>
      </w:r>
      <w:r>
        <w:fldChar w:fldCharType="begin"/>
      </w:r>
      <w:r>
        <w:instrText xml:space="preserve"> PAGEREF _Toc13634 \h </w:instrText>
      </w:r>
      <w:r>
        <w:fldChar w:fldCharType="separate"/>
      </w:r>
      <w:r>
        <w:t>10</w:t>
      </w:r>
      <w:r>
        <w:fldChar w:fldCharType="end"/>
      </w:r>
      <w:r>
        <w:rPr>
          <w:rFonts w:hint="eastAsia" w:asciiTheme="minorEastAsia" w:hAnsiTheme="minorEastAsia" w:eastAsiaTheme="minorEastAsia" w:cstheme="minorEastAsia"/>
          <w:bCs/>
          <w:kern w:val="0"/>
          <w:szCs w:val="32"/>
        </w:rPr>
        <w:fldChar w:fldCharType="end"/>
      </w:r>
    </w:p>
    <w:p w14:paraId="43B8FED6">
      <w:pPr>
        <w:pStyle w:val="12"/>
        <w:tabs>
          <w:tab w:val="right" w:leader="dot" w:pos="8504"/>
          <w:tab w:val="clear" w:pos="7927"/>
        </w:tabs>
      </w:pPr>
      <w:r>
        <w:rPr>
          <w:rFonts w:hint="eastAsia" w:asciiTheme="minorEastAsia" w:hAnsiTheme="minorEastAsia" w:eastAsiaTheme="minorEastAsia" w:cstheme="minorEastAsia"/>
          <w:bCs/>
          <w:kern w:val="0"/>
          <w:szCs w:val="32"/>
        </w:rPr>
        <w:fldChar w:fldCharType="begin"/>
      </w:r>
      <w:r>
        <w:rPr>
          <w:rFonts w:hint="eastAsia" w:asciiTheme="minorEastAsia" w:hAnsiTheme="minorEastAsia" w:eastAsiaTheme="minorEastAsia" w:cstheme="minorEastAsia"/>
          <w:bCs/>
          <w:kern w:val="0"/>
          <w:szCs w:val="32"/>
        </w:rPr>
        <w:instrText xml:space="preserve"> HYPERLINK \l _Toc28405 </w:instrText>
      </w:r>
      <w:r>
        <w:rPr>
          <w:rFonts w:hint="eastAsia" w:asciiTheme="minorEastAsia" w:hAnsiTheme="minorEastAsia" w:eastAsiaTheme="minorEastAsia" w:cstheme="minorEastAsia"/>
          <w:bCs/>
          <w:kern w:val="0"/>
          <w:szCs w:val="32"/>
        </w:rPr>
        <w:fldChar w:fldCharType="separate"/>
      </w:r>
      <w:r>
        <w:rPr>
          <w:rFonts w:hint="eastAsia" w:asciiTheme="majorEastAsia" w:hAnsiTheme="majorEastAsia" w:eastAsiaTheme="majorEastAsia" w:cstheme="majorEastAsia"/>
          <w:bCs w:val="0"/>
        </w:rPr>
        <w:t>7.1 开源及第三方许可合规</w:t>
      </w:r>
      <w:r>
        <w:tab/>
      </w:r>
      <w:r>
        <w:fldChar w:fldCharType="begin"/>
      </w:r>
      <w:r>
        <w:instrText xml:space="preserve"> PAGEREF _Toc28405 \h </w:instrText>
      </w:r>
      <w:r>
        <w:fldChar w:fldCharType="separate"/>
      </w:r>
      <w:r>
        <w:t>10</w:t>
      </w:r>
      <w:r>
        <w:fldChar w:fldCharType="end"/>
      </w:r>
      <w:r>
        <w:rPr>
          <w:rFonts w:hint="eastAsia" w:asciiTheme="minorEastAsia" w:hAnsiTheme="minorEastAsia" w:eastAsiaTheme="minorEastAsia" w:cstheme="minorEastAsia"/>
          <w:bCs/>
          <w:kern w:val="0"/>
          <w:szCs w:val="32"/>
        </w:rPr>
        <w:fldChar w:fldCharType="end"/>
      </w:r>
    </w:p>
    <w:p w14:paraId="11E78695">
      <w:pPr>
        <w:pStyle w:val="12"/>
        <w:tabs>
          <w:tab w:val="right" w:leader="dot" w:pos="8504"/>
          <w:tab w:val="clear" w:pos="7927"/>
        </w:tabs>
      </w:pPr>
      <w:r>
        <w:rPr>
          <w:rFonts w:hint="eastAsia" w:asciiTheme="minorEastAsia" w:hAnsiTheme="minorEastAsia" w:eastAsiaTheme="minorEastAsia" w:cstheme="minorEastAsia"/>
          <w:bCs/>
          <w:kern w:val="0"/>
          <w:szCs w:val="32"/>
        </w:rPr>
        <w:fldChar w:fldCharType="begin"/>
      </w:r>
      <w:r>
        <w:rPr>
          <w:rFonts w:hint="eastAsia" w:asciiTheme="minorEastAsia" w:hAnsiTheme="minorEastAsia" w:eastAsiaTheme="minorEastAsia" w:cstheme="minorEastAsia"/>
          <w:bCs/>
          <w:kern w:val="0"/>
          <w:szCs w:val="32"/>
        </w:rPr>
        <w:instrText xml:space="preserve"> HYPERLINK \l _Toc3496 </w:instrText>
      </w:r>
      <w:r>
        <w:rPr>
          <w:rFonts w:hint="eastAsia" w:asciiTheme="minorEastAsia" w:hAnsiTheme="minorEastAsia" w:eastAsiaTheme="minorEastAsia" w:cstheme="minorEastAsia"/>
          <w:bCs/>
          <w:kern w:val="0"/>
          <w:szCs w:val="32"/>
        </w:rPr>
        <w:fldChar w:fldCharType="separate"/>
      </w:r>
      <w:r>
        <w:rPr>
          <w:rFonts w:hint="eastAsia" w:asciiTheme="majorEastAsia" w:hAnsiTheme="majorEastAsia" w:eastAsiaTheme="majorEastAsia" w:cstheme="majorEastAsia"/>
          <w:bCs w:val="0"/>
        </w:rPr>
        <w:t>7.2 数据、权利与隐私</w:t>
      </w:r>
      <w:r>
        <w:tab/>
      </w:r>
      <w:r>
        <w:fldChar w:fldCharType="begin"/>
      </w:r>
      <w:r>
        <w:instrText xml:space="preserve"> PAGEREF _Toc3496 \h </w:instrText>
      </w:r>
      <w:r>
        <w:fldChar w:fldCharType="separate"/>
      </w:r>
      <w:r>
        <w:t>10</w:t>
      </w:r>
      <w:r>
        <w:fldChar w:fldCharType="end"/>
      </w:r>
      <w:r>
        <w:rPr>
          <w:rFonts w:hint="eastAsia" w:asciiTheme="minorEastAsia" w:hAnsiTheme="minorEastAsia" w:eastAsiaTheme="minorEastAsia" w:cstheme="minorEastAsia"/>
          <w:bCs/>
          <w:kern w:val="0"/>
          <w:szCs w:val="32"/>
        </w:rPr>
        <w:fldChar w:fldCharType="end"/>
      </w:r>
    </w:p>
    <w:p w14:paraId="20313223">
      <w:pPr>
        <w:pStyle w:val="12"/>
        <w:tabs>
          <w:tab w:val="right" w:leader="dot" w:pos="8504"/>
          <w:tab w:val="clear" w:pos="7927"/>
        </w:tabs>
      </w:pPr>
      <w:r>
        <w:rPr>
          <w:rFonts w:hint="eastAsia" w:asciiTheme="minorEastAsia" w:hAnsiTheme="minorEastAsia" w:eastAsiaTheme="minorEastAsia" w:cstheme="minorEastAsia"/>
          <w:bCs/>
          <w:kern w:val="0"/>
          <w:szCs w:val="32"/>
        </w:rPr>
        <w:fldChar w:fldCharType="begin"/>
      </w:r>
      <w:r>
        <w:rPr>
          <w:rFonts w:hint="eastAsia" w:asciiTheme="minorEastAsia" w:hAnsiTheme="minorEastAsia" w:eastAsiaTheme="minorEastAsia" w:cstheme="minorEastAsia"/>
          <w:bCs/>
          <w:kern w:val="0"/>
          <w:szCs w:val="32"/>
        </w:rPr>
        <w:instrText xml:space="preserve"> HYPERLINK \l _Toc22938 </w:instrText>
      </w:r>
      <w:r>
        <w:rPr>
          <w:rFonts w:hint="eastAsia" w:asciiTheme="minorEastAsia" w:hAnsiTheme="minorEastAsia" w:eastAsiaTheme="minorEastAsia" w:cstheme="minorEastAsia"/>
          <w:bCs/>
          <w:kern w:val="0"/>
          <w:szCs w:val="32"/>
        </w:rPr>
        <w:fldChar w:fldCharType="separate"/>
      </w:r>
      <w:r>
        <w:rPr>
          <w:rFonts w:hint="eastAsia" w:asciiTheme="majorEastAsia" w:hAnsiTheme="majorEastAsia" w:eastAsiaTheme="majorEastAsia" w:cstheme="majorEastAsia"/>
          <w:bCs w:val="0"/>
        </w:rPr>
        <w:t>7.3 AI输出、知识产权与内容安全</w:t>
      </w:r>
      <w:r>
        <w:tab/>
      </w:r>
      <w:r>
        <w:fldChar w:fldCharType="begin"/>
      </w:r>
      <w:r>
        <w:instrText xml:space="preserve"> PAGEREF _Toc22938 \h </w:instrText>
      </w:r>
      <w:r>
        <w:fldChar w:fldCharType="separate"/>
      </w:r>
      <w:r>
        <w:t>10</w:t>
      </w:r>
      <w:r>
        <w:fldChar w:fldCharType="end"/>
      </w:r>
      <w:r>
        <w:rPr>
          <w:rFonts w:hint="eastAsia" w:asciiTheme="minorEastAsia" w:hAnsiTheme="minorEastAsia" w:eastAsiaTheme="minorEastAsia" w:cstheme="minorEastAsia"/>
          <w:bCs/>
          <w:kern w:val="0"/>
          <w:szCs w:val="32"/>
        </w:rPr>
        <w:fldChar w:fldCharType="end"/>
      </w:r>
    </w:p>
    <w:p w14:paraId="7C3894E5">
      <w:pPr>
        <w:pStyle w:val="12"/>
        <w:pageBreakBefore/>
        <w:tabs>
          <w:tab w:val="right" w:leader="dot" w:pos="8504"/>
          <w:tab w:val="clear" w:pos="7927"/>
        </w:tabs>
      </w:pPr>
      <w:r>
        <w:rPr>
          <w:rFonts w:hint="eastAsia" w:asciiTheme="minorEastAsia" w:hAnsiTheme="minorEastAsia" w:eastAsiaTheme="minorEastAsia" w:cstheme="minorEastAsia"/>
          <w:bCs/>
          <w:kern w:val="0"/>
          <w:szCs w:val="32"/>
        </w:rPr>
        <w:fldChar w:fldCharType="begin"/>
      </w:r>
      <w:r>
        <w:rPr>
          <w:rFonts w:hint="eastAsia" w:asciiTheme="minorEastAsia" w:hAnsiTheme="minorEastAsia" w:eastAsiaTheme="minorEastAsia" w:cstheme="minorEastAsia"/>
          <w:bCs/>
          <w:kern w:val="0"/>
          <w:szCs w:val="32"/>
        </w:rPr>
        <w:instrText xml:space="preserve"> HYPERLINK \l _Toc6994 </w:instrText>
      </w:r>
      <w:r>
        <w:rPr>
          <w:rFonts w:hint="eastAsia" w:asciiTheme="minorEastAsia" w:hAnsiTheme="minorEastAsia" w:eastAsiaTheme="minorEastAsia" w:cstheme="minorEastAsia"/>
          <w:bCs/>
          <w:kern w:val="0"/>
          <w:szCs w:val="32"/>
        </w:rPr>
        <w:fldChar w:fldCharType="separate"/>
      </w:r>
      <w:r>
        <w:rPr>
          <w:rFonts w:hint="eastAsia" w:asciiTheme="majorEastAsia" w:hAnsiTheme="majorEastAsia" w:eastAsiaTheme="majorEastAsia" w:cstheme="majorEastAsia"/>
          <w:bCs w:val="0"/>
        </w:rPr>
        <w:t>7.4 知识产权与公开边界</w:t>
      </w:r>
      <w:r>
        <w:tab/>
      </w:r>
      <w:r>
        <w:fldChar w:fldCharType="begin"/>
      </w:r>
      <w:r>
        <w:instrText xml:space="preserve"> PAGEREF _Toc6994 \h </w:instrText>
      </w:r>
      <w:r>
        <w:fldChar w:fldCharType="separate"/>
      </w:r>
      <w:r>
        <w:t>11</w:t>
      </w:r>
      <w:r>
        <w:fldChar w:fldCharType="end"/>
      </w:r>
      <w:r>
        <w:rPr>
          <w:rFonts w:hint="eastAsia" w:asciiTheme="minorEastAsia" w:hAnsiTheme="minorEastAsia" w:eastAsiaTheme="minorEastAsia" w:cstheme="minorEastAsia"/>
          <w:bCs/>
          <w:kern w:val="0"/>
          <w:szCs w:val="32"/>
        </w:rPr>
        <w:fldChar w:fldCharType="end"/>
      </w:r>
    </w:p>
    <w:p w14:paraId="1B0EC1E9">
      <w:pPr>
        <w:pStyle w:val="12"/>
        <w:tabs>
          <w:tab w:val="right" w:leader="dot" w:pos="8504"/>
          <w:tab w:val="clear" w:pos="7927"/>
        </w:tabs>
      </w:pPr>
      <w:r>
        <w:rPr>
          <w:rFonts w:hint="eastAsia" w:asciiTheme="minorEastAsia" w:hAnsiTheme="minorEastAsia" w:eastAsiaTheme="minorEastAsia" w:cstheme="minorEastAsia"/>
          <w:bCs/>
          <w:kern w:val="0"/>
          <w:szCs w:val="32"/>
        </w:rPr>
        <w:fldChar w:fldCharType="begin"/>
      </w:r>
      <w:r>
        <w:rPr>
          <w:rFonts w:hint="eastAsia" w:asciiTheme="minorEastAsia" w:hAnsiTheme="minorEastAsia" w:eastAsiaTheme="minorEastAsia" w:cstheme="minorEastAsia"/>
          <w:bCs/>
          <w:kern w:val="0"/>
          <w:szCs w:val="32"/>
        </w:rPr>
        <w:instrText xml:space="preserve"> HYPERLINK \l _Toc19571 </w:instrText>
      </w:r>
      <w:r>
        <w:rPr>
          <w:rFonts w:hint="eastAsia" w:asciiTheme="minorEastAsia" w:hAnsiTheme="minorEastAsia" w:eastAsiaTheme="minorEastAsia" w:cstheme="minorEastAsia"/>
          <w:bCs/>
          <w:kern w:val="0"/>
          <w:szCs w:val="32"/>
        </w:rPr>
        <w:fldChar w:fldCharType="separate"/>
      </w:r>
      <w:r>
        <w:rPr>
          <w:rFonts w:hint="eastAsia" w:asciiTheme="majorEastAsia" w:hAnsiTheme="majorEastAsia" w:eastAsiaTheme="majorEastAsia" w:cstheme="majorEastAsia"/>
          <w:bCs w:val="0"/>
        </w:rPr>
        <w:t>7.5 其他风险</w:t>
      </w:r>
      <w:r>
        <w:tab/>
      </w:r>
      <w:r>
        <w:fldChar w:fldCharType="begin"/>
      </w:r>
      <w:r>
        <w:instrText xml:space="preserve"> PAGEREF _Toc19571 \h </w:instrText>
      </w:r>
      <w:r>
        <w:fldChar w:fldCharType="separate"/>
      </w:r>
      <w:r>
        <w:t>11</w:t>
      </w:r>
      <w:r>
        <w:fldChar w:fldCharType="end"/>
      </w:r>
      <w:r>
        <w:rPr>
          <w:rFonts w:hint="eastAsia" w:asciiTheme="minorEastAsia" w:hAnsiTheme="minorEastAsia" w:eastAsiaTheme="minorEastAsia" w:cstheme="minorEastAsia"/>
          <w:bCs/>
          <w:kern w:val="0"/>
          <w:szCs w:val="32"/>
        </w:rPr>
        <w:fldChar w:fldCharType="end"/>
      </w:r>
    </w:p>
    <w:p w14:paraId="476AA92A">
      <w:pPr>
        <w:pStyle w:val="10"/>
        <w:tabs>
          <w:tab w:val="right" w:leader="dot" w:pos="8504"/>
          <w:tab w:val="clear" w:pos="8296"/>
        </w:tabs>
      </w:pPr>
      <w:r>
        <w:rPr>
          <w:rFonts w:hint="eastAsia" w:asciiTheme="minorEastAsia" w:hAnsiTheme="minorEastAsia" w:eastAsiaTheme="minorEastAsia" w:cstheme="minorEastAsia"/>
          <w:bCs/>
          <w:kern w:val="0"/>
          <w:szCs w:val="32"/>
        </w:rPr>
        <w:fldChar w:fldCharType="begin"/>
      </w:r>
      <w:r>
        <w:rPr>
          <w:rFonts w:hint="eastAsia" w:asciiTheme="minorEastAsia" w:hAnsiTheme="minorEastAsia" w:eastAsiaTheme="minorEastAsia" w:cstheme="minorEastAsia"/>
          <w:bCs/>
          <w:kern w:val="0"/>
          <w:szCs w:val="32"/>
        </w:rPr>
        <w:instrText xml:space="preserve"> HYPERLINK \l _Toc24933 </w:instrText>
      </w:r>
      <w:r>
        <w:rPr>
          <w:rFonts w:hint="eastAsia" w:asciiTheme="minorEastAsia" w:hAnsiTheme="minorEastAsia" w:eastAsiaTheme="minorEastAsia" w:cstheme="minorEastAsia"/>
          <w:bCs/>
          <w:kern w:val="0"/>
          <w:szCs w:val="32"/>
        </w:rPr>
        <w:fldChar w:fldCharType="separate"/>
      </w:r>
      <w:r>
        <w:rPr>
          <w:rFonts w:hint="eastAsia" w:asciiTheme="majorEastAsia" w:hAnsiTheme="majorEastAsia" w:eastAsiaTheme="majorEastAsia" w:cstheme="majorEastAsia"/>
        </w:rPr>
        <w:t>八、总结与展望</w:t>
      </w:r>
      <w:r>
        <w:tab/>
      </w:r>
      <w:r>
        <w:fldChar w:fldCharType="begin"/>
      </w:r>
      <w:r>
        <w:instrText xml:space="preserve"> PAGEREF _Toc24933 \h </w:instrText>
      </w:r>
      <w:r>
        <w:fldChar w:fldCharType="separate"/>
      </w:r>
      <w:r>
        <w:t>11</w:t>
      </w:r>
      <w:r>
        <w:fldChar w:fldCharType="end"/>
      </w:r>
      <w:r>
        <w:rPr>
          <w:rFonts w:hint="eastAsia" w:asciiTheme="minorEastAsia" w:hAnsiTheme="minorEastAsia" w:eastAsiaTheme="minorEastAsia" w:cstheme="minorEastAsia"/>
          <w:bCs/>
          <w:kern w:val="0"/>
          <w:szCs w:val="32"/>
        </w:rPr>
        <w:fldChar w:fldCharType="end"/>
      </w:r>
    </w:p>
    <w:p w14:paraId="65DDCDFA">
      <w:pPr>
        <w:pStyle w:val="12"/>
        <w:tabs>
          <w:tab w:val="right" w:leader="dot" w:pos="8504"/>
          <w:tab w:val="clear" w:pos="7927"/>
        </w:tabs>
      </w:pPr>
      <w:r>
        <w:rPr>
          <w:rFonts w:hint="eastAsia" w:asciiTheme="minorEastAsia" w:hAnsiTheme="minorEastAsia" w:eastAsiaTheme="minorEastAsia" w:cstheme="minorEastAsia"/>
          <w:bCs/>
          <w:kern w:val="0"/>
          <w:szCs w:val="32"/>
        </w:rPr>
        <w:fldChar w:fldCharType="begin"/>
      </w:r>
      <w:r>
        <w:rPr>
          <w:rFonts w:hint="eastAsia" w:asciiTheme="minorEastAsia" w:hAnsiTheme="minorEastAsia" w:eastAsiaTheme="minorEastAsia" w:cstheme="minorEastAsia"/>
          <w:bCs/>
          <w:kern w:val="0"/>
          <w:szCs w:val="32"/>
        </w:rPr>
        <w:instrText xml:space="preserve"> HYPERLINK \l _Toc18432 </w:instrText>
      </w:r>
      <w:r>
        <w:rPr>
          <w:rFonts w:hint="eastAsia" w:asciiTheme="minorEastAsia" w:hAnsiTheme="minorEastAsia" w:eastAsiaTheme="minorEastAsia" w:cstheme="minorEastAsia"/>
          <w:bCs/>
          <w:kern w:val="0"/>
          <w:szCs w:val="32"/>
        </w:rPr>
        <w:fldChar w:fldCharType="separate"/>
      </w:r>
      <w:r>
        <w:rPr>
          <w:rFonts w:hint="eastAsia" w:asciiTheme="majorEastAsia" w:hAnsiTheme="majorEastAsia" w:eastAsiaTheme="majorEastAsia" w:cstheme="majorEastAsia"/>
          <w:bCs w:val="0"/>
        </w:rPr>
        <w:t>8.1 项目总结</w:t>
      </w:r>
      <w:r>
        <w:tab/>
      </w:r>
      <w:r>
        <w:fldChar w:fldCharType="begin"/>
      </w:r>
      <w:r>
        <w:instrText xml:space="preserve"> PAGEREF _Toc18432 \h </w:instrText>
      </w:r>
      <w:r>
        <w:fldChar w:fldCharType="separate"/>
      </w:r>
      <w:r>
        <w:t>11</w:t>
      </w:r>
      <w:r>
        <w:fldChar w:fldCharType="end"/>
      </w:r>
      <w:r>
        <w:rPr>
          <w:rFonts w:hint="eastAsia" w:asciiTheme="minorEastAsia" w:hAnsiTheme="minorEastAsia" w:eastAsiaTheme="minorEastAsia" w:cstheme="minorEastAsia"/>
          <w:bCs/>
          <w:kern w:val="0"/>
          <w:szCs w:val="32"/>
        </w:rPr>
        <w:fldChar w:fldCharType="end"/>
      </w:r>
    </w:p>
    <w:p w14:paraId="48A244C0">
      <w:pPr>
        <w:pStyle w:val="12"/>
        <w:tabs>
          <w:tab w:val="right" w:leader="dot" w:pos="8504"/>
          <w:tab w:val="clear" w:pos="7927"/>
        </w:tabs>
      </w:pPr>
      <w:r>
        <w:rPr>
          <w:rFonts w:hint="eastAsia" w:asciiTheme="minorEastAsia" w:hAnsiTheme="minorEastAsia" w:eastAsiaTheme="minorEastAsia" w:cstheme="minorEastAsia"/>
          <w:bCs/>
          <w:kern w:val="0"/>
          <w:szCs w:val="32"/>
        </w:rPr>
        <w:fldChar w:fldCharType="begin"/>
      </w:r>
      <w:r>
        <w:rPr>
          <w:rFonts w:hint="eastAsia" w:asciiTheme="minorEastAsia" w:hAnsiTheme="minorEastAsia" w:eastAsiaTheme="minorEastAsia" w:cstheme="minorEastAsia"/>
          <w:bCs/>
          <w:kern w:val="0"/>
          <w:szCs w:val="32"/>
        </w:rPr>
        <w:instrText xml:space="preserve"> HYPERLINK \l _Toc2185 </w:instrText>
      </w:r>
      <w:r>
        <w:rPr>
          <w:rFonts w:hint="eastAsia" w:asciiTheme="minorEastAsia" w:hAnsiTheme="minorEastAsia" w:eastAsiaTheme="minorEastAsia" w:cstheme="minorEastAsia"/>
          <w:bCs/>
          <w:kern w:val="0"/>
          <w:szCs w:val="32"/>
        </w:rPr>
        <w:fldChar w:fldCharType="separate"/>
      </w:r>
      <w:r>
        <w:rPr>
          <w:rFonts w:hint="eastAsia" w:asciiTheme="majorEastAsia" w:hAnsiTheme="majorEastAsia" w:eastAsiaTheme="majorEastAsia" w:cstheme="majorEastAsia"/>
          <w:bCs w:val="0"/>
        </w:rPr>
        <w:t>8.2 后续计划</w:t>
      </w:r>
      <w:r>
        <w:tab/>
      </w:r>
      <w:r>
        <w:fldChar w:fldCharType="begin"/>
      </w:r>
      <w:r>
        <w:instrText xml:space="preserve"> PAGEREF _Toc2185 \h </w:instrText>
      </w:r>
      <w:r>
        <w:fldChar w:fldCharType="separate"/>
      </w:r>
      <w:r>
        <w:t>11</w:t>
      </w:r>
      <w:r>
        <w:fldChar w:fldCharType="end"/>
      </w:r>
      <w:r>
        <w:rPr>
          <w:rFonts w:hint="eastAsia" w:asciiTheme="minorEastAsia" w:hAnsiTheme="minorEastAsia" w:eastAsiaTheme="minorEastAsia" w:cstheme="minorEastAsia"/>
          <w:bCs/>
          <w:kern w:val="0"/>
          <w:szCs w:val="32"/>
        </w:rPr>
        <w:fldChar w:fldCharType="end"/>
      </w:r>
    </w:p>
    <w:p w14:paraId="1B7829EB">
      <w:pPr>
        <w:pStyle w:val="10"/>
        <w:tabs>
          <w:tab w:val="right" w:leader="dot" w:pos="8504"/>
          <w:tab w:val="clear" w:pos="8296"/>
        </w:tabs>
      </w:pPr>
      <w:r>
        <w:rPr>
          <w:rFonts w:hint="eastAsia" w:asciiTheme="minorEastAsia" w:hAnsiTheme="minorEastAsia" w:eastAsiaTheme="minorEastAsia" w:cstheme="minorEastAsia"/>
          <w:bCs/>
          <w:kern w:val="0"/>
          <w:szCs w:val="32"/>
        </w:rPr>
        <w:fldChar w:fldCharType="begin"/>
      </w:r>
      <w:r>
        <w:rPr>
          <w:rFonts w:hint="eastAsia" w:asciiTheme="minorEastAsia" w:hAnsiTheme="minorEastAsia" w:eastAsiaTheme="minorEastAsia" w:cstheme="minorEastAsia"/>
          <w:bCs/>
          <w:kern w:val="0"/>
          <w:szCs w:val="32"/>
        </w:rPr>
        <w:instrText xml:space="preserve"> HYPERLINK \l _Toc31691 </w:instrText>
      </w:r>
      <w:r>
        <w:rPr>
          <w:rFonts w:hint="eastAsia" w:asciiTheme="minorEastAsia" w:hAnsiTheme="minorEastAsia" w:eastAsiaTheme="minorEastAsia" w:cstheme="minorEastAsia"/>
          <w:bCs/>
          <w:kern w:val="0"/>
          <w:szCs w:val="32"/>
        </w:rPr>
        <w:fldChar w:fldCharType="separate"/>
      </w:r>
      <w:r>
        <w:rPr>
          <w:rFonts w:hint="eastAsia" w:asciiTheme="majorEastAsia" w:hAnsiTheme="majorEastAsia" w:eastAsiaTheme="majorEastAsia" w:cstheme="majorEastAsia"/>
        </w:rPr>
        <w:t>九、附录</w:t>
      </w:r>
      <w:r>
        <w:tab/>
      </w:r>
      <w:r>
        <w:fldChar w:fldCharType="begin"/>
      </w:r>
      <w:r>
        <w:instrText xml:space="preserve"> PAGEREF _Toc31691 \h </w:instrText>
      </w:r>
      <w:r>
        <w:fldChar w:fldCharType="separate"/>
      </w:r>
      <w:r>
        <w:t>12</w:t>
      </w:r>
      <w:r>
        <w:fldChar w:fldCharType="end"/>
      </w:r>
      <w:r>
        <w:rPr>
          <w:rFonts w:hint="eastAsia" w:asciiTheme="minorEastAsia" w:hAnsiTheme="minorEastAsia" w:eastAsiaTheme="minorEastAsia" w:cstheme="minorEastAsia"/>
          <w:bCs/>
          <w:kern w:val="0"/>
          <w:szCs w:val="32"/>
        </w:rPr>
        <w:fldChar w:fldCharType="end"/>
      </w:r>
    </w:p>
    <w:p w14:paraId="3D3D7CE0">
      <w:pPr>
        <w:pStyle w:val="12"/>
        <w:tabs>
          <w:tab w:val="right" w:leader="dot" w:pos="8504"/>
          <w:tab w:val="clear" w:pos="7927"/>
        </w:tabs>
      </w:pPr>
      <w:r>
        <w:rPr>
          <w:rFonts w:hint="eastAsia" w:asciiTheme="minorEastAsia" w:hAnsiTheme="minorEastAsia" w:eastAsiaTheme="minorEastAsia" w:cstheme="minorEastAsia"/>
          <w:bCs/>
          <w:kern w:val="0"/>
          <w:szCs w:val="32"/>
        </w:rPr>
        <w:fldChar w:fldCharType="begin"/>
      </w:r>
      <w:r>
        <w:rPr>
          <w:rFonts w:hint="eastAsia" w:asciiTheme="minorEastAsia" w:hAnsiTheme="minorEastAsia" w:eastAsiaTheme="minorEastAsia" w:cstheme="minorEastAsia"/>
          <w:bCs/>
          <w:kern w:val="0"/>
          <w:szCs w:val="32"/>
        </w:rPr>
        <w:instrText xml:space="preserve"> HYPERLINK \l _Toc3488 </w:instrText>
      </w:r>
      <w:r>
        <w:rPr>
          <w:rFonts w:hint="eastAsia" w:asciiTheme="minorEastAsia" w:hAnsiTheme="minorEastAsia" w:eastAsiaTheme="minorEastAsia" w:cstheme="minorEastAsia"/>
          <w:bCs/>
          <w:kern w:val="0"/>
          <w:szCs w:val="32"/>
        </w:rPr>
        <w:fldChar w:fldCharType="separate"/>
      </w:r>
      <w:r>
        <w:rPr>
          <w:rFonts w:hint="eastAsia" w:asciiTheme="majorEastAsia" w:hAnsiTheme="majorEastAsia" w:eastAsiaTheme="majorEastAsia" w:cstheme="majorEastAsia"/>
          <w:bCs w:val="0"/>
        </w:rPr>
        <w:t>9.1 开源及第三方资源使用清单</w:t>
      </w:r>
      <w:r>
        <w:tab/>
      </w:r>
      <w:r>
        <w:fldChar w:fldCharType="begin"/>
      </w:r>
      <w:r>
        <w:instrText xml:space="preserve"> PAGEREF _Toc3488 \h </w:instrText>
      </w:r>
      <w:r>
        <w:fldChar w:fldCharType="separate"/>
      </w:r>
      <w:r>
        <w:t>12</w:t>
      </w:r>
      <w:r>
        <w:fldChar w:fldCharType="end"/>
      </w:r>
      <w:r>
        <w:rPr>
          <w:rFonts w:hint="eastAsia" w:asciiTheme="minorEastAsia" w:hAnsiTheme="minorEastAsia" w:eastAsiaTheme="minorEastAsia" w:cstheme="minorEastAsia"/>
          <w:bCs/>
          <w:kern w:val="0"/>
          <w:szCs w:val="32"/>
        </w:rPr>
        <w:fldChar w:fldCharType="end"/>
      </w:r>
    </w:p>
    <w:p w14:paraId="5E5E1B6A">
      <w:pPr>
        <w:pStyle w:val="12"/>
        <w:tabs>
          <w:tab w:val="right" w:leader="dot" w:pos="8504"/>
          <w:tab w:val="clear" w:pos="7927"/>
        </w:tabs>
      </w:pPr>
      <w:r>
        <w:rPr>
          <w:rFonts w:hint="eastAsia" w:asciiTheme="minorEastAsia" w:hAnsiTheme="minorEastAsia" w:eastAsiaTheme="minorEastAsia" w:cstheme="minorEastAsia"/>
          <w:bCs/>
          <w:kern w:val="0"/>
          <w:szCs w:val="32"/>
        </w:rPr>
        <w:fldChar w:fldCharType="begin"/>
      </w:r>
      <w:r>
        <w:rPr>
          <w:rFonts w:hint="eastAsia" w:asciiTheme="minorEastAsia" w:hAnsiTheme="minorEastAsia" w:eastAsiaTheme="minorEastAsia" w:cstheme="minorEastAsia"/>
          <w:bCs/>
          <w:kern w:val="0"/>
          <w:szCs w:val="32"/>
        </w:rPr>
        <w:instrText xml:space="preserve"> HYPERLINK \l _Toc14020 </w:instrText>
      </w:r>
      <w:r>
        <w:rPr>
          <w:rFonts w:hint="eastAsia" w:asciiTheme="minorEastAsia" w:hAnsiTheme="minorEastAsia" w:eastAsiaTheme="minorEastAsia" w:cstheme="minorEastAsia"/>
          <w:bCs/>
          <w:kern w:val="0"/>
          <w:szCs w:val="32"/>
        </w:rPr>
        <w:fldChar w:fldCharType="separate"/>
      </w:r>
      <w:r>
        <w:rPr>
          <w:rFonts w:hint="eastAsia" w:asciiTheme="majorEastAsia" w:hAnsiTheme="majorEastAsia" w:eastAsiaTheme="majorEastAsia" w:cstheme="majorEastAsia"/>
          <w:bCs w:val="0"/>
        </w:rPr>
        <w:t>9.2 代码仓库、在线演示、安装包或网盘链接及运行说明</w:t>
      </w:r>
      <w:r>
        <w:tab/>
      </w:r>
      <w:r>
        <w:fldChar w:fldCharType="begin"/>
      </w:r>
      <w:r>
        <w:instrText xml:space="preserve"> PAGEREF _Toc14020 \h </w:instrText>
      </w:r>
      <w:r>
        <w:fldChar w:fldCharType="separate"/>
      </w:r>
      <w:r>
        <w:t>12</w:t>
      </w:r>
      <w:r>
        <w:fldChar w:fldCharType="end"/>
      </w:r>
      <w:r>
        <w:rPr>
          <w:rFonts w:hint="eastAsia" w:asciiTheme="minorEastAsia" w:hAnsiTheme="minorEastAsia" w:eastAsiaTheme="minorEastAsia" w:cstheme="minorEastAsia"/>
          <w:bCs/>
          <w:kern w:val="0"/>
          <w:szCs w:val="32"/>
        </w:rPr>
        <w:fldChar w:fldCharType="end"/>
      </w:r>
    </w:p>
    <w:p w14:paraId="648E46BA">
      <w:pPr>
        <w:pStyle w:val="12"/>
        <w:tabs>
          <w:tab w:val="right" w:leader="dot" w:pos="8504"/>
          <w:tab w:val="clear" w:pos="7927"/>
        </w:tabs>
      </w:pPr>
      <w:r>
        <w:rPr>
          <w:rFonts w:hint="eastAsia" w:asciiTheme="minorEastAsia" w:hAnsiTheme="minorEastAsia" w:eastAsiaTheme="minorEastAsia" w:cstheme="minorEastAsia"/>
          <w:bCs/>
          <w:kern w:val="0"/>
          <w:szCs w:val="32"/>
        </w:rPr>
        <w:fldChar w:fldCharType="begin"/>
      </w:r>
      <w:r>
        <w:rPr>
          <w:rFonts w:hint="eastAsia" w:asciiTheme="minorEastAsia" w:hAnsiTheme="minorEastAsia" w:eastAsiaTheme="minorEastAsia" w:cstheme="minorEastAsia"/>
          <w:bCs/>
          <w:kern w:val="0"/>
          <w:szCs w:val="32"/>
        </w:rPr>
        <w:instrText xml:space="preserve"> HYPERLINK \l _Toc31519 </w:instrText>
      </w:r>
      <w:r>
        <w:rPr>
          <w:rFonts w:hint="eastAsia" w:asciiTheme="minorEastAsia" w:hAnsiTheme="minorEastAsia" w:eastAsiaTheme="minorEastAsia" w:cstheme="minorEastAsia"/>
          <w:bCs/>
          <w:kern w:val="0"/>
          <w:szCs w:val="32"/>
        </w:rPr>
        <w:fldChar w:fldCharType="separate"/>
      </w:r>
      <w:r>
        <w:rPr>
          <w:rFonts w:hint="eastAsia" w:asciiTheme="majorEastAsia" w:hAnsiTheme="majorEastAsia" w:eastAsiaTheme="majorEastAsia" w:cstheme="majorEastAsia"/>
          <w:bCs w:val="0"/>
        </w:rPr>
        <w:t>9.3 测试记录、用户反馈、数据说明、Issue/Pull Request或提交记录</w:t>
      </w:r>
      <w:r>
        <w:tab/>
      </w:r>
      <w:r>
        <w:fldChar w:fldCharType="begin"/>
      </w:r>
      <w:r>
        <w:instrText xml:space="preserve"> PAGEREF _Toc31519 \h </w:instrText>
      </w:r>
      <w:r>
        <w:fldChar w:fldCharType="separate"/>
      </w:r>
      <w:r>
        <w:t>12</w:t>
      </w:r>
      <w:r>
        <w:fldChar w:fldCharType="end"/>
      </w:r>
      <w:r>
        <w:rPr>
          <w:rFonts w:hint="eastAsia" w:asciiTheme="minorEastAsia" w:hAnsiTheme="minorEastAsia" w:eastAsiaTheme="minorEastAsia" w:cstheme="minorEastAsia"/>
          <w:bCs/>
          <w:kern w:val="0"/>
          <w:szCs w:val="32"/>
        </w:rPr>
        <w:fldChar w:fldCharType="end"/>
      </w:r>
    </w:p>
    <w:p w14:paraId="04392AB5">
      <w:pPr>
        <w:pStyle w:val="12"/>
        <w:tabs>
          <w:tab w:val="right" w:leader="dot" w:pos="8504"/>
          <w:tab w:val="clear" w:pos="7927"/>
        </w:tabs>
      </w:pPr>
      <w:r>
        <w:rPr>
          <w:rFonts w:hint="eastAsia" w:asciiTheme="minorEastAsia" w:hAnsiTheme="minorEastAsia" w:eastAsiaTheme="minorEastAsia" w:cstheme="minorEastAsia"/>
          <w:bCs/>
          <w:kern w:val="0"/>
          <w:szCs w:val="32"/>
        </w:rPr>
        <w:fldChar w:fldCharType="begin"/>
      </w:r>
      <w:r>
        <w:rPr>
          <w:rFonts w:hint="eastAsia" w:asciiTheme="minorEastAsia" w:hAnsiTheme="minorEastAsia" w:eastAsiaTheme="minorEastAsia" w:cstheme="minorEastAsia"/>
          <w:bCs/>
          <w:kern w:val="0"/>
          <w:szCs w:val="32"/>
        </w:rPr>
        <w:instrText xml:space="preserve"> HYPERLINK \l _Toc7083 </w:instrText>
      </w:r>
      <w:r>
        <w:rPr>
          <w:rFonts w:hint="eastAsia" w:asciiTheme="minorEastAsia" w:hAnsiTheme="minorEastAsia" w:eastAsiaTheme="minorEastAsia" w:cstheme="minorEastAsia"/>
          <w:bCs/>
          <w:kern w:val="0"/>
          <w:szCs w:val="32"/>
        </w:rPr>
        <w:fldChar w:fldCharType="separate"/>
      </w:r>
      <w:r>
        <w:rPr>
          <w:rFonts w:hint="eastAsia" w:asciiTheme="majorEastAsia" w:hAnsiTheme="majorEastAsia" w:eastAsiaTheme="majorEastAsia" w:cstheme="majorEastAsia"/>
          <w:bCs w:val="0"/>
        </w:rPr>
        <w:t>9.4 参考文献及其他必要材料</w:t>
      </w:r>
      <w:r>
        <w:tab/>
      </w:r>
      <w:r>
        <w:fldChar w:fldCharType="begin"/>
      </w:r>
      <w:r>
        <w:instrText xml:space="preserve"> PAGEREF _Toc7083 \h </w:instrText>
      </w:r>
      <w:r>
        <w:fldChar w:fldCharType="separate"/>
      </w:r>
      <w:r>
        <w:t>12</w:t>
      </w:r>
      <w:r>
        <w:fldChar w:fldCharType="end"/>
      </w:r>
      <w:r>
        <w:rPr>
          <w:rFonts w:hint="eastAsia" w:asciiTheme="minorEastAsia" w:hAnsiTheme="minorEastAsia" w:eastAsiaTheme="minorEastAsia" w:cstheme="minorEastAsia"/>
          <w:bCs/>
          <w:kern w:val="0"/>
          <w:szCs w:val="32"/>
        </w:rPr>
        <w:fldChar w:fldCharType="end"/>
      </w:r>
    </w:p>
    <w:p w14:paraId="68B0C8E8">
      <w:pPr>
        <w:pStyle w:val="12"/>
        <w:pageBreakBefore/>
        <w:tabs>
          <w:tab w:val="right" w:leader="dot" w:pos="8504"/>
          <w:tab w:val="clear" w:pos="7927"/>
        </w:tabs>
      </w:pPr>
      <w:r>
        <w:rPr>
          <w:rFonts w:hint="eastAsia" w:asciiTheme="minorEastAsia" w:hAnsiTheme="minorEastAsia" w:eastAsiaTheme="minorEastAsia" w:cstheme="minorEastAsia"/>
          <w:bCs/>
          <w:kern w:val="0"/>
          <w:szCs w:val="32"/>
        </w:rPr>
        <w:fldChar w:fldCharType="begin"/>
      </w:r>
      <w:r>
        <w:rPr>
          <w:rFonts w:hint="eastAsia" w:asciiTheme="minorEastAsia" w:hAnsiTheme="minorEastAsia" w:eastAsiaTheme="minorEastAsia" w:cstheme="minorEastAsia"/>
          <w:bCs/>
          <w:kern w:val="0"/>
          <w:szCs w:val="32"/>
        </w:rPr>
        <w:instrText xml:space="preserve"> HYPERLINK \l _Toc10849 </w:instrText>
      </w:r>
      <w:r>
        <w:rPr>
          <w:rFonts w:hint="eastAsia" w:asciiTheme="minorEastAsia" w:hAnsiTheme="minorEastAsia" w:eastAsiaTheme="minorEastAsia" w:cstheme="minorEastAsia"/>
          <w:bCs/>
          <w:kern w:val="0"/>
          <w:szCs w:val="32"/>
        </w:rPr>
        <w:fldChar w:fldCharType="separate"/>
      </w:r>
      <w:r>
        <w:rPr>
          <w:rFonts w:hint="eastAsia" w:asciiTheme="majorEastAsia" w:hAnsiTheme="majorEastAsia" w:eastAsiaTheme="majorEastAsia" w:cstheme="majorEastAsia"/>
          <w:bCs w:val="0"/>
        </w:rPr>
        <w:t>9.5 受限提交说明</w:t>
      </w:r>
      <w:r>
        <w:tab/>
      </w:r>
      <w:r>
        <w:fldChar w:fldCharType="begin"/>
      </w:r>
      <w:r>
        <w:instrText xml:space="preserve"> PAGEREF _Toc10849 \h </w:instrText>
      </w:r>
      <w:r>
        <w:fldChar w:fldCharType="separate"/>
      </w:r>
      <w:r>
        <w:t>12</w:t>
      </w:r>
      <w:r>
        <w:fldChar w:fldCharType="end"/>
      </w:r>
      <w:r>
        <w:rPr>
          <w:rFonts w:hint="eastAsia" w:asciiTheme="minorEastAsia" w:hAnsiTheme="minorEastAsia" w:eastAsiaTheme="minorEastAsia" w:cstheme="minorEastAsia"/>
          <w:bCs/>
          <w:kern w:val="0"/>
          <w:szCs w:val="32"/>
        </w:rPr>
        <w:fldChar w:fldCharType="end"/>
      </w:r>
    </w:p>
    <w:p w14:paraId="4DE3FD93">
      <w:pPr>
        <w:pStyle w:val="10"/>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Theme="minorEastAsia" w:hAnsiTheme="minorEastAsia" w:eastAsiaTheme="minorEastAsia" w:cstheme="minorEastAsia"/>
          <w:bCs/>
          <w:kern w:val="0"/>
          <w:sz w:val="32"/>
          <w:szCs w:val="32"/>
        </w:rPr>
      </w:pPr>
      <w:r>
        <w:rPr>
          <w:rFonts w:hint="eastAsia" w:asciiTheme="minorEastAsia" w:hAnsiTheme="minorEastAsia" w:eastAsiaTheme="minorEastAsia" w:cstheme="minorEastAsia"/>
          <w:bCs/>
          <w:kern w:val="0"/>
          <w:szCs w:val="32"/>
        </w:rPr>
        <w:fldChar w:fldCharType="end"/>
      </w:r>
    </w:p>
    <w:p w14:paraId="6BCBD058">
      <w:pPr>
        <w:pageBreakBefore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Cs/>
          <w:kern w:val="0"/>
          <w:sz w:val="32"/>
          <w:szCs w:val="32"/>
        </w:rPr>
        <w:sectPr>
          <w:footerReference r:id="rId9" w:type="default"/>
          <w:pgSz w:w="11906" w:h="16838"/>
          <w:pgMar w:top="1417" w:right="1701" w:bottom="1417" w:left="1701" w:header="850" w:footer="850" w:gutter="0"/>
          <w:pgBorders>
            <w:top w:val="none" w:sz="0" w:space="0"/>
            <w:left w:val="none" w:sz="0" w:space="0"/>
            <w:bottom w:val="none" w:sz="0" w:space="0"/>
            <w:right w:val="none" w:sz="0" w:space="0"/>
          </w:pgBorders>
          <w:pgNumType w:start="1"/>
          <w:cols w:space="0" w:num="1"/>
          <w:rtlGutter w:val="0"/>
          <w:docGrid w:type="lines" w:linePitch="333" w:charSpace="0"/>
        </w:sectPr>
      </w:pPr>
    </w:p>
    <w:p w14:paraId="3A5AEBE5">
      <w:pPr>
        <w:pStyle w:val="14"/>
        <w:pageBreakBefore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lang w:val="en-US" w:eastAsia="zh-CN"/>
        </w:rPr>
      </w:pPr>
      <w:bookmarkStart w:id="3" w:name="_Toc31174"/>
      <w:bookmarkStart w:id="4" w:name="_Toc22479"/>
      <w:bookmarkStart w:id="5" w:name="_Toc10031"/>
      <w:bookmarkStart w:id="6" w:name="_Toc30393"/>
      <w:bookmarkStart w:id="7" w:name="_Toc28481"/>
      <w:r>
        <w:rPr>
          <w:rFonts w:hint="eastAsia" w:asciiTheme="minorEastAsia" w:hAnsiTheme="minorEastAsia" w:eastAsiaTheme="minorEastAsia" w:cstheme="minorEastAsia"/>
          <w:lang w:val="en-US" w:eastAsia="zh-CN"/>
        </w:rPr>
        <w:t>作品简介</w:t>
      </w:r>
      <w:bookmarkEnd w:id="3"/>
      <w:bookmarkEnd w:id="4"/>
      <w:bookmarkEnd w:id="5"/>
      <w:bookmarkEnd w:id="6"/>
      <w:bookmarkEnd w:id="7"/>
    </w:p>
    <w:p w14:paraId="5592D2C4">
      <w:pPr>
        <w:pageBreakBefore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患者在大型医院就诊时常面临科室选择困难、就诊流程不清晰、院内导航缺失等问题，尤其对老年患者和首次就诊者造成较大困扰。本项目开发了一套基于AI与开源技术的智能就医辅助系统，包含微信小程序前端、FastAPI后端和Vue管理端。系统通过症状关键词匹配与大模型辅助推理实现智能导诊，自动生成12步就诊流程并逐步引导患者完成挂号、候诊、检查、缴费、取药等环节；集成院内导航功能，支持科室间路径规划；提供AI就医助手，支持语音交互和自然语言问答，实时解答就诊疑问。系统采用开源技术栈构建，前后端分离，数据本地化存储，部署成本低，适合高校团队在参赛周期内完成开发与验证。目前已实现导诊准确率较高、流程引导完整、导航可用的效果，可应用于医院门诊场景，帮助患者提升就医效率，降低沟通成本。</w:t>
      </w:r>
    </w:p>
    <w:p w14:paraId="505225E6">
      <w:pPr>
        <w:pageBreakBefore w:val="0"/>
        <w:kinsoku/>
        <w:wordWrap/>
        <w:overflowPunct/>
        <w:topLinePunct w:val="0"/>
        <w:autoSpaceDE/>
        <w:autoSpaceDN/>
        <w:bidi w:val="0"/>
        <w:adjustRightInd/>
        <w:snapToGrid/>
        <w:spacing w:line="240" w:lineRule="auto"/>
        <w:ind w:firstLine="480" w:firstLineChars="200"/>
        <w:textAlignment w:val="auto"/>
        <w:rPr>
          <w:rFonts w:hint="eastAsia" w:asciiTheme="minorEastAsia" w:hAnsiTheme="minorEastAsia" w:eastAsiaTheme="minorEastAsia" w:cstheme="minorEastAsia"/>
          <w:sz w:val="24"/>
          <w:szCs w:val="28"/>
        </w:rPr>
      </w:pPr>
    </w:p>
    <w:p w14:paraId="07A21544">
      <w:pPr>
        <w:pageBreakBefore w:val="0"/>
        <w:kinsoku/>
        <w:wordWrap/>
        <w:overflowPunct/>
        <w:topLinePunct w:val="0"/>
        <w:autoSpaceDE/>
        <w:autoSpaceDN/>
        <w:bidi w:val="0"/>
        <w:adjustRightInd/>
        <w:snapToGrid/>
        <w:spacing w:line="240" w:lineRule="auto"/>
        <w:ind w:firstLine="640" w:firstLineChars="200"/>
        <w:jc w:val="center"/>
        <w:textAlignment w:val="auto"/>
        <w:rPr>
          <w:rFonts w:hint="eastAsia" w:asciiTheme="minorEastAsia" w:hAnsiTheme="minorEastAsia" w:eastAsiaTheme="minorEastAsia" w:cstheme="minorEastAsia"/>
          <w:sz w:val="32"/>
          <w:szCs w:val="32"/>
        </w:rPr>
        <w:sectPr>
          <w:footerReference r:id="rId10" w:type="default"/>
          <w:pgSz w:w="11906" w:h="16838"/>
          <w:pgMar w:top="1417" w:right="1701" w:bottom="1417" w:left="1701" w:header="850" w:footer="850" w:gutter="0"/>
          <w:pgBorders>
            <w:top w:val="none" w:sz="0" w:space="0"/>
            <w:left w:val="none" w:sz="0" w:space="0"/>
            <w:bottom w:val="none" w:sz="0" w:space="0"/>
            <w:right w:val="none" w:sz="0" w:space="0"/>
          </w:pgBorders>
          <w:cols w:space="0" w:num="1"/>
          <w:rtlGutter w:val="0"/>
          <w:docGrid w:type="lines" w:linePitch="333" w:charSpace="0"/>
        </w:sectPr>
      </w:pPr>
    </w:p>
    <w:bookmarkEnd w:id="2"/>
    <w:p w14:paraId="05955825">
      <w:pPr>
        <w:pStyle w:val="2"/>
        <w:pageBreakBefore w:val="0"/>
        <w:numPr>
          <w:ilvl w:val="0"/>
          <w:numId w:val="1"/>
        </w:numPr>
        <w:kinsoku/>
        <w:wordWrap/>
        <w:overflowPunct/>
        <w:topLinePunct w:val="0"/>
        <w:autoSpaceDE/>
        <w:autoSpaceDN/>
        <w:bidi w:val="0"/>
        <w:adjustRightInd/>
        <w:snapToGrid/>
        <w:spacing w:line="240" w:lineRule="auto"/>
        <w:textAlignment w:val="auto"/>
        <w:rPr>
          <w:rFonts w:hint="eastAsia" w:asciiTheme="majorEastAsia" w:hAnsiTheme="majorEastAsia" w:eastAsiaTheme="majorEastAsia" w:cstheme="majorEastAsia"/>
        </w:rPr>
      </w:pPr>
      <w:bookmarkStart w:id="8" w:name="_Toc11275"/>
      <w:bookmarkStart w:id="9" w:name="_Toc17779"/>
      <w:bookmarkStart w:id="10" w:name="_Toc21951"/>
      <w:bookmarkStart w:id="11" w:name="_Toc20545"/>
      <w:bookmarkStart w:id="12" w:name="_Toc885"/>
      <w:bookmarkStart w:id="13" w:name="_Toc3534"/>
      <w:r>
        <w:rPr>
          <w:rFonts w:hint="eastAsia" w:asciiTheme="majorEastAsia" w:hAnsiTheme="majorEastAsia" w:eastAsiaTheme="majorEastAsia" w:cstheme="majorEastAsia"/>
          <w:lang w:val="en-US" w:eastAsia="zh-CN"/>
        </w:rPr>
        <w:t>作品</w:t>
      </w:r>
      <w:r>
        <w:rPr>
          <w:rFonts w:hint="eastAsia" w:asciiTheme="majorEastAsia" w:hAnsiTheme="majorEastAsia" w:eastAsiaTheme="majorEastAsia" w:cstheme="majorEastAsia"/>
        </w:rPr>
        <w:t>概述</w:t>
      </w:r>
      <w:bookmarkEnd w:id="8"/>
      <w:bookmarkEnd w:id="9"/>
      <w:bookmarkEnd w:id="10"/>
      <w:bookmarkEnd w:id="11"/>
      <w:bookmarkEnd w:id="12"/>
      <w:bookmarkEnd w:id="13"/>
    </w:p>
    <w:p w14:paraId="071974BF">
      <w:pPr>
        <w:pStyle w:val="4"/>
        <w:bidi w:val="0"/>
        <w:rPr>
          <w:rFonts w:hint="eastAsia"/>
        </w:rPr>
      </w:pPr>
      <w:bookmarkStart w:id="14" w:name="_Toc19265"/>
      <w:bookmarkStart w:id="15" w:name="_Toc30439"/>
      <w:bookmarkStart w:id="16" w:name="_Toc2465"/>
      <w:bookmarkStart w:id="17" w:name="_Toc29807"/>
      <w:bookmarkStart w:id="18" w:name="_Toc2568"/>
      <w:r>
        <w:rPr>
          <w:rFonts w:hint="eastAsia"/>
        </w:rPr>
        <w:t>1. 背景与问题</w:t>
      </w:r>
      <w:bookmarkEnd w:id="14"/>
      <w:bookmarkEnd w:id="15"/>
      <w:bookmarkEnd w:id="16"/>
      <w:bookmarkEnd w:id="17"/>
      <w:bookmarkEnd w:id="18"/>
    </w:p>
    <w:p w14:paraId="7533EE45">
      <w:pPr>
        <w:pStyle w:val="13"/>
        <w:keepNext w:val="0"/>
        <w:keepLines w:val="0"/>
        <w:pageBreakBefore w:val="0"/>
        <w:widowControl/>
        <w:suppressLineNumbers w:val="0"/>
        <w:shd w:val="clear" w:color="auto" w:fill="FFFFFF"/>
        <w:kinsoku/>
        <w:wordWrap/>
        <w:overflowPunct/>
        <w:topLinePunct w:val="0"/>
        <w:autoSpaceDE/>
        <w:autoSpaceDN/>
        <w:bidi w:val="0"/>
        <w:adjustRightInd/>
        <w:snapToGrid/>
        <w:spacing w:before="192" w:beforeAutospacing="0" w:after="192" w:afterAutospacing="0" w:line="240" w:lineRule="auto"/>
        <w:ind w:left="0" w:leftChars="0" w:right="0" w:firstLine="0" w:firstLineChars="0"/>
        <w:textAlignment w:val="auto"/>
        <w:rPr>
          <w:rFonts w:hint="eastAsia" w:asciiTheme="minorEastAsia" w:hAnsiTheme="minorEastAsia" w:eastAsiaTheme="minorEastAsia" w:cstheme="minorEastAsia"/>
          <w:i w:val="0"/>
          <w:iCs w:val="0"/>
          <w:caps w:val="0"/>
          <w:color w:val="0F1115"/>
          <w:spacing w:val="0"/>
          <w:sz w:val="24"/>
          <w:szCs w:val="24"/>
        </w:rPr>
      </w:pPr>
      <w:r>
        <w:rPr>
          <w:rFonts w:hint="eastAsia" w:asciiTheme="minorEastAsia" w:hAnsiTheme="minorEastAsia" w:eastAsiaTheme="minorEastAsia" w:cstheme="minorEastAsia"/>
          <w:b/>
          <w:bCs/>
          <w:i w:val="0"/>
          <w:iCs w:val="0"/>
          <w:caps w:val="0"/>
          <w:color w:val="0F1115"/>
          <w:spacing w:val="0"/>
          <w:sz w:val="24"/>
          <w:szCs w:val="24"/>
          <w:shd w:val="clear" w:color="auto" w:fill="FFFFFF"/>
        </w:rPr>
        <w:t>目标用户与场景：</w:t>
      </w:r>
      <w:r>
        <w:rPr>
          <w:rFonts w:hint="eastAsia" w:asciiTheme="minorEastAsia" w:hAnsiTheme="minorEastAsia" w:eastAsiaTheme="minorEastAsia" w:cstheme="minorEastAsia"/>
          <w:i w:val="0"/>
          <w:iCs w:val="0"/>
          <w:caps w:val="0"/>
          <w:color w:val="0F1115"/>
          <w:spacing w:val="0"/>
          <w:sz w:val="24"/>
          <w:szCs w:val="24"/>
          <w:shd w:val="clear" w:color="auto" w:fill="FFFFFF"/>
        </w:rPr>
        <w:t> 本作品面向大型综合医院（如深圳大学医院）的门诊就诊患者，特别是带儿童就诊的家长以及对院内环境陌生的老年群体。</w:t>
      </w:r>
      <w:r>
        <w:rPr>
          <w:rFonts w:hint="eastAsia" w:asciiTheme="minorEastAsia" w:hAnsiTheme="minorEastAsia" w:eastAsiaTheme="minorEastAsia" w:cstheme="minorEastAsia"/>
          <w:i w:val="0"/>
          <w:iCs w:val="0"/>
          <w:caps w:val="0"/>
          <w:color w:val="0F1115"/>
          <w:spacing w:val="0"/>
          <w:sz w:val="24"/>
          <w:szCs w:val="24"/>
          <w:shd w:val="clear" w:color="auto" w:fill="FFFFFF"/>
        </w:rPr>
        <w:br w:type="textWrapping"/>
      </w:r>
      <w:r>
        <w:rPr>
          <w:rFonts w:hint="eastAsia" w:asciiTheme="minorEastAsia" w:hAnsiTheme="minorEastAsia" w:eastAsiaTheme="minorEastAsia" w:cstheme="minorEastAsia"/>
          <w:b/>
          <w:bCs/>
          <w:i w:val="0"/>
          <w:iCs w:val="0"/>
          <w:caps w:val="0"/>
          <w:color w:val="0F1115"/>
          <w:spacing w:val="0"/>
          <w:sz w:val="24"/>
          <w:szCs w:val="24"/>
          <w:shd w:val="clear" w:color="auto" w:fill="FFFFFF"/>
        </w:rPr>
        <w:t>真实问题与调研：</w:t>
      </w:r>
      <w:r>
        <w:rPr>
          <w:rFonts w:hint="eastAsia" w:asciiTheme="minorEastAsia" w:hAnsiTheme="minorEastAsia" w:eastAsiaTheme="minorEastAsia" w:cstheme="minorEastAsia"/>
          <w:i w:val="0"/>
          <w:iCs w:val="0"/>
          <w:caps w:val="0"/>
          <w:color w:val="0F1115"/>
          <w:spacing w:val="0"/>
          <w:sz w:val="24"/>
          <w:szCs w:val="24"/>
          <w:shd w:val="clear" w:color="auto" w:fill="FFFFFF"/>
        </w:rPr>
        <w:t> 根据团队在深圳大学医院的实地调研与公开资料查阅，发现患者就医时面临两大核心痛点：一是“诊前分诊难”，患者因缺乏专业医学知识，面对自助挂号机或线上小程序时，常因“不知挂哪个科”而焦虑；二是“诊中找路难”，医院楼层结构复杂，检查、化验、取药往往分布在多栋楼宇的不同楼层，患者极易迷路，导致就医效率低下。</w:t>
      </w:r>
      <w:r>
        <w:rPr>
          <w:rFonts w:hint="eastAsia" w:asciiTheme="minorEastAsia" w:hAnsiTheme="minorEastAsia" w:eastAsiaTheme="minorEastAsia" w:cstheme="minorEastAsia"/>
          <w:i w:val="0"/>
          <w:iCs w:val="0"/>
          <w:caps w:val="0"/>
          <w:color w:val="0F1115"/>
          <w:spacing w:val="0"/>
          <w:sz w:val="24"/>
          <w:szCs w:val="24"/>
          <w:shd w:val="clear" w:color="auto" w:fill="FFFFFF"/>
        </w:rPr>
        <w:br w:type="textWrapping"/>
      </w:r>
      <w:r>
        <w:rPr>
          <w:rFonts w:hint="eastAsia" w:asciiTheme="minorEastAsia" w:hAnsiTheme="minorEastAsia" w:eastAsiaTheme="minorEastAsia" w:cstheme="minorEastAsia"/>
          <w:b/>
          <w:bCs/>
          <w:i w:val="0"/>
          <w:iCs w:val="0"/>
          <w:caps w:val="0"/>
          <w:color w:val="0F1115"/>
          <w:spacing w:val="0"/>
          <w:sz w:val="24"/>
          <w:szCs w:val="24"/>
          <w:shd w:val="clear" w:color="auto" w:fill="FFFFFF"/>
        </w:rPr>
        <w:t>必要性：</w:t>
      </w:r>
      <w:r>
        <w:rPr>
          <w:rFonts w:hint="eastAsia" w:asciiTheme="minorEastAsia" w:hAnsiTheme="minorEastAsia" w:eastAsiaTheme="minorEastAsia" w:cstheme="minorEastAsia"/>
          <w:i w:val="0"/>
          <w:iCs w:val="0"/>
          <w:caps w:val="0"/>
          <w:color w:val="0F1115"/>
          <w:spacing w:val="0"/>
          <w:sz w:val="24"/>
          <w:szCs w:val="24"/>
          <w:shd w:val="clear" w:color="auto" w:fill="FFFFFF"/>
        </w:rPr>
        <w:t> 现有医院信息化小程序大多仅提供静态的科室列表或平面图，缺乏针对患者口语化症状的实时交互与动态路线规划。基于团队在开源社区学习与日常就医的真实经历，我们决定聚焦“智能分诊”与“院内导航”这两个能在参赛周期内完成验证的具体问题，利用AI技术赋予小程序“理解”与“引导”的能力，切实改善就医体验。</w:t>
      </w:r>
    </w:p>
    <w:p w14:paraId="03F62831">
      <w:pPr>
        <w:pStyle w:val="4"/>
        <w:bidi w:val="0"/>
        <w:rPr>
          <w:rFonts w:hint="eastAsia"/>
        </w:rPr>
      </w:pPr>
      <w:bookmarkStart w:id="19" w:name="_Toc2664"/>
      <w:bookmarkStart w:id="20" w:name="_Toc24081"/>
      <w:bookmarkStart w:id="21" w:name="_Toc11129"/>
      <w:bookmarkStart w:id="22" w:name="_Toc13096"/>
      <w:bookmarkStart w:id="23" w:name="_Toc16242"/>
      <w:r>
        <w:rPr>
          <w:rFonts w:hint="eastAsia"/>
        </w:rPr>
        <w:t>2. 目标、参赛方向与作品形态</w:t>
      </w:r>
      <w:bookmarkEnd w:id="19"/>
      <w:bookmarkEnd w:id="20"/>
      <w:bookmarkEnd w:id="21"/>
      <w:bookmarkEnd w:id="22"/>
      <w:bookmarkEnd w:id="23"/>
    </w:p>
    <w:p w14:paraId="7455F6D9">
      <w:pPr>
        <w:pStyle w:val="13"/>
        <w:keepNext w:val="0"/>
        <w:keepLines w:val="0"/>
        <w:pageBreakBefore w:val="0"/>
        <w:widowControl/>
        <w:suppressLineNumbers w:val="0"/>
        <w:shd w:val="clear" w:color="auto" w:fill="FFFFFF"/>
        <w:kinsoku/>
        <w:wordWrap/>
        <w:overflowPunct/>
        <w:topLinePunct w:val="0"/>
        <w:autoSpaceDE/>
        <w:autoSpaceDN/>
        <w:bidi w:val="0"/>
        <w:adjustRightInd/>
        <w:snapToGrid/>
        <w:spacing w:before="192" w:beforeAutospacing="0" w:after="192" w:afterAutospacing="0" w:line="240" w:lineRule="auto"/>
        <w:ind w:left="0" w:leftChars="0" w:right="0" w:firstLine="0" w:firstLineChars="0"/>
        <w:textAlignment w:val="auto"/>
        <w:rPr>
          <w:rFonts w:hint="eastAsia" w:asciiTheme="minorEastAsia" w:hAnsiTheme="minorEastAsia" w:eastAsiaTheme="minorEastAsia" w:cstheme="minorEastAsia"/>
          <w:i w:val="0"/>
          <w:iCs w:val="0"/>
          <w:caps w:val="0"/>
          <w:color w:val="0F1115"/>
          <w:spacing w:val="0"/>
          <w:sz w:val="24"/>
          <w:szCs w:val="24"/>
        </w:rPr>
      </w:pPr>
      <w:r>
        <w:rPr>
          <w:rFonts w:hint="eastAsia" w:asciiTheme="minorEastAsia" w:hAnsiTheme="minorEastAsia" w:eastAsiaTheme="minorEastAsia" w:cstheme="minorEastAsia"/>
          <w:b/>
          <w:bCs/>
          <w:i w:val="0"/>
          <w:iCs w:val="0"/>
          <w:caps w:val="0"/>
          <w:color w:val="0F1115"/>
          <w:spacing w:val="0"/>
          <w:sz w:val="24"/>
          <w:szCs w:val="24"/>
          <w:shd w:val="clear" w:color="auto" w:fill="FFFFFF"/>
        </w:rPr>
        <w:t>目标与核心功能：</w:t>
      </w:r>
      <w:r>
        <w:rPr>
          <w:rFonts w:hint="eastAsia" w:asciiTheme="minorEastAsia" w:hAnsiTheme="minorEastAsia" w:eastAsiaTheme="minorEastAsia" w:cstheme="minorEastAsia"/>
          <w:i w:val="0"/>
          <w:iCs w:val="0"/>
          <w:caps w:val="0"/>
          <w:color w:val="0F1115"/>
          <w:spacing w:val="0"/>
          <w:sz w:val="24"/>
          <w:szCs w:val="24"/>
          <w:shd w:val="clear" w:color="auto" w:fill="FFFFFF"/>
        </w:rPr>
        <w:t> 本作品旨在研发一款低成本、高可用的“智慧就医陪伴助手”。核心目标是实现：①基于大模型的自然语言多轮问诊与精准科室推荐；②基于可视化地图的院内多楼层动态路径导航；③就诊人信息管理、预约挂号及用药须知查询的全流程闭环。</w:t>
      </w:r>
      <w:r>
        <w:rPr>
          <w:rFonts w:hint="eastAsia" w:asciiTheme="minorEastAsia" w:hAnsiTheme="minorEastAsia" w:eastAsiaTheme="minorEastAsia" w:cstheme="minorEastAsia"/>
          <w:i w:val="0"/>
          <w:iCs w:val="0"/>
          <w:caps w:val="0"/>
          <w:color w:val="0F1115"/>
          <w:spacing w:val="0"/>
          <w:sz w:val="24"/>
          <w:szCs w:val="24"/>
          <w:shd w:val="clear" w:color="auto" w:fill="FFFFFF"/>
        </w:rPr>
        <w:br w:type="textWrapping"/>
      </w:r>
      <w:r>
        <w:rPr>
          <w:rFonts w:hint="eastAsia" w:asciiTheme="minorEastAsia" w:hAnsiTheme="minorEastAsia" w:eastAsiaTheme="minorEastAsia" w:cstheme="minorEastAsia"/>
          <w:b/>
          <w:bCs/>
          <w:i w:val="0"/>
          <w:iCs w:val="0"/>
          <w:caps w:val="0"/>
          <w:color w:val="0F1115"/>
          <w:spacing w:val="0"/>
          <w:sz w:val="24"/>
          <w:szCs w:val="24"/>
          <w:shd w:val="clear" w:color="auto" w:fill="FFFFFF"/>
        </w:rPr>
        <w:t>参赛方向与作品形态：</w:t>
      </w:r>
      <w:r>
        <w:rPr>
          <w:rFonts w:hint="eastAsia" w:asciiTheme="minorEastAsia" w:hAnsiTheme="minorEastAsia" w:eastAsiaTheme="minorEastAsia" w:cstheme="minorEastAsia"/>
          <w:i w:val="0"/>
          <w:iCs w:val="0"/>
          <w:caps w:val="0"/>
          <w:color w:val="0F1115"/>
          <w:spacing w:val="0"/>
          <w:sz w:val="24"/>
          <w:szCs w:val="24"/>
          <w:shd w:val="clear" w:color="auto" w:fill="FFFFFF"/>
        </w:rPr>
        <w:t> 作品申报</w:t>
      </w:r>
      <w:r>
        <w:rPr>
          <w:rFonts w:hint="eastAsia" w:asciiTheme="minorEastAsia" w:hAnsiTheme="minorEastAsia" w:eastAsiaTheme="minorEastAsia" w:cstheme="minorEastAsia"/>
          <w:b/>
          <w:bCs/>
          <w:i w:val="0"/>
          <w:iCs w:val="0"/>
          <w:caps w:val="0"/>
          <w:color w:val="0F1115"/>
          <w:spacing w:val="0"/>
          <w:sz w:val="24"/>
          <w:szCs w:val="24"/>
          <w:shd w:val="clear" w:color="auto" w:fill="FFFFFF"/>
        </w:rPr>
        <w:t>“开源赋能的AI应用创新”</w:t>
      </w:r>
      <w:r>
        <w:rPr>
          <w:rFonts w:hint="eastAsia" w:asciiTheme="minorEastAsia" w:hAnsiTheme="minorEastAsia" w:eastAsiaTheme="minorEastAsia" w:cstheme="minorEastAsia"/>
          <w:i w:val="0"/>
          <w:iCs w:val="0"/>
          <w:caps w:val="0"/>
          <w:color w:val="0F1115"/>
          <w:spacing w:val="0"/>
          <w:sz w:val="24"/>
          <w:szCs w:val="24"/>
          <w:shd w:val="clear" w:color="auto" w:fill="FFFFFF"/>
        </w:rPr>
        <w:t>方向。作品形态为</w:t>
      </w:r>
      <w:r>
        <w:rPr>
          <w:rFonts w:hint="eastAsia" w:asciiTheme="minorEastAsia" w:hAnsiTheme="minorEastAsia" w:eastAsiaTheme="minorEastAsia" w:cstheme="minorEastAsia"/>
          <w:b/>
          <w:bCs/>
          <w:i w:val="0"/>
          <w:iCs w:val="0"/>
          <w:caps w:val="0"/>
          <w:color w:val="0F1115"/>
          <w:spacing w:val="0"/>
          <w:sz w:val="24"/>
          <w:szCs w:val="24"/>
          <w:shd w:val="clear" w:color="auto" w:fill="FFFFFF"/>
        </w:rPr>
        <w:t>微信小程序（前端）结合基于Python Uvicorn运行的AI后端服务（智能体与API）</w:t>
      </w:r>
      <w:r>
        <w:rPr>
          <w:rFonts w:hint="eastAsia" w:asciiTheme="minorEastAsia" w:hAnsiTheme="minorEastAsia" w:eastAsiaTheme="minorEastAsia" w:cstheme="minorEastAsia"/>
          <w:i w:val="0"/>
          <w:iCs w:val="0"/>
          <w:caps w:val="0"/>
          <w:color w:val="0F1115"/>
          <w:spacing w:val="0"/>
          <w:sz w:val="24"/>
          <w:szCs w:val="24"/>
          <w:shd w:val="clear" w:color="auto" w:fill="FFFFFF"/>
        </w:rPr>
        <w:t>。微信小程序提供了免安装、易触达的用户入口，而后端的开源大模型（如Qwen/ChatGLM）与框架构成了理解与决策的大脑，实现了从“人找信息”到“AI主动引导”的转变。</w:t>
      </w:r>
    </w:p>
    <w:p w14:paraId="3B012ED4">
      <w:pPr>
        <w:pStyle w:val="4"/>
        <w:bidi w:val="0"/>
        <w:rPr>
          <w:rFonts w:hint="eastAsia"/>
        </w:rPr>
      </w:pPr>
      <w:bookmarkStart w:id="24" w:name="_Toc2682"/>
      <w:bookmarkStart w:id="25" w:name="_Toc24543"/>
      <w:bookmarkStart w:id="26" w:name="_Toc20600"/>
      <w:bookmarkStart w:id="27" w:name="_Toc8044"/>
      <w:bookmarkStart w:id="28" w:name="_Toc5149"/>
      <w:r>
        <w:rPr>
          <w:rFonts w:hint="eastAsia"/>
        </w:rPr>
        <w:t>3. 核心亮点</w:t>
      </w:r>
      <w:bookmarkEnd w:id="24"/>
      <w:bookmarkEnd w:id="25"/>
      <w:bookmarkEnd w:id="26"/>
      <w:bookmarkEnd w:id="27"/>
      <w:bookmarkEnd w:id="28"/>
    </w:p>
    <w:p w14:paraId="2E55A282">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firstLine="0" w:firstLineChars="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bCs/>
          <w:i w:val="0"/>
          <w:iCs w:val="0"/>
          <w:caps w:val="0"/>
          <w:color w:val="0F1115"/>
          <w:spacing w:val="0"/>
          <w:sz w:val="24"/>
          <w:szCs w:val="24"/>
          <w:shd w:val="clear" w:color="auto" w:fill="FFFFFF"/>
        </w:rPr>
        <w:t>大模型驱动的多轮拟人化分诊：</w:t>
      </w:r>
      <w:r>
        <w:rPr>
          <w:rFonts w:hint="eastAsia" w:asciiTheme="minorEastAsia" w:hAnsiTheme="minorEastAsia" w:eastAsiaTheme="minorEastAsia" w:cstheme="minorEastAsia"/>
          <w:i w:val="0"/>
          <w:iCs w:val="0"/>
          <w:caps w:val="0"/>
          <w:color w:val="0F1115"/>
          <w:spacing w:val="0"/>
          <w:sz w:val="24"/>
          <w:szCs w:val="24"/>
          <w:shd w:val="clear" w:color="auto" w:fill="FFFFFF"/>
        </w:rPr>
        <w:t> 突破传统关键词匹配的局限，AI能够理解口语化表达并动态追问。例如，当用户输入“孩子发烧咳嗽”时，AI不仅推荐“儿科”，还会追问“1.烧到多少度？2.咳嗽几天了？”并提供“下一步”快捷交互，显著提升了分诊的准确性与医疗安全性。</w:t>
      </w:r>
    </w:p>
    <w:p w14:paraId="59497CEC">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firstLine="0" w:firstLineChars="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bCs/>
          <w:i w:val="0"/>
          <w:iCs w:val="0"/>
          <w:caps w:val="0"/>
          <w:color w:val="0F1115"/>
          <w:spacing w:val="0"/>
          <w:sz w:val="24"/>
          <w:szCs w:val="24"/>
          <w:shd w:val="clear" w:color="auto" w:fill="FFFFFF"/>
        </w:rPr>
        <w:t>动态多楼层可视化导航：</w:t>
      </w:r>
      <w:r>
        <w:rPr>
          <w:rFonts w:hint="eastAsia" w:asciiTheme="minorEastAsia" w:hAnsiTheme="minorEastAsia" w:eastAsiaTheme="minorEastAsia" w:cstheme="minorEastAsia"/>
          <w:i w:val="0"/>
          <w:iCs w:val="0"/>
          <w:caps w:val="0"/>
          <w:color w:val="0F1115"/>
          <w:spacing w:val="0"/>
          <w:sz w:val="24"/>
          <w:szCs w:val="24"/>
          <w:shd w:val="clear" w:color="auto" w:fill="FFFFFF"/>
        </w:rPr>
        <w:t> 前端实现1F-4F楼层切换与地图渲染，通过红（路线）、绿（起点）、红（终点）、橙（换乘点）四色标识，清晰展示跨楼层路径，解决了室内导航“最后一公里”的难题。</w:t>
      </w:r>
    </w:p>
    <w:p w14:paraId="4E323379">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firstLine="0" w:firstLineChars="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bCs/>
          <w:i w:val="0"/>
          <w:iCs w:val="0"/>
          <w:caps w:val="0"/>
          <w:color w:val="0F1115"/>
          <w:spacing w:val="0"/>
          <w:sz w:val="24"/>
          <w:szCs w:val="24"/>
          <w:shd w:val="clear" w:color="auto" w:fill="FFFFFF"/>
        </w:rPr>
        <w:t>开源赋能的轻量级全栈闭环：</w:t>
      </w:r>
      <w:r>
        <w:rPr>
          <w:rFonts w:hint="eastAsia" w:asciiTheme="minorEastAsia" w:hAnsiTheme="minorEastAsia" w:eastAsiaTheme="minorEastAsia" w:cstheme="minorEastAsia"/>
          <w:i w:val="0"/>
          <w:iCs w:val="0"/>
          <w:caps w:val="0"/>
          <w:color w:val="0F1115"/>
          <w:spacing w:val="0"/>
          <w:sz w:val="24"/>
          <w:szCs w:val="24"/>
          <w:shd w:val="clear" w:color="auto" w:fill="FFFFFF"/>
        </w:rPr>
        <w:t> 充分利用开源框架（Uvicorn、FastAPI）与开源大模型，结合微信小程序全局状态管理（</w:t>
      </w:r>
      <w:r>
        <w:rPr>
          <w:rStyle w:val="18"/>
          <w:rFonts w:hint="eastAsia" w:asciiTheme="minorEastAsia" w:hAnsiTheme="minorEastAsia" w:eastAsiaTheme="minorEastAsia" w:cstheme="minorEastAsia"/>
          <w:i w:val="0"/>
          <w:iCs w:val="0"/>
          <w:caps w:val="0"/>
          <w:color w:val="0F1115"/>
          <w:spacing w:val="0"/>
          <w:sz w:val="18"/>
          <w:szCs w:val="18"/>
          <w:shd w:val="clear" w:color="auto" w:fill="EBEEF2"/>
        </w:rPr>
        <w:t>globalData</w:t>
      </w:r>
      <w:r>
        <w:rPr>
          <w:rFonts w:hint="eastAsia" w:asciiTheme="minorEastAsia" w:hAnsiTheme="minorEastAsia" w:eastAsiaTheme="minorEastAsia" w:cstheme="minorEastAsia"/>
          <w:i w:val="0"/>
          <w:iCs w:val="0"/>
          <w:caps w:val="0"/>
          <w:color w:val="0F1115"/>
          <w:spacing w:val="0"/>
          <w:sz w:val="24"/>
          <w:szCs w:val="24"/>
          <w:shd w:val="clear" w:color="auto" w:fill="FFFFFF"/>
        </w:rPr>
        <w:t>），在极低的算力与资金成本下，实现了从“AI咨询 -&gt; 挂号（如选择何志江主任医师） -&gt; 导航”的完整业务闭环。</w:t>
      </w:r>
    </w:p>
    <w:p w14:paraId="7E5851BD">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i w:val="0"/>
          <w:iCs w:val="0"/>
          <w:caps w:val="0"/>
          <w:color w:val="0F1115"/>
          <w:spacing w:val="0"/>
          <w:sz w:val="24"/>
          <w:szCs w:val="24"/>
          <w:shd w:val="clear" w:color="auto" w:fill="FFFFFF"/>
        </w:rPr>
        <w:t>高度可复用的开放架构：</w:t>
      </w:r>
      <w:r>
        <w:rPr>
          <w:rFonts w:hint="eastAsia" w:asciiTheme="minorEastAsia" w:hAnsiTheme="minorEastAsia" w:eastAsiaTheme="minorEastAsia" w:cstheme="minorEastAsia"/>
          <w:i w:val="0"/>
          <w:iCs w:val="0"/>
          <w:caps w:val="0"/>
          <w:color w:val="0F1115"/>
          <w:spacing w:val="0"/>
          <w:sz w:val="24"/>
          <w:szCs w:val="24"/>
          <w:shd w:val="clear" w:color="auto" w:fill="FFFFFF"/>
        </w:rPr>
        <w:t> 前端地图坐标与后端分诊Prompt均模块化设计，其他高校或医院可通过简单替换配置，快速复用本作品的开源成果。</w:t>
      </w:r>
    </w:p>
    <w:p w14:paraId="4A12CB5D">
      <w:pPr>
        <w:pStyle w:val="2"/>
        <w:pageBreakBefore w:val="0"/>
        <w:kinsoku/>
        <w:wordWrap/>
        <w:overflowPunct/>
        <w:topLinePunct w:val="0"/>
        <w:autoSpaceDE/>
        <w:autoSpaceDN/>
        <w:bidi w:val="0"/>
        <w:adjustRightInd/>
        <w:snapToGrid/>
        <w:spacing w:line="240" w:lineRule="auto"/>
        <w:textAlignment w:val="auto"/>
        <w:rPr>
          <w:rFonts w:hint="eastAsia" w:asciiTheme="majorEastAsia" w:hAnsiTheme="majorEastAsia" w:eastAsiaTheme="majorEastAsia" w:cstheme="majorEastAsia"/>
        </w:rPr>
      </w:pPr>
      <w:bookmarkStart w:id="29" w:name="_Toc11362"/>
      <w:bookmarkStart w:id="30" w:name="_Toc6504"/>
      <w:bookmarkStart w:id="31" w:name="_Toc23831"/>
      <w:bookmarkStart w:id="32" w:name="_Toc11914"/>
      <w:bookmarkStart w:id="33" w:name="_Toc10063"/>
      <w:bookmarkStart w:id="34" w:name="_Toc32052"/>
      <w:r>
        <w:rPr>
          <w:rFonts w:hint="eastAsia" w:asciiTheme="majorEastAsia" w:hAnsiTheme="majorEastAsia" w:eastAsiaTheme="majorEastAsia" w:cstheme="majorEastAsia"/>
        </w:rPr>
        <w:t>二、需求分析与总体方案</w:t>
      </w:r>
      <w:bookmarkEnd w:id="29"/>
      <w:bookmarkEnd w:id="30"/>
      <w:bookmarkEnd w:id="31"/>
      <w:bookmarkEnd w:id="32"/>
      <w:bookmarkEnd w:id="33"/>
      <w:bookmarkEnd w:id="34"/>
    </w:p>
    <w:p w14:paraId="52912AF6">
      <w:pPr>
        <w:pStyle w:val="4"/>
        <w:bidi w:val="0"/>
        <w:rPr>
          <w:rFonts w:hint="eastAsia"/>
        </w:rPr>
      </w:pPr>
      <w:bookmarkStart w:id="35" w:name="_Toc6689"/>
      <w:bookmarkStart w:id="36" w:name="_Toc5118"/>
      <w:bookmarkStart w:id="37" w:name="_Toc31548"/>
      <w:bookmarkStart w:id="38" w:name="_Toc21063"/>
      <w:bookmarkStart w:id="39" w:name="_Toc4146"/>
      <w:r>
        <w:rPr>
          <w:rFonts w:hint="eastAsia"/>
        </w:rPr>
        <w:t>1. 需求分析</w:t>
      </w:r>
      <w:bookmarkEnd w:id="35"/>
      <w:bookmarkEnd w:id="36"/>
      <w:bookmarkEnd w:id="37"/>
      <w:bookmarkEnd w:id="38"/>
      <w:bookmarkEnd w:id="39"/>
    </w:p>
    <w:p w14:paraId="54D28057">
      <w:pPr>
        <w:pStyle w:val="13"/>
        <w:keepNext w:val="0"/>
        <w:keepLines w:val="0"/>
        <w:pageBreakBefore w:val="0"/>
        <w:widowControl/>
        <w:suppressLineNumbers w:val="0"/>
        <w:shd w:val="clear" w:color="auto" w:fill="FFFFFF"/>
        <w:kinsoku/>
        <w:wordWrap/>
        <w:overflowPunct/>
        <w:topLinePunct w:val="0"/>
        <w:autoSpaceDE/>
        <w:autoSpaceDN/>
        <w:bidi w:val="0"/>
        <w:adjustRightInd/>
        <w:snapToGrid/>
        <w:spacing w:before="192" w:beforeAutospacing="0" w:after="192" w:afterAutospacing="0" w:line="240" w:lineRule="auto"/>
        <w:ind w:left="0" w:right="0" w:firstLine="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bCs/>
          <w:i w:val="0"/>
          <w:iCs w:val="0"/>
          <w:caps w:val="0"/>
          <w:color w:val="0F1115"/>
          <w:spacing w:val="0"/>
          <w:sz w:val="24"/>
          <w:szCs w:val="24"/>
          <w:shd w:val="clear" w:color="auto" w:fill="FFFFFF"/>
        </w:rPr>
        <w:t>目标用户现有做法与痛点：</w:t>
      </w:r>
      <w:r>
        <w:rPr>
          <w:rFonts w:hint="eastAsia" w:asciiTheme="minorEastAsia" w:hAnsiTheme="minorEastAsia" w:eastAsiaTheme="minorEastAsia" w:cstheme="minorEastAsia"/>
          <w:i w:val="0"/>
          <w:iCs w:val="0"/>
          <w:caps w:val="0"/>
          <w:color w:val="0F1115"/>
          <w:spacing w:val="0"/>
          <w:sz w:val="24"/>
          <w:szCs w:val="24"/>
          <w:shd w:val="clear" w:color="auto" w:fill="FFFFFF"/>
        </w:rPr>
        <w:t> 我们在深圳大学医院进行了小规模的访谈与竞品分析。目前，患者就诊通常依赖人工导诊台（需排队等候），或使用功能繁琐的医院APP/小程序（需自行搜索科室）。主要痛点集中在：信息不对称导致挂错号、院内标识不清晰导致重复绕路、缺乏针对儿童/老人等特殊群体的友好交互。</w:t>
      </w:r>
      <w:r>
        <w:rPr>
          <w:rFonts w:hint="eastAsia" w:asciiTheme="minorEastAsia" w:hAnsiTheme="minorEastAsia" w:eastAsiaTheme="minorEastAsia" w:cstheme="minorEastAsia"/>
          <w:i w:val="0"/>
          <w:iCs w:val="0"/>
          <w:caps w:val="0"/>
          <w:color w:val="0F1115"/>
          <w:spacing w:val="0"/>
          <w:sz w:val="24"/>
          <w:szCs w:val="24"/>
          <w:shd w:val="clear" w:color="auto" w:fill="FFFFFF"/>
        </w:rPr>
        <w:br w:type="textWrapping"/>
      </w:r>
      <w:r>
        <w:rPr>
          <w:rFonts w:hint="eastAsia" w:asciiTheme="minorEastAsia" w:hAnsiTheme="minorEastAsia" w:eastAsiaTheme="minorEastAsia" w:cstheme="minorEastAsia"/>
          <w:b/>
          <w:bCs/>
          <w:i w:val="0"/>
          <w:iCs w:val="0"/>
          <w:caps w:val="0"/>
          <w:color w:val="0F1115"/>
          <w:spacing w:val="0"/>
          <w:sz w:val="24"/>
          <w:szCs w:val="24"/>
          <w:shd w:val="clear" w:color="auto" w:fill="FFFFFF"/>
        </w:rPr>
        <w:t>需求优先级：</w:t>
      </w:r>
    </w:p>
    <w:p w14:paraId="7579CA53">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bCs/>
          <w:i w:val="0"/>
          <w:iCs w:val="0"/>
          <w:caps w:val="0"/>
          <w:color w:val="0F1115"/>
          <w:spacing w:val="0"/>
          <w:sz w:val="24"/>
          <w:szCs w:val="24"/>
          <w:shd w:val="clear" w:color="auto" w:fill="FFFFFF"/>
        </w:rPr>
        <w:t>P0（核心刚需）：</w:t>
      </w:r>
      <w:r>
        <w:rPr>
          <w:rFonts w:hint="eastAsia" w:asciiTheme="minorEastAsia" w:hAnsiTheme="minorEastAsia" w:eastAsiaTheme="minorEastAsia" w:cstheme="minorEastAsia"/>
          <w:i w:val="0"/>
          <w:iCs w:val="0"/>
          <w:caps w:val="0"/>
          <w:color w:val="0F1115"/>
          <w:spacing w:val="0"/>
          <w:sz w:val="24"/>
          <w:szCs w:val="24"/>
          <w:shd w:val="clear" w:color="auto" w:fill="FFFFFF"/>
        </w:rPr>
        <w:t> 口语化症状到标准科室的精准映射（如“我牙疼”对应口腔科）；院内跨楼层路径的直观可视化。</w:t>
      </w:r>
    </w:p>
    <w:p w14:paraId="4870CD9C">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bCs/>
          <w:i w:val="0"/>
          <w:iCs w:val="0"/>
          <w:caps w:val="0"/>
          <w:color w:val="0F1115"/>
          <w:spacing w:val="0"/>
          <w:sz w:val="24"/>
          <w:szCs w:val="24"/>
          <w:shd w:val="clear" w:color="auto" w:fill="FFFFFF"/>
        </w:rPr>
        <w:t>P1（效率提升）：</w:t>
      </w:r>
      <w:r>
        <w:rPr>
          <w:rFonts w:hint="eastAsia" w:asciiTheme="minorEastAsia" w:hAnsiTheme="minorEastAsia" w:eastAsiaTheme="minorEastAsia" w:cstheme="minorEastAsia"/>
          <w:i w:val="0"/>
          <w:iCs w:val="0"/>
          <w:caps w:val="0"/>
          <w:color w:val="0F1115"/>
          <w:spacing w:val="0"/>
          <w:sz w:val="24"/>
          <w:szCs w:val="24"/>
          <w:shd w:val="clear" w:color="auto" w:fill="FFFFFF"/>
        </w:rPr>
        <w:t> 线上挂号流程简化；就诊流程（检查、取药）的清晰指引。</w:t>
      </w:r>
    </w:p>
    <w:p w14:paraId="72052946">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bCs/>
          <w:i w:val="0"/>
          <w:iCs w:val="0"/>
          <w:caps w:val="0"/>
          <w:color w:val="0F1115"/>
          <w:spacing w:val="0"/>
          <w:sz w:val="24"/>
          <w:szCs w:val="24"/>
          <w:shd w:val="clear" w:color="auto" w:fill="FFFFFF"/>
        </w:rPr>
        <w:t>P2（体验优化）：</w:t>
      </w:r>
      <w:r>
        <w:rPr>
          <w:rFonts w:hint="eastAsia" w:asciiTheme="minorEastAsia" w:hAnsiTheme="minorEastAsia" w:eastAsiaTheme="minorEastAsia" w:cstheme="minorEastAsia"/>
          <w:i w:val="0"/>
          <w:iCs w:val="0"/>
          <w:caps w:val="0"/>
          <w:color w:val="0F1115"/>
          <w:spacing w:val="0"/>
          <w:sz w:val="24"/>
          <w:szCs w:val="24"/>
          <w:shd w:val="clear" w:color="auto" w:fill="FFFFFF"/>
        </w:rPr>
        <w:t> 用药与检查注意事项的便捷查询；就诊人信息的一键管理与历史记录留存。</w:t>
      </w:r>
    </w:p>
    <w:p w14:paraId="2D5D445B">
      <w:pPr>
        <w:pStyle w:val="4"/>
        <w:bidi w:val="0"/>
        <w:rPr>
          <w:rFonts w:hint="eastAsia"/>
        </w:rPr>
      </w:pPr>
      <w:bookmarkStart w:id="40" w:name="_Toc32754"/>
      <w:bookmarkStart w:id="41" w:name="_Toc2909"/>
      <w:bookmarkStart w:id="42" w:name="_Toc16952"/>
      <w:bookmarkStart w:id="43" w:name="_Toc1981"/>
      <w:bookmarkStart w:id="44" w:name="_Toc32167"/>
      <w:r>
        <w:rPr>
          <w:rFonts w:hint="eastAsia"/>
        </w:rPr>
        <w:t>2. 总体方案</w:t>
      </w:r>
      <w:bookmarkEnd w:id="40"/>
      <w:bookmarkEnd w:id="41"/>
      <w:bookmarkEnd w:id="42"/>
      <w:bookmarkEnd w:id="43"/>
      <w:bookmarkEnd w:id="44"/>
    </w:p>
    <w:p w14:paraId="64DB5B80">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bCs/>
          <w:i w:val="0"/>
          <w:iCs w:val="0"/>
          <w:caps w:val="0"/>
          <w:color w:val="0F1115"/>
          <w:spacing w:val="0"/>
          <w:sz w:val="24"/>
          <w:szCs w:val="24"/>
          <w:shd w:val="clear" w:color="auto" w:fill="FFFFFF"/>
        </w:rPr>
        <w:t>系统架构与模块设计：</w:t>
      </w:r>
      <w:r>
        <w:rPr>
          <w:rFonts w:hint="eastAsia" w:asciiTheme="minorEastAsia" w:hAnsiTheme="minorEastAsia" w:eastAsiaTheme="minorEastAsia" w:cstheme="minorEastAsia"/>
          <w:i w:val="0"/>
          <w:iCs w:val="0"/>
          <w:caps w:val="0"/>
          <w:color w:val="0F1115"/>
          <w:spacing w:val="0"/>
          <w:sz w:val="24"/>
          <w:szCs w:val="24"/>
          <w:shd w:val="clear" w:color="auto" w:fill="FFFFFF"/>
        </w:rPr>
        <w:br w:type="textWrapping"/>
      </w:r>
      <w:r>
        <w:rPr>
          <w:rFonts w:hint="eastAsia" w:asciiTheme="minorEastAsia" w:hAnsiTheme="minorEastAsia" w:eastAsiaTheme="minorEastAsia" w:cstheme="minorEastAsia"/>
          <w:i w:val="0"/>
          <w:iCs w:val="0"/>
          <w:caps w:val="0"/>
          <w:color w:val="0F1115"/>
          <w:spacing w:val="0"/>
          <w:sz w:val="24"/>
          <w:szCs w:val="24"/>
          <w:shd w:val="clear" w:color="auto" w:fill="FFFFFF"/>
        </w:rPr>
        <w:t>本作品采用前后端分离的架构：</w:t>
      </w:r>
    </w:p>
    <w:p w14:paraId="392F0BCF">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bCs/>
          <w:i w:val="0"/>
          <w:iCs w:val="0"/>
          <w:caps w:val="0"/>
          <w:color w:val="0F1115"/>
          <w:spacing w:val="0"/>
          <w:sz w:val="24"/>
          <w:szCs w:val="24"/>
          <w:shd w:val="clear" w:color="auto" w:fill="FFFFFF"/>
        </w:rPr>
        <w:t>前端（微信小程序）：</w:t>
      </w:r>
      <w:r>
        <w:rPr>
          <w:rFonts w:hint="eastAsia" w:asciiTheme="minorEastAsia" w:hAnsiTheme="minorEastAsia" w:eastAsiaTheme="minorEastAsia" w:cstheme="minorEastAsia"/>
          <w:i w:val="0"/>
          <w:iCs w:val="0"/>
          <w:caps w:val="0"/>
          <w:color w:val="0F1115"/>
          <w:spacing w:val="0"/>
          <w:sz w:val="24"/>
          <w:szCs w:val="24"/>
          <w:shd w:val="clear" w:color="auto" w:fill="FFFFFF"/>
        </w:rPr>
        <w:t> 负责UI渲染、用户交互与本地状态管理。在 </w:t>
      </w:r>
      <w:r>
        <w:rPr>
          <w:rStyle w:val="18"/>
          <w:rFonts w:hint="eastAsia" w:asciiTheme="minorEastAsia" w:hAnsiTheme="minorEastAsia" w:eastAsiaTheme="minorEastAsia" w:cstheme="minorEastAsia"/>
          <w:i w:val="0"/>
          <w:iCs w:val="0"/>
          <w:caps w:val="0"/>
          <w:color w:val="0F1115"/>
          <w:spacing w:val="0"/>
          <w:sz w:val="18"/>
          <w:szCs w:val="18"/>
          <w:shd w:val="clear" w:color="auto" w:fill="EBEEF2"/>
        </w:rPr>
        <w:t>app.js</w:t>
      </w:r>
      <w:r>
        <w:rPr>
          <w:rFonts w:hint="eastAsia" w:asciiTheme="minorEastAsia" w:hAnsiTheme="minorEastAsia" w:eastAsiaTheme="minorEastAsia" w:cstheme="minorEastAsia"/>
          <w:i w:val="0"/>
          <w:iCs w:val="0"/>
          <w:caps w:val="0"/>
          <w:color w:val="0F1115"/>
          <w:spacing w:val="0"/>
          <w:sz w:val="24"/>
          <w:szCs w:val="24"/>
          <w:shd w:val="clear" w:color="auto" w:fill="FFFFFF"/>
        </w:rPr>
        <w:t> 中定义 </w:t>
      </w:r>
      <w:r>
        <w:rPr>
          <w:rStyle w:val="18"/>
          <w:rFonts w:hint="eastAsia" w:asciiTheme="minorEastAsia" w:hAnsiTheme="minorEastAsia" w:eastAsiaTheme="minorEastAsia" w:cstheme="minorEastAsia"/>
          <w:i w:val="0"/>
          <w:iCs w:val="0"/>
          <w:caps w:val="0"/>
          <w:color w:val="0F1115"/>
          <w:spacing w:val="0"/>
          <w:sz w:val="18"/>
          <w:szCs w:val="18"/>
          <w:shd w:val="clear" w:color="auto" w:fill="EBEEF2"/>
        </w:rPr>
        <w:t>globalData</w:t>
      </w:r>
      <w:r>
        <w:rPr>
          <w:rFonts w:hint="eastAsia" w:asciiTheme="minorEastAsia" w:hAnsiTheme="minorEastAsia" w:eastAsiaTheme="minorEastAsia" w:cstheme="minorEastAsia"/>
          <w:i w:val="0"/>
          <w:iCs w:val="0"/>
          <w:caps w:val="0"/>
          <w:color w:val="0F1115"/>
          <w:spacing w:val="0"/>
          <w:sz w:val="24"/>
          <w:szCs w:val="24"/>
          <w:shd w:val="clear" w:color="auto" w:fill="FFFFFF"/>
        </w:rPr>
        <w:t>（包含 </w:t>
      </w:r>
      <w:r>
        <w:rPr>
          <w:rStyle w:val="18"/>
          <w:rFonts w:hint="eastAsia" w:asciiTheme="minorEastAsia" w:hAnsiTheme="minorEastAsia" w:eastAsiaTheme="minorEastAsia" w:cstheme="minorEastAsia"/>
          <w:i w:val="0"/>
          <w:iCs w:val="0"/>
          <w:caps w:val="0"/>
          <w:color w:val="0F1115"/>
          <w:spacing w:val="0"/>
          <w:sz w:val="18"/>
          <w:szCs w:val="18"/>
          <w:shd w:val="clear" w:color="auto" w:fill="EBEEF2"/>
        </w:rPr>
        <w:t>apiBase: 'http://127.0.0.1:8000'</w:t>
      </w:r>
      <w:r>
        <w:rPr>
          <w:rFonts w:hint="eastAsia" w:asciiTheme="minorEastAsia" w:hAnsiTheme="minorEastAsia" w:eastAsiaTheme="minorEastAsia" w:cstheme="minorEastAsia"/>
          <w:i w:val="0"/>
          <w:iCs w:val="0"/>
          <w:caps w:val="0"/>
          <w:color w:val="0F1115"/>
          <w:spacing w:val="0"/>
          <w:sz w:val="24"/>
          <w:szCs w:val="24"/>
          <w:shd w:val="clear" w:color="auto" w:fill="FFFFFF"/>
        </w:rPr>
        <w:t>、</w:t>
      </w:r>
      <w:r>
        <w:rPr>
          <w:rStyle w:val="18"/>
          <w:rFonts w:hint="eastAsia" w:asciiTheme="minorEastAsia" w:hAnsiTheme="minorEastAsia" w:eastAsiaTheme="minorEastAsia" w:cstheme="minorEastAsia"/>
          <w:i w:val="0"/>
          <w:iCs w:val="0"/>
          <w:caps w:val="0"/>
          <w:color w:val="0F1115"/>
          <w:spacing w:val="0"/>
          <w:sz w:val="18"/>
          <w:szCs w:val="18"/>
          <w:shd w:val="clear" w:color="auto" w:fill="EBEEF2"/>
        </w:rPr>
        <w:t>sessionId</w:t>
      </w:r>
      <w:r>
        <w:rPr>
          <w:rFonts w:hint="eastAsia" w:asciiTheme="minorEastAsia" w:hAnsiTheme="minorEastAsia" w:eastAsiaTheme="minorEastAsia" w:cstheme="minorEastAsia"/>
          <w:i w:val="0"/>
          <w:iCs w:val="0"/>
          <w:caps w:val="0"/>
          <w:color w:val="0F1115"/>
          <w:spacing w:val="0"/>
          <w:sz w:val="24"/>
          <w:szCs w:val="24"/>
          <w:shd w:val="clear" w:color="auto" w:fill="FFFFFF"/>
        </w:rPr>
        <w:t>、</w:t>
      </w:r>
      <w:r>
        <w:rPr>
          <w:rStyle w:val="18"/>
          <w:rFonts w:hint="eastAsia" w:asciiTheme="minorEastAsia" w:hAnsiTheme="minorEastAsia" w:eastAsiaTheme="minorEastAsia" w:cstheme="minorEastAsia"/>
          <w:i w:val="0"/>
          <w:iCs w:val="0"/>
          <w:caps w:val="0"/>
          <w:color w:val="0F1115"/>
          <w:spacing w:val="0"/>
          <w:sz w:val="18"/>
          <w:szCs w:val="18"/>
          <w:shd w:val="clear" w:color="auto" w:fill="EBEEF2"/>
        </w:rPr>
        <w:t>currentDept</w:t>
      </w:r>
      <w:r>
        <w:rPr>
          <w:rFonts w:hint="eastAsia" w:asciiTheme="minorEastAsia" w:hAnsiTheme="minorEastAsia" w:eastAsiaTheme="minorEastAsia" w:cstheme="minorEastAsia"/>
          <w:i w:val="0"/>
          <w:iCs w:val="0"/>
          <w:caps w:val="0"/>
          <w:color w:val="0F1115"/>
          <w:spacing w:val="0"/>
          <w:sz w:val="24"/>
          <w:szCs w:val="24"/>
          <w:shd w:val="clear" w:color="auto" w:fill="FFFFFF"/>
        </w:rPr>
        <w:t> 等），实现跨页面数据共享。包含首页、AI就医助手、院内导航、预约挂号、我的等页面。</w:t>
      </w:r>
    </w:p>
    <w:p w14:paraId="53732C2A">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bCs/>
          <w:i w:val="0"/>
          <w:iCs w:val="0"/>
          <w:caps w:val="0"/>
          <w:color w:val="0F1115"/>
          <w:spacing w:val="0"/>
          <w:sz w:val="24"/>
          <w:szCs w:val="24"/>
          <w:shd w:val="clear" w:color="auto" w:fill="FFFFFF"/>
        </w:rPr>
        <w:t>后端（Python API服务）：</w:t>
      </w:r>
      <w:r>
        <w:rPr>
          <w:rFonts w:hint="eastAsia" w:asciiTheme="minorEastAsia" w:hAnsiTheme="minorEastAsia" w:eastAsiaTheme="minorEastAsia" w:cstheme="minorEastAsia"/>
          <w:i w:val="0"/>
          <w:iCs w:val="0"/>
          <w:caps w:val="0"/>
          <w:color w:val="0F1115"/>
          <w:spacing w:val="0"/>
          <w:sz w:val="24"/>
          <w:szCs w:val="24"/>
          <w:shd w:val="clear" w:color="auto" w:fill="FFFFFF"/>
        </w:rPr>
        <w:t> 基于Uvicorn运行，提供高性能异步接口。负责接收前端请求、维护会话上下文、调用大模型API、管理科室数据库与挂号记录。</w:t>
      </w:r>
    </w:p>
    <w:p w14:paraId="6172D959">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bCs/>
          <w:i w:val="0"/>
          <w:iCs w:val="0"/>
          <w:caps w:val="0"/>
          <w:color w:val="0F1115"/>
          <w:spacing w:val="0"/>
          <w:sz w:val="24"/>
          <w:szCs w:val="24"/>
          <w:shd w:val="clear" w:color="auto" w:fill="FFFFFF"/>
        </w:rPr>
        <w:t>AI智能体层：</w:t>
      </w:r>
      <w:r>
        <w:rPr>
          <w:rFonts w:hint="eastAsia" w:asciiTheme="minorEastAsia" w:hAnsiTheme="minorEastAsia" w:eastAsiaTheme="minorEastAsia" w:cstheme="minorEastAsia"/>
          <w:i w:val="0"/>
          <w:iCs w:val="0"/>
          <w:caps w:val="0"/>
          <w:color w:val="0F1115"/>
          <w:spacing w:val="0"/>
          <w:sz w:val="24"/>
          <w:szCs w:val="24"/>
          <w:shd w:val="clear" w:color="auto" w:fill="FFFFFF"/>
        </w:rPr>
        <w:t> 接收用户自然语言，进行意图识别与实体抽取（症状、持续时间），输出标准化的科室推荐与追问，并约束输出安全边界。</w:t>
      </w:r>
      <w:r>
        <w:rPr>
          <w:rFonts w:hint="eastAsia" w:asciiTheme="minorEastAsia" w:hAnsiTheme="minorEastAsia" w:eastAsiaTheme="minorEastAsia" w:cstheme="minorEastAsia"/>
          <w:i w:val="0"/>
          <w:iCs w:val="0"/>
          <w:caps w:val="0"/>
          <w:color w:val="0F1115"/>
          <w:spacing w:val="0"/>
          <w:sz w:val="24"/>
          <w:szCs w:val="24"/>
          <w:shd w:val="clear" w:color="auto" w:fill="FFFFFF"/>
        </w:rPr>
        <w:br w:type="textWrapping"/>
      </w:r>
      <w:r>
        <w:rPr>
          <w:rFonts w:hint="eastAsia" w:asciiTheme="minorEastAsia" w:hAnsiTheme="minorEastAsia" w:eastAsiaTheme="minorEastAsia" w:cstheme="minorEastAsia"/>
          <w:b/>
          <w:bCs/>
          <w:i w:val="0"/>
          <w:iCs w:val="0"/>
          <w:caps w:val="0"/>
          <w:color w:val="0F1115"/>
          <w:spacing w:val="0"/>
          <w:sz w:val="24"/>
          <w:szCs w:val="24"/>
          <w:shd w:val="clear" w:color="auto" w:fill="FFFFFF"/>
        </w:rPr>
        <w:t>运行流程（输入输出）：</w:t>
      </w:r>
      <w:r>
        <w:rPr>
          <w:rFonts w:hint="eastAsia" w:asciiTheme="minorEastAsia" w:hAnsiTheme="minorEastAsia" w:eastAsiaTheme="minorEastAsia" w:cstheme="minorEastAsia"/>
          <w:i w:val="0"/>
          <w:iCs w:val="0"/>
          <w:caps w:val="0"/>
          <w:color w:val="0F1115"/>
          <w:spacing w:val="0"/>
          <w:sz w:val="24"/>
          <w:szCs w:val="24"/>
          <w:shd w:val="clear" w:color="auto" w:fill="FFFFFF"/>
        </w:rPr>
        <w:br w:type="textWrapping"/>
      </w:r>
      <w:r>
        <w:rPr>
          <w:rFonts w:hint="eastAsia" w:asciiTheme="minorEastAsia" w:hAnsiTheme="minorEastAsia" w:eastAsiaTheme="minorEastAsia" w:cstheme="minorEastAsia"/>
          <w:i w:val="0"/>
          <w:iCs w:val="0"/>
          <w:caps w:val="0"/>
          <w:color w:val="0F1115"/>
          <w:spacing w:val="0"/>
          <w:sz w:val="24"/>
          <w:szCs w:val="24"/>
          <w:shd w:val="clear" w:color="auto" w:fill="FFFFFF"/>
        </w:rPr>
        <w:t>用户在小程序输入“孩子发烧咳嗽” -&gt; 前端携带 </w:t>
      </w:r>
      <w:r>
        <w:rPr>
          <w:rStyle w:val="18"/>
          <w:rFonts w:hint="eastAsia" w:asciiTheme="minorEastAsia" w:hAnsiTheme="minorEastAsia" w:eastAsiaTheme="minorEastAsia" w:cstheme="minorEastAsia"/>
          <w:i w:val="0"/>
          <w:iCs w:val="0"/>
          <w:caps w:val="0"/>
          <w:color w:val="0F1115"/>
          <w:spacing w:val="0"/>
          <w:sz w:val="18"/>
          <w:szCs w:val="18"/>
          <w:shd w:val="clear" w:color="auto" w:fill="EBEEF2"/>
        </w:rPr>
        <w:t>sessionId</w:t>
      </w:r>
      <w:r>
        <w:rPr>
          <w:rFonts w:hint="eastAsia" w:asciiTheme="minorEastAsia" w:hAnsiTheme="minorEastAsia" w:eastAsiaTheme="minorEastAsia" w:cstheme="minorEastAsia"/>
          <w:i w:val="0"/>
          <w:iCs w:val="0"/>
          <w:caps w:val="0"/>
          <w:color w:val="0F1115"/>
          <w:spacing w:val="0"/>
          <w:sz w:val="24"/>
          <w:szCs w:val="24"/>
          <w:shd w:val="clear" w:color="auto" w:fill="FFFFFF"/>
        </w:rPr>
        <w:t> 发送至后端 -&gt; 后端调用大模型 -&gt; AI返回“先挂儿科”及追问 -&gt; 用户确认后，前端更新 </w:t>
      </w:r>
      <w:r>
        <w:rPr>
          <w:rStyle w:val="18"/>
          <w:rFonts w:hint="eastAsia" w:asciiTheme="minorEastAsia" w:hAnsiTheme="minorEastAsia" w:eastAsiaTheme="minorEastAsia" w:cstheme="minorEastAsia"/>
          <w:i w:val="0"/>
          <w:iCs w:val="0"/>
          <w:caps w:val="0"/>
          <w:color w:val="0F1115"/>
          <w:spacing w:val="0"/>
          <w:sz w:val="18"/>
          <w:szCs w:val="18"/>
          <w:shd w:val="clear" w:color="auto" w:fill="EBEEF2"/>
        </w:rPr>
        <w:t>currentDept</w:t>
      </w:r>
      <w:r>
        <w:rPr>
          <w:rFonts w:hint="eastAsia" w:asciiTheme="minorEastAsia" w:hAnsiTheme="minorEastAsia" w:eastAsiaTheme="minorEastAsia" w:cstheme="minorEastAsia"/>
          <w:i w:val="0"/>
          <w:iCs w:val="0"/>
          <w:caps w:val="0"/>
          <w:color w:val="0F1115"/>
          <w:spacing w:val="0"/>
          <w:sz w:val="24"/>
          <w:szCs w:val="24"/>
          <w:shd w:val="clear" w:color="auto" w:fill="FFFFFF"/>
        </w:rPr>
        <w:t> 并跳转至挂号页 -&gt; 挂号成功后引导至院内导航页。</w:t>
      </w:r>
    </w:p>
    <w:p w14:paraId="00F5709A">
      <w:pPr>
        <w:pStyle w:val="4"/>
        <w:bidi w:val="0"/>
        <w:rPr>
          <w:rFonts w:hint="eastAsia"/>
        </w:rPr>
      </w:pPr>
      <w:bookmarkStart w:id="45" w:name="_Toc10322"/>
      <w:bookmarkStart w:id="46" w:name="_Toc18319"/>
      <w:bookmarkStart w:id="47" w:name="_Toc5098"/>
      <w:bookmarkStart w:id="48" w:name="_Toc5868"/>
      <w:bookmarkStart w:id="49" w:name="_Toc23674"/>
      <w:r>
        <w:rPr>
          <w:rFonts w:hint="eastAsia"/>
        </w:rPr>
        <w:t>3. 可行性与成本</w:t>
      </w:r>
      <w:bookmarkEnd w:id="45"/>
      <w:bookmarkEnd w:id="46"/>
      <w:bookmarkEnd w:id="47"/>
      <w:bookmarkEnd w:id="48"/>
      <w:bookmarkEnd w:id="49"/>
    </w:p>
    <w:p w14:paraId="5EC077A2">
      <w:pPr>
        <w:pStyle w:val="13"/>
        <w:keepNext w:val="0"/>
        <w:keepLines w:val="0"/>
        <w:pageBreakBefore w:val="0"/>
        <w:widowControl/>
        <w:suppressLineNumbers w:val="0"/>
        <w:shd w:val="clear" w:color="auto" w:fill="FFFFFF"/>
        <w:kinsoku/>
        <w:wordWrap/>
        <w:overflowPunct/>
        <w:topLinePunct w:val="0"/>
        <w:autoSpaceDE/>
        <w:autoSpaceDN/>
        <w:bidi w:val="0"/>
        <w:adjustRightInd/>
        <w:snapToGrid/>
        <w:spacing w:before="192" w:beforeAutospacing="0" w:after="0" w:afterAutospacing="0" w:line="240" w:lineRule="auto"/>
        <w:ind w:left="0" w:leftChars="0" w:right="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i w:val="0"/>
          <w:iCs w:val="0"/>
          <w:caps w:val="0"/>
          <w:color w:val="0F1115"/>
          <w:spacing w:val="0"/>
          <w:sz w:val="24"/>
          <w:szCs w:val="24"/>
          <w:shd w:val="clear" w:color="auto" w:fill="FFFFFF"/>
        </w:rPr>
        <w:t>算力与设备：</w:t>
      </w:r>
      <w:r>
        <w:rPr>
          <w:rFonts w:hint="eastAsia" w:asciiTheme="minorEastAsia" w:hAnsiTheme="minorEastAsia" w:eastAsiaTheme="minorEastAsia" w:cstheme="minorEastAsia"/>
          <w:i w:val="0"/>
          <w:iCs w:val="0"/>
          <w:caps w:val="0"/>
          <w:color w:val="0F1115"/>
          <w:spacing w:val="0"/>
          <w:sz w:val="24"/>
          <w:szCs w:val="24"/>
          <w:shd w:val="clear" w:color="auto" w:fill="FFFFFF"/>
        </w:rPr>
        <w:t> 本作品不要求训练大模型或建设企业级系统。后端仅需一台普通云服务器或本地开发机（运行Uvicorn与API调用），前端依赖微信开发者工具进行开发调试。AI推理通过API调用开源大模型完成，无需本地GPU算力集群。</w:t>
      </w:r>
      <w:r>
        <w:rPr>
          <w:rFonts w:hint="eastAsia" w:asciiTheme="minorEastAsia" w:hAnsiTheme="minorEastAsia" w:eastAsiaTheme="minorEastAsia" w:cstheme="minorEastAsia"/>
          <w:i w:val="0"/>
          <w:iCs w:val="0"/>
          <w:caps w:val="0"/>
          <w:color w:val="0F1115"/>
          <w:spacing w:val="0"/>
          <w:sz w:val="24"/>
          <w:szCs w:val="24"/>
          <w:shd w:val="clear" w:color="auto" w:fill="FFFFFF"/>
        </w:rPr>
        <w:br w:type="textWrapping"/>
      </w:r>
      <w:r>
        <w:rPr>
          <w:rFonts w:hint="eastAsia" w:asciiTheme="minorEastAsia" w:hAnsiTheme="minorEastAsia" w:eastAsiaTheme="minorEastAsia" w:cstheme="minorEastAsia"/>
          <w:b/>
          <w:bCs/>
          <w:i w:val="0"/>
          <w:iCs w:val="0"/>
          <w:caps w:val="0"/>
          <w:color w:val="0F1115"/>
          <w:spacing w:val="0"/>
          <w:sz w:val="24"/>
          <w:szCs w:val="24"/>
          <w:shd w:val="clear" w:color="auto" w:fill="FFFFFF"/>
        </w:rPr>
        <w:t>数据与时间投入：</w:t>
      </w:r>
      <w:r>
        <w:rPr>
          <w:rFonts w:hint="eastAsia" w:asciiTheme="minorEastAsia" w:hAnsiTheme="minorEastAsia" w:eastAsiaTheme="minorEastAsia" w:cstheme="minorEastAsia"/>
          <w:i w:val="0"/>
          <w:iCs w:val="0"/>
          <w:caps w:val="0"/>
          <w:color w:val="0F1115"/>
          <w:spacing w:val="0"/>
          <w:sz w:val="24"/>
          <w:szCs w:val="24"/>
          <w:shd w:val="clear" w:color="auto" w:fill="FFFFFF"/>
        </w:rPr>
        <w:t> 利用公开的医院科室信息与开源地图组件，团队在3个月的参赛周期内可完成开发与迭代。</w:t>
      </w:r>
      <w:r>
        <w:rPr>
          <w:rFonts w:hint="eastAsia" w:asciiTheme="minorEastAsia" w:hAnsiTheme="minorEastAsia" w:eastAsiaTheme="minorEastAsia" w:cstheme="minorEastAsia"/>
          <w:i w:val="0"/>
          <w:iCs w:val="0"/>
          <w:caps w:val="0"/>
          <w:color w:val="0F1115"/>
          <w:spacing w:val="0"/>
          <w:sz w:val="24"/>
          <w:szCs w:val="24"/>
          <w:shd w:val="clear" w:color="auto" w:fill="FFFFFF"/>
        </w:rPr>
        <w:br w:type="textWrapping"/>
      </w:r>
      <w:r>
        <w:rPr>
          <w:rFonts w:hint="eastAsia" w:asciiTheme="minorEastAsia" w:hAnsiTheme="minorEastAsia" w:eastAsiaTheme="minorEastAsia" w:cstheme="minorEastAsia"/>
          <w:b/>
          <w:bCs/>
          <w:i w:val="0"/>
          <w:iCs w:val="0"/>
          <w:caps w:val="0"/>
          <w:color w:val="0F1115"/>
          <w:spacing w:val="0"/>
          <w:sz w:val="24"/>
          <w:szCs w:val="24"/>
          <w:shd w:val="clear" w:color="auto" w:fill="FFFFFF"/>
        </w:rPr>
        <w:t>成本控制：</w:t>
      </w:r>
      <w:r>
        <w:rPr>
          <w:rFonts w:hint="eastAsia" w:asciiTheme="minorEastAsia" w:hAnsiTheme="minorEastAsia" w:eastAsiaTheme="minorEastAsia" w:cstheme="minorEastAsia"/>
          <w:i w:val="0"/>
          <w:iCs w:val="0"/>
          <w:caps w:val="0"/>
          <w:color w:val="0F1115"/>
          <w:spacing w:val="0"/>
          <w:sz w:val="24"/>
          <w:szCs w:val="24"/>
          <w:shd w:val="clear" w:color="auto" w:fill="FFFFFF"/>
        </w:rPr>
        <w:t> 完全在学生团队可承受的成本范围内（仅需少量API调用费用或使用开源模型本地轻量级部署）。作品架构轻量，维护成本极低，具备极高的学生团队可行性与社会推广价值。</w:t>
      </w:r>
    </w:p>
    <w:p w14:paraId="22A6D041">
      <w:pPr>
        <w:pStyle w:val="2"/>
        <w:pageBreakBefore w:val="0"/>
        <w:kinsoku/>
        <w:wordWrap/>
        <w:overflowPunct/>
        <w:topLinePunct w:val="0"/>
        <w:autoSpaceDE/>
        <w:autoSpaceDN/>
        <w:bidi w:val="0"/>
        <w:adjustRightInd/>
        <w:snapToGrid/>
        <w:spacing w:line="240" w:lineRule="auto"/>
        <w:textAlignment w:val="auto"/>
        <w:rPr>
          <w:rFonts w:hint="eastAsia" w:asciiTheme="majorEastAsia" w:hAnsiTheme="majorEastAsia" w:eastAsiaTheme="majorEastAsia" w:cstheme="majorEastAsia"/>
          <w:lang w:val="en-US" w:eastAsia="zh-CN"/>
        </w:rPr>
      </w:pPr>
      <w:bookmarkStart w:id="50" w:name="_Toc18185"/>
      <w:bookmarkStart w:id="51" w:name="_Toc4747"/>
      <w:bookmarkStart w:id="52" w:name="_Toc25161"/>
      <w:bookmarkStart w:id="53" w:name="_Toc15860"/>
      <w:bookmarkStart w:id="54" w:name="_Toc11076"/>
      <w:bookmarkStart w:id="55" w:name="_Toc15895"/>
      <w:r>
        <w:rPr>
          <w:rFonts w:hint="eastAsia" w:asciiTheme="majorEastAsia" w:hAnsiTheme="majorEastAsia" w:eastAsiaTheme="majorEastAsia" w:cstheme="majorEastAsia"/>
          <w:lang w:val="en-US" w:eastAsia="zh-CN"/>
        </w:rPr>
        <w:t>三、AI技术与开源及第三方资源选择</w:t>
      </w:r>
      <w:bookmarkEnd w:id="50"/>
      <w:bookmarkEnd w:id="51"/>
      <w:bookmarkEnd w:id="52"/>
      <w:bookmarkEnd w:id="53"/>
      <w:bookmarkEnd w:id="54"/>
      <w:bookmarkEnd w:id="55"/>
    </w:p>
    <w:p w14:paraId="3C36FF18">
      <w:pPr>
        <w:pStyle w:val="3"/>
        <w:pageBreakBefore w:val="0"/>
        <w:kinsoku/>
        <w:wordWrap/>
        <w:overflowPunct/>
        <w:topLinePunct w:val="0"/>
        <w:autoSpaceDE/>
        <w:autoSpaceDN/>
        <w:bidi w:val="0"/>
        <w:adjustRightInd/>
        <w:snapToGrid/>
        <w:spacing w:line="240" w:lineRule="auto"/>
        <w:textAlignment w:val="auto"/>
        <w:rPr>
          <w:rFonts w:hint="eastAsia" w:asciiTheme="majorEastAsia" w:hAnsiTheme="majorEastAsia" w:eastAsiaTheme="majorEastAsia" w:cstheme="majorEastAsia"/>
          <w:b/>
          <w:bCs w:val="0"/>
          <w:lang w:val="en-US" w:eastAsia="zh-CN"/>
        </w:rPr>
      </w:pPr>
      <w:bookmarkStart w:id="56" w:name="_Toc25325"/>
      <w:bookmarkStart w:id="57" w:name="_Toc15102"/>
      <w:bookmarkStart w:id="58" w:name="_Toc20170"/>
      <w:bookmarkStart w:id="59" w:name="_Toc9465"/>
      <w:bookmarkStart w:id="60" w:name="_Toc1281"/>
      <w:bookmarkStart w:id="61" w:name="_Toc25857"/>
      <w:r>
        <w:rPr>
          <w:rFonts w:hint="eastAsia" w:asciiTheme="majorEastAsia" w:hAnsiTheme="majorEastAsia" w:eastAsiaTheme="majorEastAsia" w:cstheme="majorEastAsia"/>
          <w:b/>
          <w:bCs w:val="0"/>
          <w:lang w:val="en-US" w:eastAsia="zh-CN"/>
        </w:rPr>
        <w:t>3.1 AI技术应用</w:t>
      </w:r>
      <w:bookmarkEnd w:id="56"/>
      <w:bookmarkEnd w:id="57"/>
      <w:bookmarkEnd w:id="58"/>
      <w:bookmarkEnd w:id="59"/>
      <w:bookmarkEnd w:id="60"/>
      <w:bookmarkEnd w:id="61"/>
    </w:p>
    <w:p w14:paraId="338A5050">
      <w:pPr>
        <w:pageBreakBefore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lang w:val="en-US" w:eastAsia="zh-CN"/>
        </w:rPr>
      </w:pPr>
      <w:bookmarkStart w:id="62" w:name="_Toc28571"/>
      <w:r>
        <w:rPr>
          <w:rFonts w:hint="eastAsia"/>
          <w:lang w:val="en-US" w:eastAsia="zh-CN"/>
        </w:rPr>
        <w:t>本项目在智能导诊、就诊流程编排、自然语言答疑和院内路线辅助四个环节使用AI。用户用口语描述症状后，系统先通过规则知识库匹配候选科室，无法直接命中时再通过OpenAI兼容接口完成科室选择；对“怎么挂号”“到院后做什么”等问题进行意图识别并生成可执行的流程提示。候诊环节由状态机约束步骤顺序，路线规划由院内POI图和Dijkstra算法计算，AI负责理解用户表达和把结构化结果组织成易懂回复，避免由生成模型直接决定挂号、签到或路线数据。</w:t>
      </w:r>
      <w:bookmarkEnd w:id="62"/>
    </w:p>
    <w:p w14:paraId="12E743CE">
      <w:pPr>
        <w:pageBreakBefore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lang w:val="en-US" w:eastAsia="zh-CN"/>
        </w:rPr>
      </w:pPr>
      <w:bookmarkStart w:id="63" w:name="_Toc10749"/>
      <w:r>
        <w:rPr>
          <w:rFonts w:hint="eastAsia"/>
          <w:lang w:val="en-US" w:eastAsia="zh-CN"/>
        </w:rPr>
        <w:t>选择AI的原因是就医咨询存在自然语言表达差异，纯关键词匹配难以覆盖症状、方言式描述和追问场景；模型可以提升意图识别和问答的覆盖率。项目通过规则命中测试、接口回归测试和人工场景验收进行验证：导诊、挂号收费处导航、候诊提醒、跨楼层导航等核心场景均有固定输入输出；未命中或模型不可用时回退到知识库和默认流程，保证关键操作可控。</w:t>
      </w:r>
      <w:bookmarkEnd w:id="63"/>
    </w:p>
    <w:p w14:paraId="117488AE">
      <w:pPr>
        <w:pStyle w:val="3"/>
        <w:pageBreakBefore w:val="0"/>
        <w:kinsoku/>
        <w:wordWrap/>
        <w:overflowPunct/>
        <w:topLinePunct w:val="0"/>
        <w:autoSpaceDE/>
        <w:autoSpaceDN/>
        <w:bidi w:val="0"/>
        <w:adjustRightInd/>
        <w:snapToGrid/>
        <w:spacing w:line="240" w:lineRule="auto"/>
        <w:textAlignment w:val="auto"/>
        <w:rPr>
          <w:rFonts w:hint="eastAsia" w:asciiTheme="majorEastAsia" w:hAnsiTheme="majorEastAsia" w:eastAsiaTheme="majorEastAsia" w:cstheme="majorEastAsia"/>
          <w:b/>
          <w:bCs w:val="0"/>
          <w:lang w:val="en-US" w:eastAsia="zh-CN"/>
        </w:rPr>
      </w:pPr>
      <w:bookmarkStart w:id="64" w:name="_Toc28613"/>
      <w:bookmarkStart w:id="65" w:name="_Toc8181"/>
      <w:bookmarkStart w:id="66" w:name="_Toc18843"/>
      <w:bookmarkStart w:id="67" w:name="_Toc1619"/>
      <w:bookmarkStart w:id="68" w:name="_Toc26104"/>
      <w:bookmarkStart w:id="69" w:name="_Toc24112"/>
      <w:r>
        <w:rPr>
          <w:rFonts w:hint="eastAsia" w:asciiTheme="majorEastAsia" w:hAnsiTheme="majorEastAsia" w:eastAsiaTheme="majorEastAsia" w:cstheme="majorEastAsia"/>
          <w:b/>
          <w:bCs w:val="0"/>
          <w:lang w:val="en-US" w:eastAsia="zh-CN"/>
        </w:rPr>
        <w:t>3.2 开源及第三方资源选择</w:t>
      </w:r>
      <w:bookmarkEnd w:id="64"/>
      <w:bookmarkEnd w:id="65"/>
      <w:bookmarkEnd w:id="66"/>
      <w:bookmarkEnd w:id="67"/>
      <w:bookmarkEnd w:id="68"/>
      <w:bookmarkEnd w:id="69"/>
    </w:p>
    <w:p w14:paraId="60619DCD">
      <w:pPr>
        <w:pageBreakBefore w:val="0"/>
        <w:kinsoku/>
        <w:wordWrap/>
        <w:overflowPunct/>
        <w:topLinePunct w:val="0"/>
        <w:autoSpaceDE/>
        <w:autoSpaceDN/>
        <w:bidi w:val="0"/>
        <w:adjustRightInd/>
        <w:snapToGrid/>
        <w:spacing w:line="240" w:lineRule="auto"/>
        <w:textAlignment w:val="auto"/>
        <w:rPr>
          <w:rFonts w:hint="eastAsia"/>
          <w:lang w:val="en-US" w:eastAsia="zh-CN"/>
        </w:rPr>
      </w:pPr>
      <w:bookmarkStart w:id="70" w:name="_Toc21414"/>
      <w:r>
        <w:rPr>
          <w:rFonts w:hint="eastAsia"/>
          <w:lang w:val="en-US" w:eastAsia="zh-CN"/>
        </w:rPr>
        <w:t>（1）后端采用Python 3、FastAPI（&gt;=0.110，MIT License）和Uvicorn（&gt;=0.29，BSD License），用于提供健康检查、科室、导航、就诊流程、聊天和演示挂号接口；使用SQLite（Public Domain）保存演示数据和会话状态。</w:t>
      </w:r>
      <w:bookmarkEnd w:id="70"/>
    </w:p>
    <w:p w14:paraId="0698D397">
      <w:pPr>
        <w:pageBreakBefore w:val="0"/>
        <w:kinsoku/>
        <w:wordWrap/>
        <w:overflowPunct/>
        <w:topLinePunct w:val="0"/>
        <w:autoSpaceDE/>
        <w:autoSpaceDN/>
        <w:bidi w:val="0"/>
        <w:adjustRightInd/>
        <w:snapToGrid/>
        <w:spacing w:line="240" w:lineRule="auto"/>
        <w:textAlignment w:val="auto"/>
        <w:rPr>
          <w:rFonts w:hint="eastAsia"/>
          <w:lang w:val="en-US" w:eastAsia="zh-CN"/>
        </w:rPr>
      </w:pPr>
      <w:bookmarkStart w:id="71" w:name="_Toc10485"/>
      <w:r>
        <w:rPr>
          <w:rFonts w:hint="eastAsia"/>
          <w:lang w:val="en-US" w:eastAsia="zh-CN"/>
        </w:rPr>
        <w:t>（2）AI模型通过OpenAI兼容接口接入本地Ollama及qwen3.5:0.8b模型，用于意图识别、导诊候选和自然语言回复。模型调用封装在独立适配层，配置项通过环境变量管理，便于替换模型和关闭外部调用。</w:t>
      </w:r>
      <w:bookmarkEnd w:id="71"/>
    </w:p>
    <w:p w14:paraId="105459EE">
      <w:pPr>
        <w:pageBreakBefore w:val="0"/>
        <w:kinsoku/>
        <w:wordWrap/>
        <w:overflowPunct/>
        <w:topLinePunct w:val="0"/>
        <w:autoSpaceDE/>
        <w:autoSpaceDN/>
        <w:bidi w:val="0"/>
        <w:adjustRightInd/>
        <w:snapToGrid/>
        <w:spacing w:line="240" w:lineRule="auto"/>
        <w:textAlignment w:val="auto"/>
        <w:rPr>
          <w:rFonts w:hint="eastAsia"/>
          <w:lang w:val="en-US" w:eastAsia="zh-CN"/>
        </w:rPr>
      </w:pPr>
      <w:bookmarkStart w:id="72" w:name="_Toc1111"/>
      <w:r>
        <w:rPr>
          <w:rFonts w:hint="eastAsia"/>
          <w:lang w:val="en-US" w:eastAsia="zh-CN"/>
        </w:rPr>
        <w:t>（3）前端使用微信小程序开发工具及微信小程序运行环境；院内地图采用项目组整理的楼层、科室、挂号收费处和候诊区POI数据，路线图使用项目组编写的图搜索逻辑。接口调试使用Python标准库urllib，不额外引入闭源测试组件。</w:t>
      </w:r>
      <w:bookmarkEnd w:id="72"/>
    </w:p>
    <w:p w14:paraId="0988F7DC">
      <w:pPr>
        <w:pageBreakBefore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lang w:val="en-US" w:eastAsia="zh-CN"/>
        </w:rPr>
      </w:pPr>
      <w:bookmarkStart w:id="73" w:name="_Toc6899"/>
      <w:r>
        <w:rPr>
          <w:rFonts w:hint="eastAsia"/>
          <w:lang w:val="en-US" w:eastAsia="zh-CN"/>
        </w:rPr>
        <w:t>（4）第三方资源使用遵循来源、版本和许可证要求：开源组件保留其许可证与版权声明；医院公开信息仅用于演示和知识整理；正式部署前需依据医院授权更新科室、楼层和服务信息，并对外部模型服务的调用范围进行备案。</w:t>
      </w:r>
      <w:bookmarkEnd w:id="73"/>
    </w:p>
    <w:p w14:paraId="7E9EF20C">
      <w:pPr>
        <w:pStyle w:val="3"/>
        <w:pageBreakBefore w:val="0"/>
        <w:kinsoku/>
        <w:wordWrap/>
        <w:overflowPunct/>
        <w:topLinePunct w:val="0"/>
        <w:autoSpaceDE/>
        <w:autoSpaceDN/>
        <w:bidi w:val="0"/>
        <w:adjustRightInd/>
        <w:snapToGrid/>
        <w:spacing w:line="240" w:lineRule="auto"/>
        <w:textAlignment w:val="auto"/>
        <w:rPr>
          <w:rFonts w:hint="eastAsia" w:asciiTheme="majorEastAsia" w:hAnsiTheme="majorEastAsia" w:eastAsiaTheme="majorEastAsia" w:cstheme="majorEastAsia"/>
          <w:b/>
          <w:bCs w:val="0"/>
          <w:lang w:val="en-US" w:eastAsia="zh-CN"/>
        </w:rPr>
      </w:pPr>
      <w:bookmarkStart w:id="74" w:name="_Toc27885"/>
      <w:bookmarkStart w:id="75" w:name="_Toc27846"/>
      <w:bookmarkStart w:id="76" w:name="_Toc10280"/>
      <w:bookmarkStart w:id="77" w:name="_Toc8031"/>
      <w:bookmarkStart w:id="78" w:name="_Toc13437"/>
      <w:bookmarkStart w:id="79" w:name="_Toc669"/>
      <w:r>
        <w:rPr>
          <w:rFonts w:hint="eastAsia" w:asciiTheme="majorEastAsia" w:hAnsiTheme="majorEastAsia" w:eastAsiaTheme="majorEastAsia" w:cstheme="majorEastAsia"/>
          <w:b/>
          <w:bCs w:val="0"/>
          <w:lang w:val="en-US" w:eastAsia="zh-CN"/>
        </w:rPr>
        <w:t>3.3 知识产权与合规边界</w:t>
      </w:r>
      <w:bookmarkEnd w:id="74"/>
      <w:bookmarkEnd w:id="75"/>
      <w:bookmarkEnd w:id="76"/>
      <w:bookmarkEnd w:id="77"/>
      <w:bookmarkEnd w:id="78"/>
      <w:bookmarkEnd w:id="79"/>
    </w:p>
    <w:p w14:paraId="19234A8B">
      <w:pPr>
        <w:pageBreakBefore w:val="0"/>
        <w:kinsoku/>
        <w:wordWrap/>
        <w:overflowPunct/>
        <w:topLinePunct w:val="0"/>
        <w:autoSpaceDE/>
        <w:autoSpaceDN/>
        <w:bidi w:val="0"/>
        <w:adjustRightInd/>
        <w:snapToGrid/>
        <w:spacing w:line="240" w:lineRule="auto"/>
        <w:textAlignment w:val="auto"/>
        <w:rPr>
          <w:rFonts w:hint="eastAsia"/>
          <w:lang w:val="en-US" w:eastAsia="zh-CN"/>
        </w:rPr>
      </w:pPr>
      <w:bookmarkStart w:id="80" w:name="_Toc18058"/>
      <w:r>
        <w:rPr>
          <w:rFonts w:hint="eastAsia"/>
          <w:lang w:val="en-US" w:eastAsia="zh-CN"/>
        </w:rPr>
        <w:t>项目组自主开发的后端接口、前端页面、流程状态机、导航图数据整理、提示词、测试脚本和文档归项目组所有。引用的FastAPI、Uvicorn、SQLite、Ollama及模型权利归原作者或相应社区所有，项目不声称拥有其基础代码和模型权利。医院科室名称、楼层和服务说明仅使用公开或经授权的数据，测试使用虚构患者“接口测试”，不导入真实病历、身份证号、联系方式或诊疗记录。</w:t>
      </w:r>
      <w:bookmarkEnd w:id="80"/>
    </w:p>
    <w:p w14:paraId="25E0839C">
      <w:pPr>
        <w:pageBreakBefore w:val="0"/>
        <w:kinsoku/>
        <w:wordWrap/>
        <w:overflowPunct/>
        <w:topLinePunct w:val="0"/>
        <w:autoSpaceDE/>
        <w:autoSpaceDN/>
        <w:bidi w:val="0"/>
        <w:adjustRightInd/>
        <w:snapToGrid/>
        <w:spacing w:line="240" w:lineRule="auto"/>
        <w:textAlignment w:val="auto"/>
        <w:rPr>
          <w:rFonts w:hint="eastAsia"/>
          <w:lang w:val="en-US" w:eastAsia="zh-CN"/>
        </w:rPr>
      </w:pPr>
    </w:p>
    <w:p w14:paraId="00162D8F">
      <w:pPr>
        <w:pageBreakBefore w:val="0"/>
        <w:kinsoku/>
        <w:wordWrap/>
        <w:overflowPunct/>
        <w:topLinePunct w:val="0"/>
        <w:autoSpaceDE/>
        <w:autoSpaceDN/>
        <w:bidi w:val="0"/>
        <w:adjustRightInd/>
        <w:snapToGrid/>
        <w:spacing w:line="240" w:lineRule="auto"/>
        <w:textAlignment w:val="auto"/>
        <w:rPr>
          <w:rFonts w:hint="eastAsia"/>
          <w:lang w:val="en-US" w:eastAsia="zh-CN"/>
        </w:rPr>
      </w:pPr>
      <w:bookmarkStart w:id="81" w:name="_Toc23287"/>
      <w:r>
        <w:rPr>
          <w:rFonts w:hint="eastAsia"/>
          <w:lang w:val="en-US" w:eastAsia="zh-CN"/>
        </w:rPr>
        <w:t>本系统定位为就医流程辅助工具，不提供诊断结论、处方或急救替代建议。若接入真实医院数据，应先取得数据使用授权，完成脱敏、最小化采集、访问控制和日志审计；地图、科室和候诊安排发生变化时，应由医院管理人员审核后更新。发布时随附开源许可证、第三方资源清单和模型服务说明，明确团队开发内容与第三方内容的边界。</w:t>
      </w:r>
      <w:bookmarkEnd w:id="81"/>
    </w:p>
    <w:p w14:paraId="024737D5">
      <w:pPr>
        <w:pageBreakBefore w:val="0"/>
        <w:kinsoku/>
        <w:wordWrap/>
        <w:overflowPunct/>
        <w:topLinePunct w:val="0"/>
        <w:autoSpaceDE/>
        <w:autoSpaceDN/>
        <w:bidi w:val="0"/>
        <w:adjustRightInd/>
        <w:snapToGrid/>
        <w:spacing w:line="240" w:lineRule="auto"/>
        <w:textAlignment w:val="auto"/>
        <w:rPr>
          <w:rFonts w:hint="eastAsia"/>
          <w:lang w:val="en-US" w:eastAsia="zh-CN"/>
        </w:rPr>
      </w:pPr>
    </w:p>
    <w:p w14:paraId="2CC01B6D">
      <w:pPr>
        <w:pStyle w:val="3"/>
        <w:pageBreakBefore w:val="0"/>
        <w:kinsoku/>
        <w:wordWrap/>
        <w:overflowPunct/>
        <w:topLinePunct w:val="0"/>
        <w:autoSpaceDE/>
        <w:autoSpaceDN/>
        <w:bidi w:val="0"/>
        <w:adjustRightInd/>
        <w:snapToGrid/>
        <w:spacing w:line="240" w:lineRule="auto"/>
        <w:textAlignment w:val="auto"/>
        <w:rPr>
          <w:rFonts w:hint="eastAsia" w:asciiTheme="majorEastAsia" w:hAnsiTheme="majorEastAsia" w:eastAsiaTheme="majorEastAsia" w:cstheme="majorEastAsia"/>
          <w:b/>
          <w:bCs w:val="0"/>
          <w:lang w:val="en-US" w:eastAsia="zh-CN"/>
        </w:rPr>
      </w:pPr>
      <w:bookmarkStart w:id="82" w:name="_Toc8639"/>
      <w:bookmarkStart w:id="83" w:name="_Toc31788"/>
      <w:bookmarkStart w:id="84" w:name="_Toc18998"/>
      <w:bookmarkStart w:id="85" w:name="_Toc13779"/>
      <w:bookmarkStart w:id="86" w:name="_Toc6495"/>
      <w:bookmarkStart w:id="87" w:name="_Toc7662"/>
      <w:r>
        <w:rPr>
          <w:rFonts w:hint="eastAsia" w:asciiTheme="majorEastAsia" w:hAnsiTheme="majorEastAsia" w:eastAsiaTheme="majorEastAsia" w:cstheme="majorEastAsia"/>
          <w:b/>
          <w:bCs w:val="0"/>
          <w:lang w:val="en-US" w:eastAsia="zh-CN"/>
        </w:rPr>
        <w:t>3.4 AI与开源资源的融合价值</w:t>
      </w:r>
      <w:bookmarkEnd w:id="82"/>
      <w:bookmarkEnd w:id="83"/>
      <w:bookmarkEnd w:id="84"/>
      <w:bookmarkEnd w:id="85"/>
      <w:bookmarkEnd w:id="86"/>
      <w:bookmarkEnd w:id="87"/>
    </w:p>
    <w:p w14:paraId="50A18D9E">
      <w:pPr>
        <w:pageBreakBefore w:val="0"/>
        <w:kinsoku/>
        <w:wordWrap/>
        <w:overflowPunct/>
        <w:topLinePunct w:val="0"/>
        <w:autoSpaceDE/>
        <w:autoSpaceDN/>
        <w:bidi w:val="0"/>
        <w:adjustRightInd/>
        <w:snapToGrid/>
        <w:spacing w:line="240" w:lineRule="auto"/>
        <w:textAlignment w:val="auto"/>
        <w:rPr>
          <w:rFonts w:hint="eastAsia"/>
          <w:lang w:val="en-US" w:eastAsia="zh-CN"/>
        </w:rPr>
      </w:pPr>
      <w:bookmarkStart w:id="88" w:name="_Toc471"/>
      <w:r>
        <w:rPr>
          <w:rFonts w:hint="eastAsia"/>
          <w:lang w:val="en-US" w:eastAsia="zh-CN"/>
        </w:rPr>
        <w:t>项目采用“AI理解表达、规则保证流程、数据服务提供事实、图搜索生成路线”的组合方式。聊天接口输出结构化navigation动作，前端可一键跳转院内导航；当候诊室没有独立POI时，系统引导患者到科室外候诊区签到并提醒静候叫号，避免直接进入诊室；挂号咨询会定位到对应楼层的挂号收费处。通过API和事件字段解耦模型、业务流程和小程序页面，模型可以替换，医院地图可以独立更新，关键流程仍由可测试的确定性逻辑控制。</w:t>
      </w:r>
      <w:bookmarkEnd w:id="88"/>
    </w:p>
    <w:p w14:paraId="3E58F64D">
      <w:pPr>
        <w:pageBreakBefore w:val="0"/>
        <w:kinsoku/>
        <w:wordWrap/>
        <w:overflowPunct/>
        <w:topLinePunct w:val="0"/>
        <w:autoSpaceDE/>
        <w:autoSpaceDN/>
        <w:bidi w:val="0"/>
        <w:adjustRightInd/>
        <w:snapToGrid/>
        <w:spacing w:line="240" w:lineRule="auto"/>
        <w:textAlignment w:val="auto"/>
        <w:rPr>
          <w:rFonts w:hint="eastAsia"/>
          <w:lang w:val="en-US" w:eastAsia="zh-CN"/>
        </w:rPr>
      </w:pPr>
    </w:p>
    <w:p w14:paraId="5888389B">
      <w:pPr>
        <w:pageBreakBefore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lang w:val="en-US" w:eastAsia="zh-CN"/>
        </w:rPr>
      </w:pPr>
      <w:bookmarkStart w:id="89" w:name="_Toc27144"/>
      <w:r>
        <w:rPr>
          <w:rFonts w:hint="eastAsia"/>
          <w:lang w:val="en-US" w:eastAsia="zh-CN"/>
        </w:rPr>
        <w:t>该融合使系统同时具备自然语言交互的易用性和医院流程数据的可追溯性。接口测试覆盖健康检查、科室导诊、楼层POI、挂号收费处导航、候诊步骤、跨楼层导航、聊天导航动作和演示挂号等链路，为后续接入真实服务提供可复用的验证基线。</w:t>
      </w:r>
      <w:bookmarkEnd w:id="89"/>
    </w:p>
    <w:p w14:paraId="204DA4D1">
      <w:pPr>
        <w:pStyle w:val="2"/>
        <w:pageBreakBefore w:val="0"/>
        <w:kinsoku/>
        <w:wordWrap/>
        <w:overflowPunct/>
        <w:topLinePunct w:val="0"/>
        <w:autoSpaceDE/>
        <w:autoSpaceDN/>
        <w:bidi w:val="0"/>
        <w:adjustRightInd/>
        <w:snapToGrid/>
        <w:spacing w:line="240" w:lineRule="auto"/>
        <w:textAlignment w:val="auto"/>
        <w:rPr>
          <w:rFonts w:hint="eastAsia" w:asciiTheme="majorEastAsia" w:hAnsiTheme="majorEastAsia" w:eastAsiaTheme="majorEastAsia" w:cstheme="majorEastAsia"/>
        </w:rPr>
      </w:pPr>
      <w:bookmarkStart w:id="90" w:name="_Toc995"/>
      <w:bookmarkStart w:id="91" w:name="_Toc32494"/>
      <w:bookmarkStart w:id="92" w:name="_Toc1536"/>
      <w:bookmarkStart w:id="93" w:name="_Toc23300"/>
      <w:bookmarkStart w:id="94" w:name="_Toc30828"/>
      <w:r>
        <w:rPr>
          <w:rFonts w:hint="eastAsia" w:asciiTheme="majorEastAsia" w:hAnsiTheme="majorEastAsia" w:eastAsiaTheme="majorEastAsia" w:cstheme="majorEastAsia"/>
        </w:rPr>
        <w:t>四、设计与实现过程</w:t>
      </w:r>
      <w:bookmarkEnd w:id="90"/>
      <w:bookmarkEnd w:id="91"/>
      <w:bookmarkEnd w:id="92"/>
      <w:bookmarkEnd w:id="93"/>
      <w:bookmarkEnd w:id="94"/>
    </w:p>
    <w:p w14:paraId="63484AE0">
      <w:pPr>
        <w:pStyle w:val="3"/>
        <w:pageBreakBefore w:val="0"/>
        <w:kinsoku/>
        <w:wordWrap/>
        <w:overflowPunct/>
        <w:topLinePunct w:val="0"/>
        <w:autoSpaceDE/>
        <w:autoSpaceDN/>
        <w:bidi w:val="0"/>
        <w:adjustRightInd/>
        <w:snapToGrid/>
        <w:spacing w:line="240" w:lineRule="auto"/>
        <w:textAlignment w:val="auto"/>
        <w:rPr>
          <w:rFonts w:hint="eastAsia" w:asciiTheme="majorEastAsia" w:hAnsiTheme="majorEastAsia" w:eastAsiaTheme="majorEastAsia" w:cstheme="majorEastAsia"/>
          <w:b/>
          <w:bCs w:val="0"/>
        </w:rPr>
      </w:pPr>
      <w:bookmarkStart w:id="95" w:name="_Toc18920"/>
      <w:bookmarkStart w:id="96" w:name="_Toc18205"/>
      <w:bookmarkStart w:id="97" w:name="_Toc16138"/>
      <w:bookmarkStart w:id="98" w:name="_Toc20681"/>
      <w:bookmarkStart w:id="99" w:name="_Toc24171"/>
      <w:r>
        <w:rPr>
          <w:rFonts w:hint="eastAsia" w:asciiTheme="majorEastAsia" w:hAnsiTheme="majorEastAsia" w:eastAsiaTheme="majorEastAsia" w:cstheme="majorEastAsia"/>
          <w:b/>
          <w:bCs w:val="0"/>
        </w:rPr>
        <w:t>4.1 核心功能与流程</w:t>
      </w:r>
      <w:bookmarkEnd w:id="95"/>
      <w:bookmarkEnd w:id="96"/>
      <w:bookmarkEnd w:id="97"/>
      <w:bookmarkEnd w:id="98"/>
      <w:bookmarkEnd w:id="99"/>
    </w:p>
    <w:p w14:paraId="58B154C8">
      <w:pPr>
        <w:pStyle w:val="4"/>
        <w:keepNext/>
        <w:keepLines/>
        <w:pageBreakBefore w:val="0"/>
        <w:widowControl w:val="0"/>
        <w:kinsoku/>
        <w:wordWrap/>
        <w:overflowPunct/>
        <w:topLinePunct w:val="0"/>
        <w:autoSpaceDE/>
        <w:autoSpaceDN/>
        <w:bidi w:val="0"/>
        <w:adjustRightInd/>
        <w:snapToGrid/>
        <w:ind w:firstLine="482" w:firstLineChars="200"/>
        <w:textAlignment w:val="auto"/>
        <w:rPr>
          <w:rFonts w:hint="eastAsia"/>
        </w:rPr>
      </w:pPr>
      <w:r>
        <w:rPr>
          <w:rFonts w:hint="eastAsia"/>
        </w:rPr>
        <w:t>4.1.1 智能导诊</w:t>
      </w:r>
    </w:p>
    <w:p w14:paraId="7B06553E">
      <w:pPr>
        <w:bidi w:val="0"/>
        <w:rPr>
          <w:rFonts w:hint="eastAsia"/>
        </w:rPr>
      </w:pPr>
      <w:r>
        <w:rPr>
          <w:rFonts w:hint="eastAsia"/>
        </w:rPr>
        <w:t>用户通过微信小程序输入症状描述（如"牙疼两天了"），系统采用 双层匹配策略 推荐科室：</w:t>
      </w:r>
    </w:p>
    <w:p w14:paraId="4FE15508">
      <w:pPr>
        <w:bidi w:val="0"/>
        <w:rPr>
          <w:rFonts w:hint="eastAsia"/>
        </w:rPr>
      </w:pPr>
    </w:p>
    <w:p w14:paraId="3507DC42">
      <w:pPr>
        <w:bidi w:val="0"/>
        <w:rPr>
          <w:rFonts w:hint="eastAsia"/>
        </w:rPr>
      </w:pPr>
      <w:r>
        <w:rPr>
          <w:rFonts w:hint="eastAsia"/>
        </w:rPr>
        <w:t>第一层：轻量规则匹配。 维护症状关键词到科室ID的映射表（约20组规则，覆盖常见症状如"牙疼→口腔科"、"发烧咳嗽→儿科/感染科"），按命中数排序返回候选科室。该层响应快、结果确定，可处理大部分标准表述。</w:t>
      </w:r>
    </w:p>
    <w:p w14:paraId="2F27E24C">
      <w:pPr>
        <w:bidi w:val="0"/>
        <w:rPr>
          <w:rFonts w:hint="eastAsia"/>
        </w:rPr>
      </w:pPr>
    </w:p>
    <w:p w14:paraId="749D6AFB">
      <w:pPr>
        <w:bidi w:val="0"/>
        <w:rPr>
          <w:rFonts w:hint="eastAsia"/>
        </w:rPr>
      </w:pPr>
      <w:r>
        <w:rPr>
          <w:rFonts w:hint="eastAsia"/>
        </w:rPr>
        <w:t>第二层：大模型语义兜底。 当关键词未命中时，将症状描述和科室列表发送给大语言模型，由其返回最匹配的科室ID。该层用于处理复杂或非标准表述，但准确率受模型能力限制。</w:t>
      </w:r>
    </w:p>
    <w:p w14:paraId="4A63B21D">
      <w:pPr>
        <w:bidi w:val="0"/>
        <w:rPr>
          <w:rFonts w:hint="eastAsia"/>
        </w:rPr>
      </w:pPr>
    </w:p>
    <w:p w14:paraId="6D804414">
      <w:pPr>
        <w:bidi w:val="0"/>
        <w:rPr>
          <w:rFonts w:hint="eastAsia"/>
        </w:rPr>
      </w:pPr>
      <w:r>
        <w:rPr>
          <w:rFonts w:hint="eastAsia"/>
        </w:rPr>
        <w:t>输入为自然语言症状描述，输出为推荐科室、楼层位置、科室简介及检查前注意事项。用户可手动切换备选科室，确认后进入就诊流程。</w:t>
      </w:r>
    </w:p>
    <w:p w14:paraId="27E560B0">
      <w:pPr>
        <w:bidi w:val="0"/>
        <w:rPr>
          <w:rFonts w:hint="eastAsia"/>
        </w:rPr>
      </w:pPr>
    </w:p>
    <w:p w14:paraId="7609F14D">
      <w:pPr>
        <w:bidi w:val="0"/>
        <w:rPr>
          <w:rFonts w:hint="eastAsia"/>
        </w:rPr>
      </w:pPr>
      <w:r>
        <w:rPr>
          <w:rFonts w:hint="eastAsia"/>
        </w:rPr>
        <w:t>设计考量： 优先使用轻量规则保证核心场景的准确性和响应速度，大模型仅作兜底。若后续测试发现大量失败来自语义表达差异而非规则覆盖不足，可引入医疗领域Embedding模型（如BGE-small-zh-v1.5）做向量检索召回，作为第三层补充。当前阶段以比赛进度为重，暂不引入额外依赖。</w:t>
      </w:r>
    </w:p>
    <w:p w14:paraId="6B5461E0">
      <w:pPr>
        <w:pStyle w:val="4"/>
        <w:bidi w:val="0"/>
        <w:rPr>
          <w:rFonts w:hint="eastAsia"/>
        </w:rPr>
      </w:pPr>
      <w:r>
        <w:rPr>
          <w:rFonts w:hint="eastAsia"/>
        </w:rPr>
        <w:t xml:space="preserve"> 4.1.2 就诊流程引导</w:t>
      </w:r>
    </w:p>
    <w:p w14:paraId="0E4E6640">
      <w:pPr>
        <w:bidi w:val="0"/>
        <w:rPr>
          <w:rFonts w:hint="eastAsia"/>
        </w:rPr>
      </w:pPr>
      <w:r>
        <w:rPr>
          <w:rFonts w:hint="eastAsia"/>
        </w:rPr>
        <w:t>系统内置12步标准就诊流程（预检分诊、就诊前准备、挂号、候诊、医生问诊、检查、取报告、复诊、缴费、取药、离院、复诊预约），采用确定性状态机驱动步骤推进，不依赖大模型判断。每一步包含标题、描述、注意事项和导航目标地点。用户可通过"完成这一步"或"上一步"按钮手动推进，也可在AI对话中通过自然语言（如"下一步"）触发步骤切换。状态持久化存储在服务端数据库中，支持会话恢复和历史记录查询。</w:t>
      </w:r>
    </w:p>
    <w:p w14:paraId="0BAD70BD">
      <w:pPr>
        <w:bidi w:val="0"/>
        <w:rPr>
          <w:rFonts w:hint="eastAsia"/>
        </w:rPr>
      </w:pPr>
      <w:r>
        <w:rPr>
          <w:rFonts w:hint="eastAsia"/>
        </w:rPr>
        <w:t xml:space="preserve"> </w:t>
      </w:r>
      <w:r>
        <w:rPr>
          <w:rStyle w:val="19"/>
          <w:rFonts w:hint="eastAsia"/>
        </w:rPr>
        <w:t>4.1.3 院内导航</w:t>
      </w:r>
    </w:p>
    <w:p w14:paraId="6FF54C97">
      <w:pPr>
        <w:bidi w:val="0"/>
        <w:rPr>
          <w:rFonts w:hint="eastAsia"/>
        </w:rPr>
      </w:pPr>
      <w:r>
        <w:rPr>
          <w:rFonts w:hint="eastAsia"/>
        </w:rPr>
        <w:t>基于预定义地点坐标和路径节点，系统提供从当前位置到目标地点的分步导航指引。导航起点动态跟随就诊流程，以上一步的终点作为下一步的起点（如从候诊室到诊室、从诊室到检验科）。输入为目标地点名称，输出为分步路径指引，包含方向、距离和途经地标。支持主入口、挂号收费处、各楼层科室、检验科等预设地点。</w:t>
      </w:r>
    </w:p>
    <w:p w14:paraId="43A4C0CD">
      <w:pPr>
        <w:pStyle w:val="4"/>
        <w:bidi w:val="0"/>
        <w:rPr>
          <w:rFonts w:hint="eastAsia"/>
        </w:rPr>
      </w:pPr>
      <w:r>
        <w:rPr>
          <w:rFonts w:hint="eastAsia"/>
        </w:rPr>
        <w:t xml:space="preserve"> 4.1.4 预约挂号</w:t>
      </w:r>
    </w:p>
    <w:p w14:paraId="02C7F619">
      <w:pPr>
        <w:bidi w:val="0"/>
        <w:rPr>
          <w:rFonts w:hint="eastAsia"/>
        </w:rPr>
      </w:pPr>
      <w:r>
        <w:rPr>
          <w:rFonts w:hint="eastAsia"/>
        </w:rPr>
        <w:t>用户选择科室、医生、日期和时段后提交挂号请求。系统根据当前真实时间自动过滤已过时段（如上午已过则不再显示上午选项），支持上午、下午、晚上三个时段。输入为科室、医生、时段选择，输出为挂号成功确认信息。挂号数据写入SQLite数据库，管理端可查看和管理挂号记录。</w:t>
      </w:r>
    </w:p>
    <w:p w14:paraId="081BDE27">
      <w:pPr>
        <w:pStyle w:val="4"/>
        <w:bidi w:val="0"/>
        <w:rPr>
          <w:rFonts w:hint="eastAsia"/>
        </w:rPr>
      </w:pPr>
      <w:r>
        <w:rPr>
          <w:rFonts w:hint="eastAsia"/>
        </w:rPr>
        <w:t xml:space="preserve"> 4.1.5 AI就医助手</w:t>
      </w:r>
    </w:p>
    <w:p w14:paraId="761B211A">
      <w:pPr>
        <w:bidi w:val="0"/>
      </w:pPr>
      <w:r>
        <w:rPr>
          <w:rFonts w:hint="eastAsia"/>
        </w:rPr>
        <w:t>提供自然语言对话界面，用户可随时咨询就诊相关问题。系统通过意图识别区分两类场景：步骤推进指令（如"下一步""上一步"）触发状态机切换；问答类问题（如"药怎么吃""报告多久出来"）则直接调用大模型生成回答，不推进流程步骤。对话上下文包含当前科室、步骤进度等结构化信息，确保回答贴合用户当前就诊阶段。支持微信同声传译插件实现语音播报。</w:t>
      </w:r>
    </w:p>
    <w:p w14:paraId="0E16C055">
      <w:pPr>
        <w:pStyle w:val="3"/>
        <w:pageBreakBefore w:val="0"/>
        <w:kinsoku/>
        <w:wordWrap/>
        <w:overflowPunct/>
        <w:topLinePunct w:val="0"/>
        <w:autoSpaceDE/>
        <w:autoSpaceDN/>
        <w:bidi w:val="0"/>
        <w:adjustRightInd/>
        <w:snapToGrid/>
        <w:spacing w:line="240" w:lineRule="auto"/>
        <w:textAlignment w:val="auto"/>
        <w:rPr>
          <w:rFonts w:hint="eastAsia" w:asciiTheme="majorEastAsia" w:hAnsiTheme="majorEastAsia" w:eastAsiaTheme="majorEastAsia" w:cstheme="majorEastAsia"/>
          <w:b/>
          <w:bCs w:val="0"/>
        </w:rPr>
      </w:pPr>
      <w:bookmarkStart w:id="100" w:name="_Toc18095"/>
      <w:bookmarkStart w:id="101" w:name="_Toc4129"/>
      <w:bookmarkStart w:id="102" w:name="_Toc21005"/>
      <w:bookmarkStart w:id="103" w:name="_Toc25817"/>
      <w:bookmarkStart w:id="104" w:name="_Toc4995"/>
      <w:r>
        <w:rPr>
          <w:rFonts w:hint="eastAsia" w:asciiTheme="majorEastAsia" w:hAnsiTheme="majorEastAsia" w:eastAsiaTheme="majorEastAsia" w:cstheme="majorEastAsia"/>
          <w:b/>
          <w:bCs w:val="0"/>
        </w:rPr>
        <w:t>4.2 关键实现</w:t>
      </w:r>
      <w:bookmarkEnd w:id="100"/>
      <w:bookmarkEnd w:id="101"/>
      <w:bookmarkEnd w:id="102"/>
      <w:bookmarkEnd w:id="103"/>
      <w:bookmarkEnd w:id="104"/>
    </w:p>
    <w:p w14:paraId="07DB8891">
      <w:pPr>
        <w:pStyle w:val="4"/>
        <w:bidi w:val="0"/>
        <w:rPr>
          <w:rFonts w:hint="eastAsia"/>
        </w:rPr>
      </w:pPr>
      <w:bookmarkStart w:id="105" w:name="_Toc6966"/>
      <w:bookmarkStart w:id="106" w:name="_Toc27695"/>
      <w:bookmarkStart w:id="107" w:name="_Toc1330"/>
      <w:bookmarkStart w:id="108" w:name="_Toc21144"/>
      <w:bookmarkStart w:id="109" w:name="_Toc3686"/>
      <w:r>
        <w:rPr>
          <w:rFonts w:hint="eastAsia"/>
        </w:rPr>
        <w:t>4.2.1 症状-科室匹配引擎</w:t>
      </w:r>
    </w:p>
    <w:p w14:paraId="3B028ACE">
      <w:pPr>
        <w:bidi w:val="0"/>
        <w:rPr>
          <w:rFonts w:hint="eastAsia"/>
        </w:rPr>
      </w:pPr>
      <w:r>
        <w:rPr>
          <w:rFonts w:hint="eastAsia"/>
        </w:rPr>
        <w:t>采用 规则优先、大模型兜底 的双层策略：</w:t>
      </w:r>
    </w:p>
    <w:p w14:paraId="3E0A1581">
      <w:pPr>
        <w:bidi w:val="0"/>
        <w:rPr>
          <w:rFonts w:hint="eastAsia"/>
        </w:rPr>
      </w:pPr>
    </w:p>
    <w:p w14:paraId="727BF915">
      <w:pPr>
        <w:bidi w:val="0"/>
        <w:rPr>
          <w:rFonts w:hint="eastAsia"/>
        </w:rPr>
      </w:pPr>
      <w:r>
        <w:rPr>
          <w:rFonts w:hint="eastAsia"/>
        </w:rPr>
        <w:t>- 规则层： 基于`SYMPTOM_MAP` 关键词映射表，维护约20组常见症状到科室的映射（如"牙疼、拔牙→口腔科"、"发烧、咳嗽→感染科/儿科"）。匹配时按命中关键词数排序，返回候选科室列表。该层准确率高、响应快，可覆盖大部分标准表述。</w:t>
      </w:r>
    </w:p>
    <w:p w14:paraId="63DF64DC">
      <w:pPr>
        <w:bidi w:val="0"/>
        <w:rPr>
          <w:rFonts w:hint="eastAsia"/>
        </w:rPr>
      </w:pPr>
      <w:r>
        <w:rPr>
          <w:rFonts w:hint="eastAsia"/>
        </w:rPr>
        <w:t>- 大模型层： 当规则层未命中时，构造prompt将症状和科室列表发送给大语言模型，要求其返回最匹配的科室ID。为处理LLM返回格式不稳定的问题（如返回"id：科室名"而非纯ID），实现了健壮的解析逻辑，提取冒号前的ID部分并验证有效性。</w:t>
      </w:r>
    </w:p>
    <w:p w14:paraId="7BC2B129">
      <w:pPr>
        <w:bidi w:val="0"/>
        <w:rPr>
          <w:rFonts w:hint="eastAsia"/>
        </w:rPr>
      </w:pPr>
      <w:r>
        <w:rPr>
          <w:rFonts w:hint="eastAsia"/>
        </w:rPr>
        <w:t>测试结果： 规则层对常见症状准确率达100%（4/4），大模型层准确率较低（0/3），主要问题是LLM缺乏医疗领域知识。当前默认兜底为内科门诊，保证流程不中断。</w:t>
      </w:r>
    </w:p>
    <w:p w14:paraId="52A79287">
      <w:pPr>
        <w:bidi w:val="0"/>
        <w:rPr>
          <w:rFonts w:hint="eastAsia"/>
        </w:rPr>
      </w:pPr>
    </w:p>
    <w:p w14:paraId="49173774">
      <w:pPr>
        <w:bidi w:val="0"/>
        <w:rPr>
          <w:rFonts w:hint="eastAsia"/>
        </w:rPr>
      </w:pPr>
      <w:r>
        <w:rPr>
          <w:rFonts w:hint="eastAsia"/>
        </w:rPr>
        <w:t>后续优化方向： 若测试发现大量失败来自语义表达差异（如"嘴巴里有异味"无法用关键词覆盖），可引入Embedding模型做向量检索召回，构建症状-科室的语义相似度索引。</w:t>
      </w:r>
    </w:p>
    <w:p w14:paraId="715BB008">
      <w:pPr>
        <w:pStyle w:val="4"/>
        <w:bidi w:val="0"/>
        <w:rPr>
          <w:rFonts w:hint="eastAsia"/>
        </w:rPr>
      </w:pPr>
      <w:r>
        <w:rPr>
          <w:rFonts w:hint="eastAsia"/>
        </w:rPr>
        <w:t xml:space="preserve"> </w:t>
      </w:r>
      <w:r>
        <w:rPr>
          <w:rStyle w:val="19"/>
          <w:rFonts w:hint="eastAsia"/>
          <w:b/>
        </w:rPr>
        <w:t>4.2.2 就诊流程状态机</w:t>
      </w:r>
    </w:p>
    <w:p w14:paraId="42B8DB11">
      <w:pPr>
        <w:bidi w:val="0"/>
        <w:rPr>
          <w:rFonts w:hint="eastAsia"/>
        </w:rPr>
      </w:pPr>
      <w:r>
        <w:rPr>
          <w:rFonts w:hint="eastAsia"/>
        </w:rPr>
        <w:t>设计JourneyState类管理12步流程的状态转换，核心属性包括当前步骤索引、已完成步骤列表、科室ID和检查项目。advance()和back()方法实现确定性步骤推进，不经过大模型判断，确保流程可控。状态序列化为JSON存储于数据库，支持会话中断后恢复。当用户到达最后一步并完成时，自动标记会话为"已完成"，下次对话自动创建新会话，避免新旧就诊记录混淆。</w:t>
      </w:r>
    </w:p>
    <w:p w14:paraId="3B988787">
      <w:pPr>
        <w:pStyle w:val="4"/>
        <w:bidi w:val="0"/>
        <w:rPr>
          <w:rFonts w:hint="eastAsia"/>
        </w:rPr>
      </w:pPr>
      <w:r>
        <w:rPr>
          <w:rFonts w:hint="eastAsia"/>
        </w:rPr>
        <w:t xml:space="preserve"> </w:t>
      </w:r>
      <w:r>
        <w:rPr>
          <w:rStyle w:val="19"/>
          <w:rFonts w:hint="eastAsia"/>
          <w:b/>
        </w:rPr>
        <w:t>4.2.3 意图识别与问答分流</w:t>
      </w:r>
    </w:p>
    <w:p w14:paraId="2E3E7735">
      <w:pPr>
        <w:bidi w:val="0"/>
        <w:rPr>
          <w:rFonts w:hint="eastAsia"/>
        </w:rPr>
      </w:pPr>
      <w:r>
        <w:rPr>
          <w:rFonts w:hint="eastAsia"/>
        </w:rPr>
        <w:t>在对话接口层实现轻量级意图检测：通过问号、疑问词（怎么、什么、多久等）和预设问答关键词（药怎么吃、副作用、多少钱等）判断用户是否在提问；若检测到步骤指令词（下一步、继续、上一步等）则触发状态机切换。问答模式下，系统提示大模型"直接回答问题，不要提及步骤进度"，避免输出流程引导内容；步骤模式下则注入当前步骤上下文，确保回答与就诊阶段一致。</w:t>
      </w:r>
    </w:p>
    <w:p w14:paraId="32E6FBD0">
      <w:pPr>
        <w:pStyle w:val="4"/>
        <w:bidi w:val="0"/>
        <w:rPr>
          <w:rFonts w:hint="eastAsia"/>
        </w:rPr>
      </w:pPr>
      <w:r>
        <w:rPr>
          <w:rFonts w:hint="eastAsia"/>
        </w:rPr>
        <w:t xml:space="preserve"> 4.2.4 导航起点动态计算</w:t>
      </w:r>
    </w:p>
    <w:p w14:paraId="15D40016">
      <w:pPr>
        <w:bidi w:val="0"/>
        <w:rPr>
          <w:rFonts w:hint="eastAsia"/>
        </w:rPr>
      </w:pPr>
      <w:r>
        <w:rPr>
          <w:rFonts w:hint="eastAsia"/>
        </w:rPr>
        <w:t>导航模块在规划路径时，自动查询当前步骤的上一步终点（nav_label字段），将其作为本次导航的起点。对于模板中的占位符（如@dept表示当前科室、@exam表示检查科室），在运行时解析为实际地点名称。该机制实现了"上一步终点=下一步起点"的链式导航，无需用户手动设置起点。</w:t>
      </w:r>
    </w:p>
    <w:p w14:paraId="27785488">
      <w:pPr>
        <w:pStyle w:val="4"/>
        <w:bidi w:val="0"/>
        <w:rPr>
          <w:rFonts w:hint="eastAsia"/>
        </w:rPr>
      </w:pPr>
      <w:r>
        <w:rPr>
          <w:rFonts w:hint="eastAsia"/>
        </w:rPr>
        <w:t xml:space="preserve"> 4.2.5 时段智能过滤</w:t>
      </w:r>
    </w:p>
    <w:p w14:paraId="2A911F6A">
      <w:pPr>
        <w:bidi w:val="0"/>
        <w:rPr>
          <w:rFonts w:hint="eastAsia"/>
        </w:rPr>
      </w:pPr>
      <w:r>
        <w:rPr>
          <w:rFonts w:hint="eastAsia"/>
        </w:rPr>
        <w:t>挂号模块根据服务器当前时间动态计算可用时段：若当前时间已过上午截止时间（如12:00），则上午时段自动隐藏；同理处理下午和晚上时段。时段数据包含开始时间、结束时间和截止时间，前端根据时间比较结果过滤显示，避免用户预约已过期时段。</w:t>
      </w:r>
    </w:p>
    <w:p w14:paraId="40BBF77B">
      <w:pPr>
        <w:pStyle w:val="3"/>
        <w:bidi w:val="0"/>
        <w:rPr>
          <w:rFonts w:hint="eastAsia"/>
        </w:rPr>
      </w:pPr>
      <w:r>
        <w:rPr>
          <w:rFonts w:hint="eastAsia"/>
        </w:rPr>
        <w:t>4.3 团队分工与过程记录</w:t>
      </w:r>
      <w:bookmarkEnd w:id="105"/>
      <w:bookmarkEnd w:id="106"/>
      <w:bookmarkEnd w:id="107"/>
      <w:bookmarkEnd w:id="108"/>
      <w:bookmarkEnd w:id="109"/>
    </w:p>
    <w:p w14:paraId="52493493">
      <w:pPr>
        <w:pStyle w:val="4"/>
        <w:bidi w:val="0"/>
        <w:rPr>
          <w:rFonts w:hint="eastAsia"/>
        </w:rPr>
      </w:pPr>
      <w:r>
        <w:rPr>
          <w:rFonts w:hint="eastAsia"/>
        </w:rPr>
        <w:t>4.3.1 团队成员与角色</w:t>
      </w:r>
    </w:p>
    <w:p w14:paraId="7DEEAE0D">
      <w:pPr>
        <w:rPr>
          <w:rFonts w:hint="eastAsia"/>
        </w:rPr>
      </w:pPr>
      <w:r>
        <w:rPr>
          <w:rFonts w:hint="eastAsia"/>
        </w:rPr>
        <w:t>团队共3人，分工如下：</w:t>
      </w:r>
    </w:p>
    <w:p w14:paraId="45754F76">
      <w:pPr>
        <w:rPr>
          <w:rFonts w:hint="eastAsia"/>
        </w:rPr>
      </w:pPr>
    </w:p>
    <w:p w14:paraId="47C14AFD">
      <w:pPr>
        <w:rPr>
          <w:rFonts w:hint="eastAsia"/>
        </w:rPr>
      </w:pPr>
      <w:r>
        <w:rPr>
          <w:rFonts w:hint="eastAsia"/>
        </w:rPr>
        <w:t>- 成员A（开发） ：负责后端API开发（FastAPI）、数据库设计（SQLite）、AI对话引擎和状态机实现、小程序前端页面开发及与后端联调。</w:t>
      </w:r>
    </w:p>
    <w:p w14:paraId="10857518">
      <w:pPr>
        <w:rPr>
          <w:rFonts w:hint="eastAsia"/>
        </w:rPr>
      </w:pPr>
      <w:r>
        <w:rPr>
          <w:rFonts w:hint="eastAsia"/>
        </w:rPr>
        <w:t>- 成员B（测试） ：负责功能测试用例设计、端到端测试执行、Bug跟踪与回归验证、用户体验评估及测试报告编写。</w:t>
      </w:r>
    </w:p>
    <w:p w14:paraId="74D643E5">
      <w:pPr>
        <w:rPr>
          <w:rFonts w:hint="eastAsia"/>
        </w:rPr>
      </w:pPr>
      <w:r>
        <w:rPr>
          <w:rFonts w:hint="eastAsia"/>
        </w:rPr>
        <w:t>- 成员C（测试/文档） ：协助功能测试、负责技术文档撰写、开源资源清单整理、合规性检查及报告材料准备。</w:t>
      </w:r>
    </w:p>
    <w:p w14:paraId="3651D36F">
      <w:pPr>
        <w:pStyle w:val="4"/>
        <w:bidi w:val="0"/>
        <w:rPr>
          <w:rFonts w:hint="eastAsia"/>
        </w:rPr>
      </w:pPr>
      <w:r>
        <w:rPr>
          <w:rFonts w:hint="eastAsia"/>
        </w:rPr>
        <w:t xml:space="preserve"> </w:t>
      </w:r>
      <w:r>
        <w:rPr>
          <w:rStyle w:val="19"/>
          <w:rFonts w:hint="eastAsia"/>
          <w:b/>
        </w:rPr>
        <w:t>4.3.2 开发过程与版本迭代</w:t>
      </w:r>
    </w:p>
    <w:p w14:paraId="31A27010">
      <w:pPr>
        <w:rPr>
          <w:rFonts w:hint="eastAsia"/>
        </w:rPr>
      </w:pPr>
      <w:r>
        <w:rPr>
          <w:rFonts w:hint="eastAsia"/>
        </w:rPr>
        <w:t>项目采用敏捷开发模式，按周迭代。第一周完成需求分析和数据库设计；第二至三周完成后端核心API和状态机开发；第四至五周完成小程序前端页面和联调；第六周进行集成测试和Bug修复；第七周完成文档撰写和报告整理。</w:t>
      </w:r>
    </w:p>
    <w:p w14:paraId="57D4D3C3">
      <w:pPr>
        <w:rPr>
          <w:rFonts w:hint="eastAsia"/>
        </w:rPr>
      </w:pPr>
    </w:p>
    <w:p w14:paraId="09365113">
      <w:pPr>
        <w:rPr>
          <w:rFonts w:hint="eastAsia"/>
        </w:rPr>
      </w:pPr>
      <w:r>
        <w:rPr>
          <w:rFonts w:hint="eastAsia"/>
        </w:rPr>
        <w:t>开发过程中使用生成式AI辅助代码编写和调试，主要用于：代码片段生成、Bug定位分析、文档内容起草。团队对AI生成的所有代码和文本进行了人工审核、修改和验证，确保逻辑正确、无安全漏洞、无版权争议。开源资源选型时核查了各组件的许可证类型，确保符合比赛要求。</w:t>
      </w:r>
    </w:p>
    <w:p w14:paraId="5F881765">
      <w:pPr>
        <w:pStyle w:val="2"/>
        <w:pageBreakBefore w:val="0"/>
        <w:kinsoku/>
        <w:wordWrap/>
        <w:overflowPunct/>
        <w:topLinePunct w:val="0"/>
        <w:autoSpaceDE/>
        <w:autoSpaceDN/>
        <w:bidi w:val="0"/>
        <w:adjustRightInd/>
        <w:snapToGrid/>
        <w:spacing w:line="240" w:lineRule="auto"/>
        <w:textAlignment w:val="auto"/>
        <w:rPr>
          <w:rFonts w:hint="eastAsia" w:asciiTheme="majorEastAsia" w:hAnsiTheme="majorEastAsia" w:eastAsiaTheme="majorEastAsia" w:cstheme="majorEastAsia"/>
        </w:rPr>
      </w:pPr>
      <w:bookmarkStart w:id="110" w:name="_Toc20665"/>
      <w:bookmarkStart w:id="111" w:name="_Toc21694"/>
      <w:bookmarkStart w:id="112" w:name="_Toc9511"/>
      <w:bookmarkStart w:id="113" w:name="_Toc14225"/>
      <w:bookmarkStart w:id="114" w:name="_Toc13830"/>
      <w:r>
        <w:rPr>
          <w:rFonts w:hint="eastAsia" w:asciiTheme="majorEastAsia" w:hAnsiTheme="majorEastAsia" w:eastAsiaTheme="majorEastAsia" w:cstheme="majorEastAsia"/>
        </w:rPr>
        <w:t>五、成果展示与效果验证</w:t>
      </w:r>
      <w:bookmarkEnd w:id="110"/>
      <w:bookmarkEnd w:id="111"/>
      <w:bookmarkEnd w:id="112"/>
      <w:bookmarkEnd w:id="113"/>
      <w:bookmarkEnd w:id="114"/>
    </w:p>
    <w:p w14:paraId="12A58DCC">
      <w:pPr>
        <w:pStyle w:val="3"/>
        <w:pageBreakBefore w:val="0"/>
        <w:kinsoku/>
        <w:wordWrap/>
        <w:overflowPunct/>
        <w:topLinePunct w:val="0"/>
        <w:autoSpaceDE/>
        <w:autoSpaceDN/>
        <w:bidi w:val="0"/>
        <w:adjustRightInd/>
        <w:snapToGrid/>
        <w:spacing w:line="240" w:lineRule="auto"/>
        <w:textAlignment w:val="auto"/>
        <w:rPr>
          <w:rFonts w:hint="eastAsia" w:asciiTheme="majorEastAsia" w:hAnsiTheme="majorEastAsia" w:eastAsiaTheme="majorEastAsia" w:cstheme="majorEastAsia"/>
          <w:b/>
          <w:bCs w:val="0"/>
        </w:rPr>
      </w:pPr>
      <w:bookmarkStart w:id="115" w:name="_Toc9609"/>
      <w:bookmarkStart w:id="116" w:name="_Toc29039"/>
      <w:bookmarkStart w:id="117" w:name="_Toc31624"/>
      <w:bookmarkStart w:id="118" w:name="_Toc15419"/>
      <w:bookmarkStart w:id="119" w:name="_Toc26415"/>
      <w:r>
        <w:rPr>
          <w:rFonts w:hint="eastAsia" w:asciiTheme="majorEastAsia" w:hAnsiTheme="majorEastAsia" w:eastAsiaTheme="majorEastAsia" w:cstheme="majorEastAsia"/>
          <w:b/>
          <w:bCs w:val="0"/>
        </w:rPr>
        <w:t>5.1 成果展示</w:t>
      </w:r>
      <w:bookmarkEnd w:id="115"/>
      <w:bookmarkEnd w:id="116"/>
      <w:bookmarkEnd w:id="117"/>
      <w:bookmarkEnd w:id="118"/>
      <w:bookmarkEnd w:id="119"/>
    </w:p>
    <w:p w14:paraId="5AC17CD7">
      <w:pPr>
        <w:bidi w:val="0"/>
        <w:rPr>
          <w:rFonts w:hint="eastAsia"/>
        </w:rPr>
      </w:pPr>
      <w:bookmarkStart w:id="120" w:name="_Toc17841"/>
      <w:bookmarkStart w:id="121" w:name="_Toc23818"/>
      <w:bookmarkStart w:id="122" w:name="_Toc16596"/>
      <w:bookmarkStart w:id="123" w:name="_Toc31354"/>
      <w:bookmarkStart w:id="124" w:name="_Toc16370"/>
      <w:r>
        <w:rPr>
          <w:rFonts w:hint="eastAsia"/>
        </w:rPr>
        <w:t>系统已实现完整的前后端分离架构，包含微信小程序前端、FastAPI后端和Vue管理端。以下为核心功能界面展示：</w:t>
      </w:r>
    </w:p>
    <w:p w14:paraId="7869D59F">
      <w:pPr>
        <w:bidi w:val="0"/>
        <w:rPr>
          <w:rFonts w:hint="eastAsia"/>
        </w:rPr>
      </w:pPr>
    </w:p>
    <w:p w14:paraId="4B4F4DC6">
      <w:pPr>
        <w:bidi w:val="0"/>
        <w:rPr>
          <w:rFonts w:hint="eastAsia"/>
        </w:rPr>
      </w:pPr>
      <w:r>
        <w:rPr>
          <w:rFonts w:hint="eastAsia"/>
        </w:rPr>
        <w:t>【贴图位置1：系统首页与AI就医助手界面】</w:t>
      </w:r>
    </w:p>
    <w:p w14:paraId="5A09CA7C">
      <w:pPr>
        <w:bidi w:val="0"/>
        <w:rPr>
          <w:rFonts w:hint="eastAsia"/>
        </w:rPr>
      </w:pPr>
    </w:p>
    <w:p w14:paraId="660AD881">
      <w:pPr>
        <w:bidi w:val="0"/>
        <w:rPr>
          <w:rFonts w:hint="eastAsia"/>
        </w:rPr>
      </w:pPr>
      <w:r>
        <w:rPr>
          <w:rFonts w:hint="eastAsia"/>
        </w:rPr>
        <w:t>图1展示了小程序首页与AI就医助手对话界面。用户进入小程序后可直接通过自然语言与AI助手交互，咨询就诊相关问题。界面底部提供快捷标签（如"我牙疼"、"孩子发烧咳嗽"、"头晕血压高"等），方便用户快速输入常见症状。对话过程中，系统根据当前就诊阶段动态调整回复内容，确保回答贴合用户实际需求。界面顶部显示就诊进度条，实时展示当前所处步骤（如"第3步/共12步"）。</w:t>
      </w:r>
    </w:p>
    <w:p w14:paraId="73B77A40">
      <w:pPr>
        <w:bidi w:val="0"/>
        <w:rPr>
          <w:rFonts w:hint="eastAsia"/>
        </w:rPr>
      </w:pPr>
    </w:p>
    <w:p w14:paraId="3B775090">
      <w:pPr>
        <w:bidi w:val="0"/>
        <w:rPr>
          <w:rFonts w:hint="eastAsia"/>
        </w:rPr>
      </w:pPr>
      <w:r>
        <w:rPr>
          <w:rFonts w:hint="eastAsia"/>
        </w:rPr>
        <w:t>【贴图位置2：智能导诊对话与科室推荐】</w:t>
      </w:r>
    </w:p>
    <w:p w14:paraId="3EA4DC42">
      <w:pPr>
        <w:bidi w:val="0"/>
        <w:rPr>
          <w:rFonts w:hint="eastAsia"/>
        </w:rPr>
      </w:pPr>
    </w:p>
    <w:p w14:paraId="519E06D6">
      <w:pPr>
        <w:bidi w:val="0"/>
        <w:rPr>
          <w:rFonts w:hint="eastAsia"/>
        </w:rPr>
      </w:pPr>
      <w:r>
        <w:rPr>
          <w:rFonts w:hint="eastAsia"/>
        </w:rPr>
        <w:t>图2展示了智能导诊功能。用户输入症状描述（如"牙疼两天了"）后，系统通过关键词匹配和大模型语义推理推荐科室，并显示科室位置（如"在3楼"）、科室简介及检查前注意事项（如"检查前请勿进食"）。用户可手动切换备选科室，确认后自动生成就诊流程卡，进入12步就诊引导流程。系统同时提供"带我去这个科室"按钮，可直接跳转院内导航。</w:t>
      </w:r>
    </w:p>
    <w:p w14:paraId="2CC7E64A">
      <w:pPr>
        <w:bidi w:val="0"/>
        <w:rPr>
          <w:rFonts w:hint="eastAsia"/>
        </w:rPr>
      </w:pPr>
    </w:p>
    <w:p w14:paraId="0473C6C8">
      <w:pPr>
        <w:bidi w:val="0"/>
        <w:rPr>
          <w:rFonts w:hint="eastAsia"/>
        </w:rPr>
      </w:pPr>
      <w:r>
        <w:rPr>
          <w:rFonts w:hint="eastAsia"/>
        </w:rPr>
        <w:t>【贴图位置3：院内导航与跨楼层路线】</w:t>
      </w:r>
    </w:p>
    <w:p w14:paraId="48D207B0">
      <w:pPr>
        <w:bidi w:val="0"/>
        <w:rPr>
          <w:rFonts w:hint="eastAsia"/>
        </w:rPr>
      </w:pPr>
    </w:p>
    <w:p w14:paraId="2EB9686B">
      <w:pPr>
        <w:bidi w:val="0"/>
        <w:rPr>
          <w:rFonts w:hint="eastAsia"/>
        </w:rPr>
      </w:pPr>
      <w:r>
        <w:rPr>
          <w:rFonts w:hint="eastAsia"/>
        </w:rPr>
        <w:t>图3展示了院内导航功能。系统根据用户当前就诊步骤动态计算导航起点（上一步终点作为下一步起点），提供分步路径指引，包含方向（如"前方左转"）、距离（如"约50米"）和途经地标（如"乘坐电梯到3楼"）。支持跨楼层导航，如从候诊室到检验科、从检验科回诊室等场景。界面提供"语音提示助手"开关，开启后可语音播报路线指引（需授权微信同声传译插件）。</w:t>
      </w:r>
    </w:p>
    <w:p w14:paraId="1BBE18B4">
      <w:pPr>
        <w:bidi w:val="0"/>
        <w:rPr>
          <w:rFonts w:hint="eastAsia"/>
        </w:rPr>
      </w:pPr>
    </w:p>
    <w:p w14:paraId="62BB6A76">
      <w:pPr>
        <w:bidi w:val="0"/>
        <w:rPr>
          <w:rFonts w:hint="eastAsia"/>
        </w:rPr>
      </w:pPr>
      <w:r>
        <w:rPr>
          <w:rFonts w:hint="eastAsia"/>
        </w:rPr>
        <w:t>【贴图位置4：预约挂号与候诊流程】</w:t>
      </w:r>
    </w:p>
    <w:p w14:paraId="7BEA0167">
      <w:pPr>
        <w:bidi w:val="0"/>
        <w:rPr>
          <w:rFonts w:hint="eastAsia"/>
        </w:rPr>
      </w:pPr>
    </w:p>
    <w:p w14:paraId="00654893">
      <w:pPr>
        <w:bidi w:val="0"/>
        <w:rPr>
          <w:rFonts w:hint="eastAsia"/>
        </w:rPr>
      </w:pPr>
      <w:r>
        <w:rPr>
          <w:rFonts w:hint="eastAsia"/>
        </w:rPr>
        <w:t>图4展示了预约挂号功能。用户可选择科室、医生、日期和时段，系统根据当前真实时间自动过滤已过时段（如上午已过则不再显示上午选项），支持上午、下午、晚上三个时段。挂号成功后显示绿色"挂号成功"提示，并可在管理端查看挂号记录。就诊流程页面显示12步完整流程，用户可逐步推进，每步包含标题、描述、注意事项和导航目标地点。</w:t>
      </w:r>
    </w:p>
    <w:p w14:paraId="5EAE1513">
      <w:pPr>
        <w:pStyle w:val="3"/>
        <w:pageBreakBefore w:val="0"/>
        <w:kinsoku/>
        <w:wordWrap/>
        <w:overflowPunct/>
        <w:topLinePunct w:val="0"/>
        <w:autoSpaceDE/>
        <w:autoSpaceDN/>
        <w:bidi w:val="0"/>
        <w:adjustRightInd/>
        <w:snapToGrid/>
        <w:spacing w:line="240" w:lineRule="auto"/>
        <w:textAlignment w:val="auto"/>
        <w:rPr>
          <w:rFonts w:hint="eastAsia" w:asciiTheme="majorEastAsia" w:hAnsiTheme="majorEastAsia" w:eastAsiaTheme="majorEastAsia" w:cstheme="majorEastAsia"/>
          <w:b/>
          <w:bCs w:val="0"/>
        </w:rPr>
      </w:pPr>
      <w:r>
        <w:rPr>
          <w:rFonts w:hint="eastAsia" w:asciiTheme="majorEastAsia" w:hAnsiTheme="majorEastAsia" w:eastAsiaTheme="majorEastAsia" w:cstheme="majorEastAsia"/>
          <w:b/>
          <w:bCs w:val="0"/>
        </w:rPr>
        <w:t>5.2 验证方法</w:t>
      </w:r>
      <w:bookmarkEnd w:id="120"/>
      <w:bookmarkEnd w:id="121"/>
      <w:bookmarkEnd w:id="122"/>
      <w:bookmarkEnd w:id="123"/>
      <w:bookmarkEnd w:id="124"/>
    </w:p>
    <w:p w14:paraId="54E2A38B">
      <w:pPr>
        <w:bidi w:val="0"/>
        <w:rPr>
          <w:rFonts w:hint="eastAsia"/>
        </w:rPr>
      </w:pPr>
      <w:bookmarkStart w:id="125" w:name="_Toc2311"/>
      <w:bookmarkStart w:id="126" w:name="_Toc19857"/>
      <w:bookmarkStart w:id="127" w:name="_Toc19557"/>
      <w:bookmarkStart w:id="128" w:name="_Toc19418"/>
      <w:bookmarkStart w:id="129" w:name="_Toc9617"/>
      <w:r>
        <w:rPr>
          <w:rFonts w:hint="eastAsia"/>
        </w:rPr>
        <w:t>为验证系统功能的正确性和可用性，采用以下测试方法：</w:t>
      </w:r>
    </w:p>
    <w:p w14:paraId="0A88C419">
      <w:pPr>
        <w:bidi w:val="0"/>
        <w:rPr>
          <w:rFonts w:hint="eastAsia"/>
        </w:rPr>
      </w:pPr>
    </w:p>
    <w:p w14:paraId="7299516E">
      <w:pPr>
        <w:pStyle w:val="4"/>
        <w:bidi w:val="0"/>
        <w:rPr>
          <w:rFonts w:hint="eastAsia"/>
        </w:rPr>
      </w:pPr>
      <w:r>
        <w:rPr>
          <w:rFonts w:hint="eastAsia"/>
          <w:lang w:val="en-US" w:eastAsia="zh-CN"/>
        </w:rPr>
        <w:t>5.2.1</w:t>
      </w:r>
      <w:r>
        <w:rPr>
          <w:rFonts w:hint="eastAsia"/>
        </w:rPr>
        <w:t xml:space="preserve">功能测试。 </w:t>
      </w:r>
    </w:p>
    <w:p w14:paraId="195820C1">
      <w:pPr>
        <w:bidi w:val="0"/>
        <w:rPr>
          <w:rFonts w:hint="eastAsia"/>
        </w:rPr>
      </w:pPr>
      <w:r>
        <w:rPr>
          <w:rFonts w:hint="eastAsia"/>
        </w:rPr>
        <w:t>针对每个核心模块设计测试用例，覆盖正常流程和异常场景。包括：智能导诊的症状输入与科室推荐（测试常见症状和边缘案例）、就诊流程的步骤推进与回退（测试状态持久化和恢复）、院内导航的起点动态计算（测试跨楼层场景）、预约挂号的时段过滤（测试不同时间段的显示逻辑）等。通过API接口测试（使用Python urllib和Postman）和前端界面测试相结合的方式，验证各模块逻辑正确性。</w:t>
      </w:r>
    </w:p>
    <w:p w14:paraId="0B25D1B4">
      <w:pPr>
        <w:bidi w:val="0"/>
        <w:rPr>
          <w:rFonts w:hint="eastAsia"/>
        </w:rPr>
      </w:pPr>
    </w:p>
    <w:p w14:paraId="5C5C9AC7">
      <w:pPr>
        <w:pStyle w:val="4"/>
        <w:numPr>
          <w:ilvl w:val="0"/>
          <w:numId w:val="0"/>
        </w:numPr>
        <w:bidi w:val="0"/>
        <w:ind w:leftChars="200"/>
        <w:rPr>
          <w:rFonts w:hint="eastAsia"/>
        </w:rPr>
      </w:pPr>
      <w:r>
        <w:rPr>
          <w:rStyle w:val="19"/>
          <w:rFonts w:hint="eastAsia" w:ascii="Times New Roman" w:hAnsi="Times New Roman" w:eastAsia="宋体"/>
          <w:b/>
          <w:lang w:val="en-US" w:eastAsia="zh-CN"/>
        </w:rPr>
        <w:t>5.2.2端到端测试。</w:t>
      </w:r>
      <w:r>
        <w:rPr>
          <w:rFonts w:hint="eastAsia"/>
        </w:rPr>
        <w:t xml:space="preserve"> </w:t>
      </w:r>
    </w:p>
    <w:p w14:paraId="27AF0D7D">
      <w:pPr>
        <w:numPr>
          <w:ilvl w:val="0"/>
          <w:numId w:val="0"/>
        </w:numPr>
        <w:bidi w:val="0"/>
        <w:rPr>
          <w:rFonts w:hint="eastAsia"/>
        </w:rPr>
      </w:pPr>
      <w:r>
        <w:rPr>
          <w:rFonts w:hint="eastAsia"/>
        </w:rPr>
        <w:t>模拟真实用户场景，从输入症状开始，完成完整的就诊流程（导诊→挂号→候诊→问诊→检查→取报告→缴费→取药），验证各模块之间的数据流转和状态同步是否正确。重点测试会话中断后恢复（关闭小程序后重新进入）、就诊记录历史查询（查看已完成和进行中的就诊）等功能。</w:t>
      </w:r>
    </w:p>
    <w:p w14:paraId="77174E00">
      <w:pPr>
        <w:bidi w:val="0"/>
        <w:rPr>
          <w:rFonts w:hint="eastAsia"/>
        </w:rPr>
      </w:pPr>
    </w:p>
    <w:p w14:paraId="0F65B931">
      <w:pPr>
        <w:pStyle w:val="4"/>
        <w:bidi w:val="0"/>
        <w:rPr>
          <w:rFonts w:hint="eastAsia"/>
        </w:rPr>
      </w:pPr>
      <w:r>
        <w:rPr>
          <w:rStyle w:val="19"/>
          <w:rFonts w:hint="eastAsia" w:ascii="Times New Roman" w:hAnsi="Times New Roman" w:eastAsia="宋体"/>
          <w:b/>
          <w:lang w:val="en-US" w:eastAsia="zh-CN"/>
        </w:rPr>
        <w:t>5.2.3性能测试。</w:t>
      </w:r>
      <w:r>
        <w:rPr>
          <w:rFonts w:hint="eastAsia"/>
        </w:rPr>
        <w:t xml:space="preserve"> </w:t>
      </w:r>
    </w:p>
    <w:p w14:paraId="2E29298A">
      <w:pPr>
        <w:bidi w:val="0"/>
        <w:rPr>
          <w:rFonts w:hint="eastAsia"/>
        </w:rPr>
      </w:pPr>
      <w:r>
        <w:rPr>
          <w:rFonts w:hint="eastAsia"/>
        </w:rPr>
        <w:t>测试后端API的响应时间，确保在正常负载下各接口响应时间在可接受范围内。使用Python脚本对关键接口（/api/triage、/api/journey/card、/api/chat）进行压力测试，记录平均响应时间和成功率。测试数据库查询性能，验证会话状态存储和检索的效率。</w:t>
      </w:r>
    </w:p>
    <w:p w14:paraId="564559C0">
      <w:pPr>
        <w:bidi w:val="0"/>
        <w:rPr>
          <w:rFonts w:hint="eastAsia"/>
        </w:rPr>
      </w:pPr>
    </w:p>
    <w:p w14:paraId="58FB36E8">
      <w:pPr>
        <w:pStyle w:val="4"/>
        <w:bidi w:val="0"/>
        <w:rPr>
          <w:rStyle w:val="19"/>
          <w:rFonts w:hint="eastAsia" w:ascii="Times New Roman" w:hAnsi="Times New Roman" w:eastAsia="宋体"/>
          <w:b/>
          <w:lang w:val="en-US" w:eastAsia="zh-CN"/>
        </w:rPr>
      </w:pPr>
      <w:r>
        <w:rPr>
          <w:rStyle w:val="19"/>
          <w:rFonts w:hint="eastAsia" w:ascii="Times New Roman" w:hAnsi="Times New Roman" w:eastAsia="宋体"/>
          <w:b/>
          <w:lang w:val="en-US" w:eastAsia="zh-CN"/>
        </w:rPr>
        <w:t>5.2.4用户体验评估。</w:t>
      </w:r>
    </w:p>
    <w:p w14:paraId="3C9E8227">
      <w:pPr>
        <w:bidi w:val="0"/>
        <w:rPr>
          <w:rFonts w:hint="eastAsia"/>
        </w:rPr>
      </w:pPr>
      <w:r>
        <w:rPr>
          <w:rFonts w:hint="eastAsia"/>
        </w:rPr>
        <w:t xml:space="preserve"> 邀请3-5名目标用户（在校学生、教职工）试用系统，收集反馈意见。评估维度包括：界面易用性（是否直观易懂）、导诊准确性（推荐科室是否符合预期）、导航实用性（路线指引是否清晰）、对话流畅度（AI回复是否贴合需求）等。根据反馈迭代优化交互设计和功能细节。</w:t>
      </w:r>
    </w:p>
    <w:p w14:paraId="47F89052">
      <w:pPr>
        <w:bidi w:val="0"/>
        <w:rPr>
          <w:rFonts w:hint="eastAsia"/>
        </w:rPr>
      </w:pPr>
    </w:p>
    <w:p w14:paraId="73A3B240">
      <w:pPr>
        <w:pStyle w:val="4"/>
        <w:bidi w:val="0"/>
        <w:rPr>
          <w:rStyle w:val="19"/>
          <w:rFonts w:hint="eastAsia"/>
          <w:b/>
          <w:lang w:val="en-US" w:eastAsia="zh-CN"/>
        </w:rPr>
      </w:pPr>
      <w:r>
        <w:rPr>
          <w:rStyle w:val="19"/>
          <w:rFonts w:hint="eastAsia"/>
          <w:b/>
          <w:lang w:val="en-US" w:eastAsia="zh-CN"/>
        </w:rPr>
        <w:t>5.2.5代码质量审查。</w:t>
      </w:r>
    </w:p>
    <w:p w14:paraId="77055E52">
      <w:pPr>
        <w:bidi w:val="0"/>
        <w:rPr>
          <w:rFonts w:hint="eastAsia"/>
        </w:rPr>
      </w:pPr>
      <w:r>
        <w:rPr>
          <w:rStyle w:val="19"/>
          <w:rFonts w:hint="eastAsia" w:ascii="Times New Roman" w:hAnsi="Times New Roman" w:eastAsia="宋体"/>
          <w:lang w:val="en-US" w:eastAsia="zh-CN"/>
        </w:rPr>
        <w:t xml:space="preserve"> </w:t>
      </w:r>
      <w:r>
        <w:rPr>
          <w:rFonts w:hint="eastAsia"/>
        </w:rPr>
        <w:t>使用静态代码分析工具检查代码规范、潜在Bug和安全风险。核查开源资源许可证类型，确保符合比赛要求。审查AI生成代码的版权归属和来源标注，确保无侵权风险。</w:t>
      </w:r>
    </w:p>
    <w:p w14:paraId="57D2E1BE">
      <w:pPr>
        <w:pStyle w:val="3"/>
        <w:pageBreakBefore w:val="0"/>
        <w:numPr>
          <w:ilvl w:val="0"/>
          <w:numId w:val="0"/>
        </w:numPr>
        <w:kinsoku/>
        <w:wordWrap/>
        <w:overflowPunct/>
        <w:topLinePunct w:val="0"/>
        <w:autoSpaceDE/>
        <w:autoSpaceDN/>
        <w:bidi w:val="0"/>
        <w:adjustRightInd/>
        <w:snapToGrid/>
        <w:spacing w:line="240" w:lineRule="auto"/>
        <w:textAlignment w:val="auto"/>
        <w:rPr>
          <w:rFonts w:hint="eastAsia"/>
        </w:rPr>
      </w:pPr>
      <w:r>
        <w:rPr>
          <w:rFonts w:hint="eastAsia" w:asciiTheme="majorEastAsia" w:hAnsiTheme="majorEastAsia" w:eastAsiaTheme="majorEastAsia" w:cstheme="majorEastAsia"/>
          <w:b/>
          <w:bCs w:val="0"/>
        </w:rPr>
        <w:t>5.3 验证结果</w:t>
      </w:r>
      <w:bookmarkEnd w:id="125"/>
      <w:bookmarkEnd w:id="126"/>
      <w:bookmarkEnd w:id="127"/>
      <w:bookmarkEnd w:id="128"/>
      <w:bookmarkEnd w:id="129"/>
      <w:bookmarkStart w:id="130" w:name="_Toc1216"/>
      <w:bookmarkStart w:id="131" w:name="_Toc25073"/>
      <w:bookmarkStart w:id="132" w:name="_Toc31821"/>
      <w:bookmarkStart w:id="133" w:name="_Toc23827"/>
      <w:bookmarkStart w:id="134" w:name="_Toc11930"/>
    </w:p>
    <w:p w14:paraId="0C560D77">
      <w:pPr>
        <w:bidi w:val="0"/>
        <w:rPr>
          <w:rFonts w:hint="eastAsia"/>
        </w:rPr>
      </w:pPr>
      <w:r>
        <w:rPr>
          <w:rFonts w:hint="eastAsia"/>
        </w:rPr>
        <w:t>经过系统测试，各核心功能验证结果如下：</w:t>
      </w:r>
    </w:p>
    <w:p w14:paraId="37385071">
      <w:pPr>
        <w:pStyle w:val="4"/>
        <w:bidi w:val="0"/>
        <w:rPr>
          <w:rFonts w:hint="eastAsia"/>
        </w:rPr>
      </w:pPr>
      <w:r>
        <w:rPr>
          <w:rFonts w:hint="eastAsia"/>
        </w:rPr>
        <w:t xml:space="preserve"> 5.3.1 智能导诊功能</w:t>
      </w:r>
    </w:p>
    <w:p w14:paraId="37FD69EF">
      <w:pPr>
        <w:bidi w:val="0"/>
        <w:rPr>
          <w:rFonts w:hint="eastAsia"/>
        </w:rPr>
      </w:pPr>
    </w:p>
    <w:p w14:paraId="3486CCDE">
      <w:pPr>
        <w:bidi w:val="0"/>
        <w:rPr>
          <w:rFonts w:hint="eastAsia"/>
        </w:rPr>
      </w:pPr>
      <w:r>
        <w:rPr>
          <w:rFonts w:hint="eastAsia"/>
        </w:rPr>
        <w:t>关键词匹配层对常见症状（如"牙疼"、"发烧咳嗽"、"头晕血压高"、"皮肤过敏"）的准确率达到100%（4/4测试用例通过），响应时间&lt;100ms。大模型兜底层在关键词未命中时触发，但由于通用LLM缺乏医疗领域知识，推荐准确率较低（0/3），当前采用默认兜底策略（返回内科门诊）保证流程不中断。后续可引入医疗领域Embedding模型（如BGE-small-zh-v1.5）提升语义匹配能力。</w:t>
      </w:r>
    </w:p>
    <w:p w14:paraId="28CBD52F">
      <w:pPr>
        <w:bidi w:val="0"/>
        <w:rPr>
          <w:rFonts w:hint="eastAsia"/>
        </w:rPr>
      </w:pPr>
    </w:p>
    <w:p w14:paraId="3714E9E1">
      <w:pPr>
        <w:pStyle w:val="4"/>
        <w:bidi w:val="0"/>
        <w:rPr>
          <w:rFonts w:hint="eastAsia"/>
        </w:rPr>
      </w:pPr>
      <w:r>
        <w:rPr>
          <w:rFonts w:hint="eastAsia"/>
        </w:rPr>
        <w:t>5.3.2 就诊流程引导</w:t>
      </w:r>
    </w:p>
    <w:p w14:paraId="0342F8A7">
      <w:pPr>
        <w:bidi w:val="0"/>
        <w:rPr>
          <w:rFonts w:hint="eastAsia"/>
        </w:rPr>
      </w:pPr>
    </w:p>
    <w:p w14:paraId="6272EC76">
      <w:pPr>
        <w:bidi w:val="0"/>
        <w:rPr>
          <w:rFonts w:hint="eastAsia"/>
        </w:rPr>
      </w:pPr>
      <w:r>
        <w:rPr>
          <w:rFonts w:hint="eastAsia"/>
        </w:rPr>
        <w:t>12步流程状态机运行稳定，步骤推进和回退逻辑正确，会话状态持久化和恢复功能正常。测试了会话中断后重新进入、就诊记录历史查询等场景，均能正确恢复上下文。用户到达最后一步并完成时，系统自动标记会话为"已完成"，下次对话自动创建新会话，避免新旧就诊记录混淆。</w:t>
      </w:r>
    </w:p>
    <w:p w14:paraId="64931B5E">
      <w:pPr>
        <w:bidi w:val="0"/>
        <w:rPr>
          <w:rFonts w:hint="eastAsia"/>
        </w:rPr>
      </w:pPr>
    </w:p>
    <w:p w14:paraId="797CE61C">
      <w:pPr>
        <w:pStyle w:val="4"/>
        <w:bidi w:val="0"/>
        <w:rPr>
          <w:rFonts w:hint="eastAsia"/>
        </w:rPr>
      </w:pPr>
      <w:r>
        <w:rPr>
          <w:rFonts w:hint="eastAsia"/>
        </w:rPr>
        <w:t>5.3.3 院内导航</w:t>
      </w:r>
    </w:p>
    <w:p w14:paraId="644B15CB">
      <w:pPr>
        <w:bidi w:val="0"/>
        <w:rPr>
          <w:rFonts w:hint="eastAsia"/>
        </w:rPr>
      </w:pPr>
    </w:p>
    <w:p w14:paraId="1071C262">
      <w:pPr>
        <w:bidi w:val="0"/>
        <w:rPr>
          <w:rFonts w:hint="eastAsia"/>
        </w:rPr>
      </w:pPr>
      <w:r>
        <w:rPr>
          <w:rFonts w:hint="eastAsia"/>
        </w:rPr>
        <w:t>导航起点动态计算功能正常，能够根据当前步骤自动设置起点（上一步终点作为下一步起点）。支持跨楼层导航，路径指引清晰。测试了从候诊室到检验科、从检验科回诊室等典型场景，导航结果符合预期。语音播报功能代码已实现，采用优雅降级机制，在插件未授权时自动切换为文字提示。</w:t>
      </w:r>
    </w:p>
    <w:p w14:paraId="528487F8">
      <w:pPr>
        <w:bidi w:val="0"/>
        <w:rPr>
          <w:rFonts w:hint="eastAsia"/>
        </w:rPr>
      </w:pPr>
    </w:p>
    <w:p w14:paraId="52D61265">
      <w:pPr>
        <w:pStyle w:val="4"/>
        <w:bidi w:val="0"/>
        <w:rPr>
          <w:rFonts w:hint="eastAsia"/>
        </w:rPr>
      </w:pPr>
      <w:r>
        <w:rPr>
          <w:rFonts w:hint="eastAsia"/>
        </w:rPr>
        <w:t>5.3.4 预约挂号</w:t>
      </w:r>
    </w:p>
    <w:p w14:paraId="071E40A0">
      <w:pPr>
        <w:bidi w:val="0"/>
        <w:rPr>
          <w:rFonts w:hint="eastAsia"/>
        </w:rPr>
      </w:pPr>
    </w:p>
    <w:p w14:paraId="2F07BD6F">
      <w:pPr>
        <w:bidi w:val="0"/>
        <w:rPr>
          <w:rFonts w:hint="eastAsia"/>
        </w:rPr>
      </w:pPr>
      <w:r>
        <w:rPr>
          <w:rFonts w:hint="eastAsia"/>
        </w:rPr>
        <w:t>时段智能过滤功能正常，能够根据当前时间自动隐藏已过时段。测试了上午、下午、晚上三个时段的过滤逻辑，均能正确显示可用时段。挂号数据成功写入SQLite数据库，管理端可查看和管理挂号记录。挂号成功后显示绿色"挂号成功"提示，用户体验良好。</w:t>
      </w:r>
    </w:p>
    <w:p w14:paraId="1D4D5E61">
      <w:pPr>
        <w:bidi w:val="0"/>
        <w:rPr>
          <w:rFonts w:hint="eastAsia"/>
        </w:rPr>
      </w:pPr>
    </w:p>
    <w:p w14:paraId="7C9DCCD8">
      <w:pPr>
        <w:pStyle w:val="4"/>
        <w:bidi w:val="0"/>
        <w:rPr>
          <w:rFonts w:hint="eastAsia"/>
        </w:rPr>
      </w:pPr>
      <w:r>
        <w:rPr>
          <w:rFonts w:hint="eastAsia"/>
        </w:rPr>
        <w:t>5.3.5 AI就医助手</w:t>
      </w:r>
    </w:p>
    <w:p w14:paraId="317FD679">
      <w:pPr>
        <w:bidi w:val="0"/>
        <w:rPr>
          <w:rFonts w:hint="eastAsia"/>
        </w:rPr>
      </w:pPr>
    </w:p>
    <w:p w14:paraId="2EE3A265">
      <w:pPr>
        <w:bidi w:val="0"/>
        <w:rPr>
          <w:rFonts w:hint="eastAsia"/>
        </w:rPr>
      </w:pPr>
      <w:r>
        <w:rPr>
          <w:rFonts w:hint="eastAsia"/>
        </w:rPr>
        <w:t>意图识别功能正常，能够区分步骤推进指令（如"下一步"、"上一步"）和问答类问题（如"药怎么吃"、"报告多久出来"）。问答模式下直接回答用户问题，不推进流程步骤；步骤模式下注入当前步骤上下文，确保回答与就诊阶段一致。测试了"药怎么吃"、"报告多久出来"、"下一步"等典型场景，回复内容贴合用户当前就诊阶段。</w:t>
      </w:r>
    </w:p>
    <w:p w14:paraId="625EEE0B">
      <w:pPr>
        <w:bidi w:val="0"/>
        <w:rPr>
          <w:rFonts w:hint="eastAsia"/>
        </w:rPr>
      </w:pPr>
    </w:p>
    <w:p w14:paraId="65909E80">
      <w:pPr>
        <w:pStyle w:val="4"/>
        <w:bidi w:val="0"/>
        <w:rPr>
          <w:rFonts w:hint="eastAsia"/>
        </w:rPr>
      </w:pPr>
      <w:r>
        <w:rPr>
          <w:rFonts w:hint="eastAsia"/>
        </w:rPr>
        <w:t xml:space="preserve"> 5.3.6 双向跳转与数据同步</w:t>
      </w:r>
    </w:p>
    <w:p w14:paraId="7FBB2684">
      <w:pPr>
        <w:bidi w:val="0"/>
        <w:rPr>
          <w:rFonts w:hint="eastAsia"/>
        </w:rPr>
      </w:pPr>
    </w:p>
    <w:p w14:paraId="4B422DBC">
      <w:pPr>
        <w:bidi w:val="0"/>
        <w:rPr>
          <w:rFonts w:hint="eastAsia"/>
        </w:rPr>
      </w:pPr>
      <w:r>
        <w:rPr>
          <w:rFonts w:hint="eastAsia"/>
        </w:rPr>
        <w:t>就医助手与就诊流程页面之间的双向跳转功能正常，数据同步完整。从就医助手跳转到就诊流程时，能正确显示当前科室和步骤进度；从就诊流程返回就医助手时，能正确恢复上下文（科室、步骤）。测试了多次往返跳转场景，数据一致性良好。</w:t>
      </w:r>
    </w:p>
    <w:p w14:paraId="7FCDB4F9">
      <w:pPr>
        <w:bidi w:val="0"/>
        <w:rPr>
          <w:rFonts w:hint="eastAsia"/>
        </w:rPr>
      </w:pPr>
    </w:p>
    <w:p w14:paraId="7F5947F8">
      <w:pPr>
        <w:pStyle w:val="4"/>
        <w:bidi w:val="0"/>
        <w:rPr>
          <w:rFonts w:hint="eastAsia"/>
        </w:rPr>
      </w:pPr>
      <w:r>
        <w:rPr>
          <w:rFonts w:hint="eastAsia"/>
        </w:rPr>
        <w:t xml:space="preserve"> 5.3.7 性能指标</w:t>
      </w:r>
    </w:p>
    <w:p w14:paraId="21FB4E5F">
      <w:pPr>
        <w:bidi w:val="0"/>
        <w:rPr>
          <w:rFonts w:hint="eastAsia"/>
        </w:rPr>
      </w:pPr>
    </w:p>
    <w:p w14:paraId="7C0B48AF">
      <w:pPr>
        <w:bidi w:val="0"/>
        <w:rPr>
          <w:rFonts w:hint="eastAsia"/>
        </w:rPr>
      </w:pPr>
      <w:r>
        <w:rPr>
          <w:rFonts w:hint="eastAsia"/>
        </w:rPr>
        <w:t>后端API平均响应时间&lt;200ms，满足实时交互需求。数据库查询性能稳定，会话状态存储和检索无明显延迟。前端页面加载时间&lt;1秒，用户操作流畅。</w:t>
      </w:r>
    </w:p>
    <w:p w14:paraId="3AFBE446">
      <w:pPr>
        <w:bidi w:val="0"/>
        <w:rPr>
          <w:rFonts w:hint="eastAsia"/>
        </w:rPr>
      </w:pPr>
    </w:p>
    <w:p w14:paraId="19FBBC9F">
      <w:pPr>
        <w:pStyle w:val="4"/>
        <w:bidi w:val="0"/>
        <w:rPr>
          <w:rFonts w:hint="eastAsia"/>
        </w:rPr>
      </w:pPr>
      <w:r>
        <w:rPr>
          <w:rFonts w:hint="eastAsia"/>
        </w:rPr>
        <w:t>5.3.8 尚未达到的目标</w:t>
      </w:r>
    </w:p>
    <w:p w14:paraId="4D182FD8">
      <w:pPr>
        <w:bidi w:val="0"/>
        <w:rPr>
          <w:rFonts w:hint="eastAsia"/>
        </w:rPr>
      </w:pPr>
    </w:p>
    <w:p w14:paraId="736015B8">
      <w:pPr>
        <w:bidi w:val="0"/>
        <w:rPr>
          <w:rFonts w:hint="eastAsia"/>
        </w:rPr>
      </w:pPr>
      <w:r>
        <w:rPr>
          <w:rFonts w:hint="eastAsia"/>
        </w:rPr>
        <w:t>- 大模型兜底层的科室推荐准确率有待提升，需要引入更专业的医疗知识或微调模型。</w:t>
      </w:r>
    </w:p>
    <w:p w14:paraId="3DD390AF">
      <w:pPr>
        <w:bidi w:val="0"/>
        <w:rPr>
          <w:rFonts w:hint="eastAsia"/>
        </w:rPr>
      </w:pPr>
      <w:r>
        <w:rPr>
          <w:rFonts w:hint="eastAsia"/>
        </w:rPr>
        <w:t>- 院内导航目前基于预定义地点坐标，尚未集成实时定位功能，导航起点依赖就诊流程推断。</w:t>
      </w:r>
    </w:p>
    <w:p w14:paraId="48440AB2">
      <w:pPr>
        <w:bidi w:val="0"/>
        <w:rPr>
          <w:rFonts w:hint="eastAsia"/>
        </w:rPr>
      </w:pPr>
      <w:r>
        <w:rPr>
          <w:rFonts w:hint="eastAsia"/>
        </w:rPr>
        <w:t>- 语音播报功能代码已实现，但需在正式环境授权微信同声传译插件后才能启用。</w:t>
      </w:r>
    </w:p>
    <w:p w14:paraId="323A3AB7">
      <w:pPr>
        <w:bidi w:val="0"/>
        <w:rPr>
          <w:rFonts w:hint="eastAsia"/>
        </w:rPr>
      </w:pPr>
      <w:r>
        <w:rPr>
          <w:rFonts w:hint="eastAsia"/>
        </w:rPr>
        <w:t>- 系统尚未进行大规模用户测试（&gt;50人），用户体验需进一步优化。</w:t>
      </w:r>
    </w:p>
    <w:p w14:paraId="4A426C2C">
      <w:pPr>
        <w:bidi w:val="0"/>
        <w:rPr>
          <w:rFonts w:hint="eastAsia"/>
        </w:rPr>
      </w:pPr>
      <w:r>
        <w:rPr>
          <w:rFonts w:hint="eastAsia"/>
        </w:rPr>
        <w:t>- 快捷标签的动态更新机制已实现，但覆盖的场景有限，需要补充更多就诊步骤的快捷问题。</w:t>
      </w:r>
    </w:p>
    <w:p w14:paraId="5CC82A9F">
      <w:pPr>
        <w:pStyle w:val="4"/>
        <w:bidi w:val="0"/>
        <w:rPr>
          <w:rFonts w:hint="eastAsia"/>
        </w:rPr>
      </w:pPr>
      <w:r>
        <w:rPr>
          <w:rFonts w:hint="eastAsia"/>
        </w:rPr>
        <w:t xml:space="preserve"> 5.3.9 量化成果</w:t>
      </w:r>
    </w:p>
    <w:p w14:paraId="1EC2A8F7">
      <w:pPr>
        <w:bidi w:val="0"/>
        <w:rPr>
          <w:rFonts w:hint="eastAsia"/>
        </w:rPr>
      </w:pPr>
    </w:p>
    <w:p w14:paraId="570E5D30">
      <w:pPr>
        <w:bidi w:val="0"/>
        <w:rPr>
          <w:rFonts w:hint="eastAsia"/>
        </w:rPr>
      </w:pPr>
      <w:r>
        <w:rPr>
          <w:rFonts w:hint="eastAsia"/>
        </w:rPr>
        <w:t>- 核心功能模块：5个（智能导诊、就诊流程引导、院内导航、预约挂号、AI就医助手）</w:t>
      </w:r>
    </w:p>
    <w:p w14:paraId="64FFEF54">
      <w:pPr>
        <w:bidi w:val="0"/>
        <w:rPr>
          <w:rFonts w:hint="eastAsia"/>
        </w:rPr>
      </w:pPr>
      <w:r>
        <w:rPr>
          <w:rFonts w:hint="eastAsia"/>
        </w:rPr>
        <w:t>- 测试用例数：20+</w:t>
      </w:r>
    </w:p>
    <w:p w14:paraId="37944024">
      <w:pPr>
        <w:bidi w:val="0"/>
        <w:rPr>
          <w:rFonts w:hint="eastAsia"/>
        </w:rPr>
      </w:pPr>
      <w:r>
        <w:rPr>
          <w:rFonts w:hint="eastAsia"/>
        </w:rPr>
        <w:t>- 功能测试通过率：90%（18/20）</w:t>
      </w:r>
    </w:p>
    <w:p w14:paraId="2E09A7E3">
      <w:pPr>
        <w:bidi w:val="0"/>
        <w:rPr>
          <w:rFonts w:hint="eastAsia"/>
        </w:rPr>
      </w:pPr>
      <w:r>
        <w:rPr>
          <w:rFonts w:hint="eastAsia"/>
        </w:rPr>
        <w:t>- 后端API响应时间：&lt;200ms（平均）</w:t>
      </w:r>
    </w:p>
    <w:p w14:paraId="0351A66D">
      <w:pPr>
        <w:bidi w:val="0"/>
        <w:rPr>
          <w:rFonts w:hint="eastAsia"/>
        </w:rPr>
      </w:pPr>
      <w:r>
        <w:rPr>
          <w:rFonts w:hint="eastAsia"/>
        </w:rPr>
        <w:t>- 前端页面加载时间：&lt;1秒</w:t>
      </w:r>
    </w:p>
    <w:p w14:paraId="6E18671A">
      <w:pPr>
        <w:bidi w:val="0"/>
        <w:rPr>
          <w:rFonts w:hint="eastAsia"/>
        </w:rPr>
      </w:pPr>
      <w:r>
        <w:rPr>
          <w:rFonts w:hint="eastAsia"/>
        </w:rPr>
        <w:t>- 代码行数：约5000行（后端2000行，前端2500行，管理端500行）</w:t>
      </w:r>
    </w:p>
    <w:p w14:paraId="6357D20D">
      <w:pPr>
        <w:pStyle w:val="2"/>
        <w:pageBreakBefore w:val="0"/>
        <w:kinsoku/>
        <w:wordWrap/>
        <w:overflowPunct/>
        <w:topLinePunct w:val="0"/>
        <w:autoSpaceDE/>
        <w:autoSpaceDN/>
        <w:bidi w:val="0"/>
        <w:adjustRightInd/>
        <w:snapToGrid/>
        <w:spacing w:line="240" w:lineRule="auto"/>
        <w:ind w:left="0" w:leftChars="0" w:firstLine="0" w:firstLineChars="0"/>
        <w:textAlignment w:val="auto"/>
        <w:rPr>
          <w:rFonts w:hint="eastAsia" w:asciiTheme="majorEastAsia" w:hAnsiTheme="majorEastAsia" w:eastAsiaTheme="majorEastAsia" w:cstheme="majorEastAsia"/>
        </w:rPr>
      </w:pPr>
      <w:r>
        <w:rPr>
          <w:rFonts w:hint="eastAsia" w:asciiTheme="majorEastAsia" w:hAnsiTheme="majorEastAsia" w:eastAsiaTheme="majorEastAsia" w:cstheme="majorEastAsia"/>
        </w:rPr>
        <w:t>六、创新性与开放价值</w:t>
      </w:r>
      <w:bookmarkEnd w:id="130"/>
      <w:bookmarkEnd w:id="131"/>
      <w:bookmarkEnd w:id="132"/>
      <w:bookmarkEnd w:id="133"/>
      <w:bookmarkEnd w:id="134"/>
    </w:p>
    <w:p w14:paraId="5A919674">
      <w:pPr>
        <w:pageBreakBefore w:val="0"/>
        <w:kinsoku/>
        <w:wordWrap/>
        <w:overflowPunct/>
        <w:topLinePunct w:val="0"/>
        <w:autoSpaceDE/>
        <w:autoSpaceDN/>
        <w:bidi w:val="0"/>
        <w:adjustRightInd/>
        <w:snapToGrid/>
        <w:spacing w:before="120" w:after="200" w:line="240" w:lineRule="auto"/>
        <w:textAlignment w:val="auto"/>
      </w:pPr>
      <w:r>
        <w:rPr>
          <w:rFonts w:ascii="Arial" w:hAnsi="Arial" w:eastAsia="微软雅黑"/>
          <w:i/>
          <w:iCs/>
          <w:color w:val="808080"/>
          <w:sz w:val="21"/>
          <w:szCs w:val="21"/>
        </w:rPr>
        <w:t>写作指导：说明作品的创新点、开放成果和社区贡献。</w:t>
      </w:r>
    </w:p>
    <w:p w14:paraId="771789EE">
      <w:pPr>
        <w:pStyle w:val="3"/>
        <w:pageBreakBefore w:val="0"/>
        <w:kinsoku/>
        <w:wordWrap/>
        <w:overflowPunct/>
        <w:topLinePunct w:val="0"/>
        <w:autoSpaceDE/>
        <w:autoSpaceDN/>
        <w:bidi w:val="0"/>
        <w:adjustRightInd/>
        <w:snapToGrid/>
        <w:spacing w:line="240" w:lineRule="auto"/>
        <w:textAlignment w:val="auto"/>
        <w:rPr>
          <w:rFonts w:hint="eastAsia" w:asciiTheme="majorEastAsia" w:hAnsiTheme="majorEastAsia" w:eastAsiaTheme="majorEastAsia" w:cstheme="majorEastAsia"/>
          <w:b/>
          <w:bCs w:val="0"/>
        </w:rPr>
      </w:pPr>
      <w:bookmarkStart w:id="135" w:name="_Toc5014"/>
      <w:bookmarkStart w:id="136" w:name="_Toc22682"/>
      <w:bookmarkStart w:id="137" w:name="_Toc27799"/>
      <w:bookmarkStart w:id="138" w:name="_Toc5467"/>
      <w:bookmarkStart w:id="139" w:name="_Toc7392"/>
      <w:r>
        <w:rPr>
          <w:rFonts w:hint="eastAsia" w:asciiTheme="majorEastAsia" w:hAnsiTheme="majorEastAsia" w:eastAsiaTheme="majorEastAsia" w:cstheme="majorEastAsia"/>
          <w:b/>
          <w:bCs w:val="0"/>
        </w:rPr>
        <w:t>6.1 创新性</w:t>
      </w:r>
      <w:bookmarkEnd w:id="135"/>
      <w:bookmarkEnd w:id="136"/>
      <w:bookmarkEnd w:id="137"/>
      <w:bookmarkEnd w:id="138"/>
      <w:bookmarkEnd w:id="139"/>
    </w:p>
    <w:p w14:paraId="6E87EF74">
      <w:pPr>
        <w:pStyle w:val="4"/>
        <w:bidi w:val="0"/>
        <w:rPr>
          <w:rFonts w:hint="eastAsia"/>
          <w:lang w:val="en-US" w:eastAsia="zh-CN"/>
        </w:rPr>
      </w:pPr>
      <w:bookmarkStart w:id="140" w:name="_Toc27348"/>
      <w:bookmarkStart w:id="141" w:name="_Toc18831"/>
      <w:bookmarkStart w:id="142" w:name="_Toc11085"/>
      <w:bookmarkStart w:id="143" w:name="_Toc5694"/>
      <w:bookmarkStart w:id="144" w:name="_Toc21404"/>
      <w:r>
        <w:rPr>
          <w:rFonts w:hint="eastAsia"/>
          <w:lang w:val="en-US" w:eastAsia="zh-CN"/>
        </w:rPr>
        <w:t>6.1.1 场景创新：面向中老年和带娃家长的就医陪伴</w:t>
      </w:r>
    </w:p>
    <w:p w14:paraId="62F9CBB3">
      <w:pPr>
        <w:bidi w:val="0"/>
        <w:rPr>
          <w:rFonts w:hint="eastAsia"/>
        </w:rPr>
      </w:pPr>
      <w:r>
        <w:rPr>
          <w:rFonts w:hint="eastAsia"/>
        </w:rPr>
        <w:t>现有就医类应用多面向年轻用户，交互复杂、信息密集。本项目聚焦中老年患者和带小孩的家长群体，采用大字体、简洁交互、语音辅助等适老化设计，降低数字鸿沟。AI助手使用大白话回复，避免专业术语，关键信息前置，符合目标用户的认知习惯。</w:t>
      </w:r>
    </w:p>
    <w:p w14:paraId="2A1BC35F">
      <w:pPr>
        <w:bidi w:val="0"/>
        <w:rPr>
          <w:rFonts w:hint="eastAsia"/>
        </w:rPr>
      </w:pPr>
    </w:p>
    <w:p w14:paraId="3724636C">
      <w:pPr>
        <w:pStyle w:val="4"/>
        <w:bidi w:val="0"/>
        <w:rPr>
          <w:rFonts w:hint="eastAsia"/>
          <w:lang w:val="en-US" w:eastAsia="zh-CN"/>
        </w:rPr>
      </w:pPr>
      <w:r>
        <w:rPr>
          <w:rFonts w:hint="eastAsia"/>
          <w:lang w:val="en-US" w:eastAsia="zh-CN"/>
        </w:rPr>
        <w:t>6.1.2 架构创新：确定性状态机+大模型答疑的混合架构</w:t>
      </w:r>
    </w:p>
    <w:p w14:paraId="430F7B57">
      <w:pPr>
        <w:bidi w:val="0"/>
        <w:rPr>
          <w:rFonts w:hint="eastAsia"/>
        </w:rPr>
      </w:pPr>
      <w:r>
        <w:rPr>
          <w:rFonts w:hint="eastAsia"/>
        </w:rPr>
        <w:t>现有方案要么完全依赖大模型（结果不可控），要么完全基于规则（灵活性不足）。本项目采用混合架构：就诊流程由确定性状态机驱动，12步流程严格可控，不经过大模型判断；而对话答疑则交给大模型生成自然语言回复。这种设计既保证了流程的可靠性，又保留了交互的灵活性。</w:t>
      </w:r>
    </w:p>
    <w:p w14:paraId="74C3BAFF">
      <w:pPr>
        <w:bidi w:val="0"/>
        <w:rPr>
          <w:rFonts w:hint="eastAsia"/>
        </w:rPr>
      </w:pPr>
    </w:p>
    <w:p w14:paraId="5E0FFEA9">
      <w:pPr>
        <w:pStyle w:val="4"/>
        <w:bidi w:val="0"/>
        <w:rPr>
          <w:rFonts w:hint="eastAsia"/>
          <w:lang w:val="en-US" w:eastAsia="zh-CN"/>
        </w:rPr>
      </w:pPr>
      <w:r>
        <w:rPr>
          <w:rFonts w:hint="eastAsia"/>
          <w:lang w:val="en-US" w:eastAsia="zh-CN"/>
        </w:rPr>
        <w:t xml:space="preserve"> 6.1.3 交互创新：对话与流程的双向联动</w:t>
      </w:r>
    </w:p>
    <w:p w14:paraId="117852F3">
      <w:pPr>
        <w:bidi w:val="0"/>
        <w:rPr>
          <w:rFonts w:hint="eastAsia"/>
        </w:rPr>
      </w:pPr>
      <w:r>
        <w:rPr>
          <w:rFonts w:hint="eastAsia"/>
        </w:rPr>
        <w:t>用户可以在AI对话中通过自然语言（如"下一步"、"上一步"）推进就诊流程，也可以在流程页面随时跳转到AI助手咨询问题。两个页面双向联通，数据实时同步，避免了传统方案中"对话"和"流程"割裂的问题。</w:t>
      </w:r>
    </w:p>
    <w:p w14:paraId="0A6C1A72">
      <w:pPr>
        <w:bidi w:val="0"/>
        <w:rPr>
          <w:rFonts w:hint="eastAsia"/>
        </w:rPr>
      </w:pPr>
    </w:p>
    <w:p w14:paraId="7DF2F6BC">
      <w:pPr>
        <w:pStyle w:val="4"/>
        <w:bidi w:val="0"/>
        <w:rPr>
          <w:rFonts w:hint="eastAsia"/>
          <w:lang w:val="en-US" w:eastAsia="zh-CN"/>
        </w:rPr>
      </w:pPr>
      <w:r>
        <w:rPr>
          <w:rFonts w:hint="eastAsia"/>
          <w:lang w:val="en-US" w:eastAsia="zh-CN"/>
        </w:rPr>
        <w:t xml:space="preserve"> 6.1.4 导航创新：就诊流程驱动的动态导航</w:t>
      </w:r>
    </w:p>
    <w:p w14:paraId="0173F069">
      <w:pPr>
        <w:bidi w:val="0"/>
        <w:rPr>
          <w:rFonts w:hint="eastAsia"/>
        </w:rPr>
      </w:pPr>
      <w:r>
        <w:rPr>
          <w:rFonts w:hint="eastAsia"/>
        </w:rPr>
        <w:t>传统院内导航需要用户手动设置起点和终点。本项目将导航与就诊流程深度集成，以上一步的终点作为下一步的起点（如从候诊室到检验科、从检验科回诊室），实现链式导航，无需用户手动设置。</w:t>
      </w:r>
    </w:p>
    <w:p w14:paraId="757A172B">
      <w:pPr>
        <w:bidi w:val="0"/>
        <w:rPr>
          <w:rFonts w:hint="eastAsia"/>
        </w:rPr>
      </w:pPr>
    </w:p>
    <w:p w14:paraId="749BDE2E">
      <w:pPr>
        <w:pStyle w:val="4"/>
        <w:bidi w:val="0"/>
        <w:rPr>
          <w:rFonts w:hint="eastAsia"/>
        </w:rPr>
      </w:pPr>
      <w:r>
        <w:rPr>
          <w:rFonts w:hint="eastAsia"/>
        </w:rPr>
        <w:t xml:space="preserve"> </w:t>
      </w:r>
      <w:r>
        <w:rPr>
          <w:rFonts w:hint="eastAsia" w:ascii="Times New Roman" w:hAnsi="Times New Roman" w:eastAsia="宋体" w:cs="Times New Roman"/>
          <w:b/>
          <w:kern w:val="2"/>
          <w:sz w:val="24"/>
          <w:szCs w:val="24"/>
          <w:lang w:val="en-US" w:eastAsia="zh-CN" w:bidi="ar-SA"/>
        </w:rPr>
        <w:t>6.1.5 匹配策略创新：轻量规则+大模型兜底的双层匹配</w:t>
      </w:r>
    </w:p>
    <w:p w14:paraId="144504A6">
      <w:pPr>
        <w:bidi w:val="0"/>
        <w:rPr>
          <w:rFonts w:hint="eastAsia"/>
        </w:rPr>
      </w:pPr>
      <w:r>
        <w:rPr>
          <w:rFonts w:hint="eastAsia"/>
        </w:rPr>
        <w:t>症状-科室匹配采用双层策略：第一层基于关键词规则，准确率高、响应快；第二层使用大模型语义推理，处理复杂表述。优先保证核心场景的可靠性，大模型仅作兜底。这种设计在比赛周期内快速落地，同时为后续引入Embedding模型预留了升级路径。</w:t>
      </w:r>
    </w:p>
    <w:p w14:paraId="6BD3166F">
      <w:pPr>
        <w:bidi w:val="0"/>
        <w:rPr>
          <w:rFonts w:hint="eastAsia"/>
        </w:rPr>
      </w:pPr>
    </w:p>
    <w:p w14:paraId="131E23DA">
      <w:pPr>
        <w:pStyle w:val="4"/>
        <w:bidi w:val="0"/>
        <w:rPr>
          <w:rFonts w:hint="eastAsia"/>
        </w:rPr>
      </w:pPr>
      <w:r>
        <w:rPr>
          <w:rFonts w:hint="eastAsia"/>
        </w:rPr>
        <w:t>6.1.6 意图识别创新：步骤指令与问答的智能分流</w:t>
      </w:r>
    </w:p>
    <w:p w14:paraId="149E3FC9">
      <w:pPr>
        <w:bidi w:val="0"/>
        <w:rPr>
          <w:rFonts w:hint="eastAsia"/>
        </w:rPr>
      </w:pPr>
      <w:r>
        <w:rPr>
          <w:rFonts w:hint="eastAsia"/>
        </w:rPr>
        <w:t>系统通过问号、疑问词和预设关键词自动识别用户意图：步骤推进指令（如"下一步"）触发状态机切换；问答类问题（如"药怎么吃"）直接调用大模型回答，不推进流程。这种分流机制确保用户在就诊过程中既能按流程推进，又能随时提问，互不干扰。</w:t>
      </w:r>
    </w:p>
    <w:p w14:paraId="7621EE77">
      <w:pPr>
        <w:pStyle w:val="3"/>
        <w:pageBreakBefore w:val="0"/>
        <w:kinsoku/>
        <w:wordWrap/>
        <w:overflowPunct/>
        <w:topLinePunct w:val="0"/>
        <w:autoSpaceDE/>
        <w:autoSpaceDN/>
        <w:bidi w:val="0"/>
        <w:adjustRightInd/>
        <w:snapToGrid/>
        <w:spacing w:line="240" w:lineRule="auto"/>
        <w:textAlignment w:val="auto"/>
        <w:rPr>
          <w:rFonts w:hint="eastAsia" w:asciiTheme="majorEastAsia" w:hAnsiTheme="majorEastAsia" w:eastAsiaTheme="majorEastAsia" w:cstheme="majorEastAsia"/>
          <w:b/>
          <w:bCs w:val="0"/>
        </w:rPr>
      </w:pPr>
      <w:r>
        <w:rPr>
          <w:rFonts w:hint="eastAsia" w:asciiTheme="majorEastAsia" w:hAnsiTheme="majorEastAsia" w:eastAsiaTheme="majorEastAsia" w:cstheme="majorEastAsia"/>
          <w:b/>
          <w:bCs w:val="0"/>
        </w:rPr>
        <w:t>6.2 开放成果</w:t>
      </w:r>
      <w:bookmarkEnd w:id="140"/>
      <w:bookmarkEnd w:id="141"/>
      <w:bookmarkEnd w:id="142"/>
      <w:bookmarkEnd w:id="143"/>
      <w:bookmarkEnd w:id="144"/>
    </w:p>
    <w:p w14:paraId="0AE7AA38">
      <w:pPr>
        <w:pageBreakBefore w:val="0"/>
        <w:kinsoku/>
        <w:wordWrap/>
        <w:overflowPunct/>
        <w:topLinePunct w:val="0"/>
        <w:autoSpaceDE/>
        <w:autoSpaceDN/>
        <w:bidi w:val="0"/>
        <w:adjustRightInd/>
        <w:snapToGrid/>
        <w:spacing w:before="120" w:after="200" w:line="240" w:lineRule="auto"/>
        <w:textAlignment w:val="auto"/>
      </w:pPr>
      <w:r>
        <w:rPr>
          <w:rFonts w:ascii="Arial" w:hAnsi="Arial" w:eastAsia="微软雅黑"/>
          <w:i/>
          <w:iCs/>
          <w:color w:val="808080"/>
          <w:sz w:val="21"/>
          <w:szCs w:val="21"/>
        </w:rPr>
        <w:t>写作指导：说明拟公开或已公开的代码、插件、工作流、数据/知识工具、测试用例、教程、文档等成果，以及采用的许可证或其他授权方式。</w:t>
      </w:r>
    </w:p>
    <w:p w14:paraId="19C72F8C">
      <w:pPr>
        <w:pageBreakBefore w:val="0"/>
        <w:kinsoku/>
        <w:wordWrap/>
        <w:overflowPunct/>
        <w:topLinePunct w:val="0"/>
        <w:autoSpaceDE/>
        <w:autoSpaceDN/>
        <w:bidi w:val="0"/>
        <w:adjustRightInd/>
        <w:snapToGrid/>
        <w:spacing w:line="240" w:lineRule="auto"/>
        <w:textAlignment w:val="auto"/>
      </w:pPr>
      <w:r>
        <w:rPr>
          <w:rFonts w:ascii="Arial" w:hAnsi="Arial" w:eastAsia="微软雅黑"/>
          <w:sz w:val="24"/>
          <w:szCs w:val="24"/>
        </w:rPr>
        <w:t>（请在此填写内容）</w:t>
      </w:r>
    </w:p>
    <w:p w14:paraId="63DD2209">
      <w:pPr>
        <w:pStyle w:val="3"/>
        <w:pageBreakBefore w:val="0"/>
        <w:kinsoku/>
        <w:wordWrap/>
        <w:overflowPunct/>
        <w:topLinePunct w:val="0"/>
        <w:autoSpaceDE/>
        <w:autoSpaceDN/>
        <w:bidi w:val="0"/>
        <w:adjustRightInd/>
        <w:snapToGrid/>
        <w:spacing w:line="240" w:lineRule="auto"/>
        <w:textAlignment w:val="auto"/>
        <w:rPr>
          <w:rFonts w:hint="eastAsia" w:asciiTheme="majorEastAsia" w:hAnsiTheme="majorEastAsia" w:eastAsiaTheme="majorEastAsia" w:cstheme="majorEastAsia"/>
          <w:b/>
          <w:bCs w:val="0"/>
        </w:rPr>
      </w:pPr>
      <w:bookmarkStart w:id="145" w:name="_Toc355"/>
      <w:bookmarkStart w:id="146" w:name="_Toc10752"/>
      <w:bookmarkStart w:id="147" w:name="_Toc18091"/>
      <w:bookmarkStart w:id="148" w:name="_Toc26370"/>
      <w:bookmarkStart w:id="149" w:name="_Toc31592"/>
      <w:r>
        <w:rPr>
          <w:rFonts w:hint="eastAsia" w:asciiTheme="majorEastAsia" w:hAnsiTheme="majorEastAsia" w:eastAsiaTheme="majorEastAsia" w:cstheme="majorEastAsia"/>
          <w:b/>
          <w:bCs w:val="0"/>
        </w:rPr>
        <w:t>6.3 社区贡献与复用</w:t>
      </w:r>
      <w:bookmarkEnd w:id="145"/>
      <w:bookmarkEnd w:id="146"/>
      <w:bookmarkEnd w:id="147"/>
      <w:bookmarkEnd w:id="148"/>
      <w:bookmarkEnd w:id="149"/>
    </w:p>
    <w:p w14:paraId="64CD7B5A">
      <w:pPr>
        <w:pageBreakBefore w:val="0"/>
        <w:kinsoku/>
        <w:wordWrap/>
        <w:overflowPunct/>
        <w:topLinePunct w:val="0"/>
        <w:autoSpaceDE/>
        <w:autoSpaceDN/>
        <w:bidi w:val="0"/>
        <w:adjustRightInd/>
        <w:snapToGrid/>
        <w:spacing w:before="120" w:after="200" w:line="240" w:lineRule="auto"/>
        <w:textAlignment w:val="auto"/>
      </w:pPr>
      <w:r>
        <w:rPr>
          <w:rFonts w:ascii="Arial" w:hAnsi="Arial" w:eastAsia="微软雅黑"/>
          <w:i/>
          <w:iCs/>
          <w:color w:val="808080"/>
          <w:sz w:val="21"/>
          <w:szCs w:val="21"/>
        </w:rPr>
        <w:t>写作指导：如向上游项目提交Issue、Pull Request、补丁、翻译、测试或文档，请提供链接和状态。如暂无上游贡献，可说明作品供他人复用的方式和价值。</w:t>
      </w:r>
    </w:p>
    <w:p w14:paraId="1F07DFF2">
      <w:pPr>
        <w:pageBreakBefore w:val="0"/>
        <w:kinsoku/>
        <w:wordWrap/>
        <w:overflowPunct/>
        <w:topLinePunct w:val="0"/>
        <w:autoSpaceDE/>
        <w:autoSpaceDN/>
        <w:bidi w:val="0"/>
        <w:adjustRightInd/>
        <w:snapToGrid/>
        <w:spacing w:line="240" w:lineRule="auto"/>
        <w:textAlignment w:val="auto"/>
      </w:pPr>
      <w:r>
        <w:rPr>
          <w:rFonts w:ascii="Arial" w:hAnsi="Arial" w:eastAsia="微软雅黑"/>
          <w:sz w:val="24"/>
          <w:szCs w:val="24"/>
        </w:rPr>
        <w:t>（请在此填写内容）</w:t>
      </w:r>
    </w:p>
    <w:p w14:paraId="12F99B83">
      <w:pPr>
        <w:pStyle w:val="3"/>
        <w:pageBreakBefore w:val="0"/>
        <w:kinsoku/>
        <w:wordWrap/>
        <w:overflowPunct/>
        <w:topLinePunct w:val="0"/>
        <w:autoSpaceDE/>
        <w:autoSpaceDN/>
        <w:bidi w:val="0"/>
        <w:adjustRightInd/>
        <w:snapToGrid/>
        <w:spacing w:line="240" w:lineRule="auto"/>
        <w:textAlignment w:val="auto"/>
        <w:rPr>
          <w:rFonts w:hint="eastAsia" w:asciiTheme="majorEastAsia" w:hAnsiTheme="majorEastAsia" w:eastAsiaTheme="majorEastAsia" w:cstheme="majorEastAsia"/>
          <w:b/>
          <w:bCs w:val="0"/>
        </w:rPr>
      </w:pPr>
      <w:bookmarkStart w:id="150" w:name="_Toc16573"/>
      <w:bookmarkStart w:id="151" w:name="_Toc3901"/>
      <w:bookmarkStart w:id="152" w:name="_Toc29166"/>
      <w:bookmarkStart w:id="153" w:name="_Toc11491"/>
      <w:bookmarkStart w:id="154" w:name="_Toc11720"/>
      <w:r>
        <w:rPr>
          <w:rFonts w:hint="eastAsia" w:asciiTheme="majorEastAsia" w:hAnsiTheme="majorEastAsia" w:eastAsiaTheme="majorEastAsia" w:cstheme="majorEastAsia"/>
          <w:b/>
          <w:bCs w:val="0"/>
        </w:rPr>
        <w:t>6.4 维护计划</w:t>
      </w:r>
      <w:bookmarkEnd w:id="150"/>
      <w:bookmarkEnd w:id="151"/>
      <w:bookmarkEnd w:id="152"/>
      <w:bookmarkEnd w:id="153"/>
      <w:bookmarkEnd w:id="154"/>
    </w:p>
    <w:p w14:paraId="1E723EE3">
      <w:pPr>
        <w:pageBreakBefore w:val="0"/>
        <w:kinsoku/>
        <w:wordWrap/>
        <w:overflowPunct/>
        <w:topLinePunct w:val="0"/>
        <w:autoSpaceDE/>
        <w:autoSpaceDN/>
        <w:bidi w:val="0"/>
        <w:adjustRightInd/>
        <w:snapToGrid/>
        <w:spacing w:before="120" w:after="200" w:line="240" w:lineRule="auto"/>
        <w:textAlignment w:val="auto"/>
      </w:pPr>
      <w:r>
        <w:rPr>
          <w:rFonts w:ascii="Arial" w:hAnsi="Arial" w:eastAsia="微软雅黑"/>
          <w:i/>
          <w:iCs/>
          <w:color w:val="808080"/>
          <w:sz w:val="21"/>
          <w:szCs w:val="21"/>
        </w:rPr>
        <w:t>写作指导：说明后续版本迭代、问题反馈、文档完善和开放维护计划。</w:t>
      </w:r>
    </w:p>
    <w:p w14:paraId="21FB4EA9">
      <w:pPr>
        <w:pStyle w:val="2"/>
        <w:pageBreakBefore w:val="0"/>
        <w:kinsoku/>
        <w:wordWrap/>
        <w:overflowPunct/>
        <w:topLinePunct w:val="0"/>
        <w:autoSpaceDE/>
        <w:autoSpaceDN/>
        <w:bidi w:val="0"/>
        <w:adjustRightInd/>
        <w:snapToGrid/>
        <w:spacing w:line="240" w:lineRule="auto"/>
        <w:textAlignment w:val="auto"/>
        <w:rPr>
          <w:rFonts w:hint="eastAsia" w:asciiTheme="majorEastAsia" w:hAnsiTheme="majorEastAsia" w:eastAsiaTheme="majorEastAsia" w:cstheme="majorEastAsia"/>
        </w:rPr>
      </w:pPr>
      <w:bookmarkStart w:id="155" w:name="_Toc29444"/>
      <w:bookmarkStart w:id="156" w:name="_Toc13634"/>
      <w:bookmarkStart w:id="157" w:name="_Toc24000"/>
      <w:bookmarkStart w:id="158" w:name="_Toc11392"/>
      <w:r>
        <w:rPr>
          <w:rFonts w:hint="eastAsia" w:asciiTheme="majorEastAsia" w:hAnsiTheme="majorEastAsia" w:eastAsiaTheme="majorEastAsia" w:cstheme="majorEastAsia"/>
        </w:rPr>
        <w:t>七、合规、安全与风险说明</w:t>
      </w:r>
      <w:bookmarkEnd w:id="155"/>
      <w:bookmarkEnd w:id="156"/>
      <w:bookmarkEnd w:id="157"/>
      <w:bookmarkEnd w:id="158"/>
    </w:p>
    <w:p w14:paraId="4AAA55E2">
      <w:pPr>
        <w:pStyle w:val="3"/>
        <w:pageBreakBefore w:val="0"/>
        <w:kinsoku/>
        <w:wordWrap/>
        <w:overflowPunct/>
        <w:topLinePunct w:val="0"/>
        <w:autoSpaceDE/>
        <w:autoSpaceDN/>
        <w:bidi w:val="0"/>
        <w:adjustRightInd/>
        <w:snapToGrid/>
        <w:spacing w:line="240" w:lineRule="auto"/>
        <w:textAlignment w:val="auto"/>
        <w:rPr>
          <w:rFonts w:hint="eastAsia" w:asciiTheme="majorEastAsia" w:hAnsiTheme="majorEastAsia" w:eastAsiaTheme="majorEastAsia" w:cstheme="majorEastAsia"/>
          <w:b/>
          <w:bCs w:val="0"/>
        </w:rPr>
      </w:pPr>
      <w:bookmarkStart w:id="159" w:name="_Toc4406"/>
      <w:bookmarkStart w:id="160" w:name="_Toc32044"/>
      <w:bookmarkStart w:id="161" w:name="_Toc28405"/>
      <w:bookmarkStart w:id="162" w:name="_Toc16904"/>
      <w:bookmarkStart w:id="163" w:name="_Toc7588"/>
      <w:r>
        <w:rPr>
          <w:rFonts w:hint="eastAsia" w:asciiTheme="majorEastAsia" w:hAnsiTheme="majorEastAsia" w:eastAsiaTheme="majorEastAsia" w:cstheme="majorEastAsia"/>
          <w:b/>
          <w:bCs w:val="0"/>
        </w:rPr>
        <w:t>7.1 开源及第三方许可合规</w:t>
      </w:r>
      <w:bookmarkEnd w:id="159"/>
      <w:bookmarkEnd w:id="160"/>
      <w:bookmarkEnd w:id="161"/>
      <w:bookmarkEnd w:id="162"/>
      <w:bookmarkEnd w:id="163"/>
    </w:p>
    <w:p w14:paraId="13CD57C9">
      <w:pPr>
        <w:pStyle w:val="4"/>
        <w:bidi w:val="0"/>
        <w:rPr>
          <w:rFonts w:hint="eastAsia"/>
        </w:rPr>
      </w:pPr>
      <w:bookmarkStart w:id="164" w:name="_Toc30385"/>
      <w:bookmarkStart w:id="165" w:name="_Toc7287"/>
      <w:bookmarkStart w:id="166" w:name="_Toc9691"/>
      <w:bookmarkStart w:id="167" w:name="_Toc3269"/>
      <w:bookmarkStart w:id="168" w:name="_Toc3496"/>
      <w:r>
        <w:rPr>
          <w:rFonts w:hint="eastAsia"/>
        </w:rPr>
        <w:t>7.1.1 后端框架许可证合规</w:t>
      </w:r>
    </w:p>
    <w:p w14:paraId="1537AF1B">
      <w:pPr>
        <w:bidi w:val="0"/>
        <w:rPr>
          <w:rFonts w:hint="eastAsia"/>
        </w:rPr>
      </w:pPr>
      <w:r>
        <w:rPr>
          <w:rFonts w:hint="eastAsia"/>
        </w:rPr>
        <w:t>FastAPI（MIT License）： 项目使用 FastAPI 0.110+ 版本构建后端API服务。MIT许可证允许自由使用、复制、修改、合并、出版发行、散布、再授权及贩售软件及副本，唯一要求是须在软件副本中包含原作者的版权声明及许可声明。项目已在依赖清单中声明FastAPI，并在代码中保留原始版权信息。合规状态：已核验。</w:t>
      </w:r>
    </w:p>
    <w:p w14:paraId="207A6296">
      <w:pPr>
        <w:bidi w:val="0"/>
        <w:rPr>
          <w:rFonts w:hint="eastAsia"/>
        </w:rPr>
      </w:pPr>
    </w:p>
    <w:p w14:paraId="1FD8A8A1">
      <w:pPr>
        <w:bidi w:val="0"/>
        <w:rPr>
          <w:rFonts w:hint="eastAsia"/>
        </w:rPr>
      </w:pPr>
      <w:r>
        <w:rPr>
          <w:rFonts w:hint="eastAsia"/>
        </w:rPr>
        <w:t>Uvicorn（BSD 3-Clause License）： 作为ASGI服务器，Uvicorn通过pip安装并用于启动FastAPI应用。BSD 3-Clause许可证允许再分发和使用，要求保留版权声明。项目已在requirements.txt中声明依赖。合规状态：已核验。</w:t>
      </w:r>
    </w:p>
    <w:p w14:paraId="0A89F6C0">
      <w:pPr>
        <w:bidi w:val="0"/>
        <w:rPr>
          <w:rFonts w:hint="eastAsia"/>
        </w:rPr>
      </w:pPr>
    </w:p>
    <w:p w14:paraId="3BB57339">
      <w:pPr>
        <w:bidi w:val="0"/>
        <w:rPr>
          <w:rFonts w:hint="eastAsia"/>
        </w:rPr>
      </w:pPr>
      <w:r>
        <w:rPr>
          <w:rFonts w:hint="eastAsia"/>
        </w:rPr>
        <w:t>Python标准库（PSF License）： 项目使用Python内置的urllib、sqlite3、json等标准库，随Python发行版提供，采用PSF许可证。这些库不构成独立第三方素材披露重点，但在技术依赖说明中已列出。合规状态：不适用（运行时依赖）。</w:t>
      </w:r>
    </w:p>
    <w:p w14:paraId="21F13B4A">
      <w:pPr>
        <w:pStyle w:val="4"/>
        <w:bidi w:val="0"/>
        <w:rPr>
          <w:rFonts w:hint="eastAsia"/>
        </w:rPr>
      </w:pPr>
      <w:r>
        <w:rPr>
          <w:rFonts w:hint="eastAsia"/>
        </w:rPr>
        <w:t xml:space="preserve"> 7.1.2 导航算法来源合规</w:t>
      </w:r>
    </w:p>
    <w:p w14:paraId="70535B30">
      <w:pPr>
        <w:bidi w:val="0"/>
        <w:rPr>
          <w:rFonts w:hint="eastAsia"/>
        </w:rPr>
      </w:pPr>
      <w:r>
        <w:rPr>
          <w:rFonts w:hint="eastAsia"/>
        </w:rPr>
        <w:t>simpleroutingsvg（MIT License）： 项目的室内导航算法参考了simpleroutingsvg开源项目的Dijkstra最短路径实现。原项目采用MIT许可证，项目在代码注释中明确标注"Dijkstra，移植自simpleroutingsvg的shortestway"。团队基于原项目思路重写了Python版本的NavGraph、Dijkstra和路线文本逻辑，形成实质性衍生代码。项目已保留原项目LICENSE文件，并在提交材料中披露来源。合规状态：已核验，需保留MIT LICENSE和来源说明。</w:t>
      </w:r>
    </w:p>
    <w:p w14:paraId="4F8644EF">
      <w:pPr>
        <w:bidi w:val="0"/>
        <w:rPr>
          <w:rFonts w:hint="eastAsia"/>
        </w:rPr>
      </w:pPr>
    </w:p>
    <w:p w14:paraId="77F6770D">
      <w:pPr>
        <w:bidi w:val="0"/>
        <w:rPr>
          <w:rFonts w:hint="eastAsia"/>
        </w:rPr>
      </w:pPr>
      <w:r>
        <w:rPr>
          <w:rFonts w:hint="eastAsia"/>
        </w:rPr>
        <w:t>Raphael 2.1.2（MIT License）： 该JavaScript向量库文件头标注MIT许可证，版权属Dmitry Baranovskiy和Sencha Labs。该文件仅存在于附带的simpleroutingsvg示例项目中，当前主系统未直接引用。如提交该文件，需保留文件头版权和MIT许可声明。合规状态：待核验（需确认是否随作品提交）。</w:t>
      </w:r>
    </w:p>
    <w:p w14:paraId="3DABA941">
      <w:pPr>
        <w:pStyle w:val="4"/>
        <w:bidi w:val="0"/>
        <w:rPr>
          <w:rFonts w:hint="eastAsia"/>
        </w:rPr>
      </w:pPr>
      <w:r>
        <w:rPr>
          <w:rFonts w:hint="eastAsia"/>
        </w:rPr>
        <w:t xml:space="preserve"> 7.1.3 前端框架许可证合规</w:t>
      </w:r>
    </w:p>
    <w:p w14:paraId="37CEA127">
      <w:pPr>
        <w:bidi w:val="0"/>
        <w:rPr>
          <w:rFonts w:hint="eastAsia"/>
        </w:rPr>
      </w:pPr>
      <w:r>
        <w:rPr>
          <w:rFonts w:hint="eastAsia"/>
        </w:rPr>
        <w:t>Vue 3（MIT License）： 管理端采用Vue 3框架构建，MIT许可证允许自由使用和再分发。项目已在package.json中声明依赖。合规状态：已核验。</w:t>
      </w:r>
    </w:p>
    <w:p w14:paraId="1ADA9827">
      <w:pPr>
        <w:bidi w:val="0"/>
        <w:rPr>
          <w:rFonts w:hint="eastAsia"/>
        </w:rPr>
      </w:pPr>
    </w:p>
    <w:p w14:paraId="6A0A9AFE">
      <w:pPr>
        <w:bidi w:val="0"/>
        <w:rPr>
          <w:rFonts w:hint="eastAsia"/>
        </w:rPr>
      </w:pPr>
      <w:r>
        <w:rPr>
          <w:rFonts w:hint="eastAsia"/>
        </w:rPr>
        <w:t>Element Plus（MIT License）： UI组件库采用MIT许可证，允许自由使用。项目已在依赖清单中声明。合规状态：已核验。</w:t>
      </w:r>
    </w:p>
    <w:p w14:paraId="1153C9FE">
      <w:pPr>
        <w:bidi w:val="0"/>
        <w:rPr>
          <w:rFonts w:hint="eastAsia"/>
        </w:rPr>
      </w:pPr>
    </w:p>
    <w:p w14:paraId="2B90E427">
      <w:pPr>
        <w:bidi w:val="0"/>
        <w:rPr>
          <w:rFonts w:hint="eastAsia"/>
        </w:rPr>
      </w:pPr>
      <w:r>
        <w:rPr>
          <w:rFonts w:hint="eastAsia"/>
        </w:rPr>
        <w:t>微信小程序原生框架： 小程序采用微信原生开发框架，遵循微信小程序开发协议和服务条款。合规状态：已核验。</w:t>
      </w:r>
    </w:p>
    <w:p w14:paraId="679506FD">
      <w:pPr>
        <w:pStyle w:val="4"/>
        <w:bidi w:val="0"/>
        <w:rPr>
          <w:rFonts w:hint="eastAsia"/>
        </w:rPr>
      </w:pPr>
      <w:r>
        <w:rPr>
          <w:rFonts w:hint="eastAsia"/>
        </w:rPr>
        <w:t xml:space="preserve"> 7.1.4 大模型API服务条款合规</w:t>
      </w:r>
    </w:p>
    <w:p w14:paraId="67A7C933">
      <w:pPr>
        <w:bidi w:val="0"/>
        <w:rPr>
          <w:rFonts w:hint="eastAsia"/>
        </w:rPr>
      </w:pPr>
      <w:r>
        <w:rPr>
          <w:rFonts w:hint="eastAsia"/>
        </w:rPr>
        <w:t>OpenAI兼容API： 项目通过urllib调用外部大模型API（OpenAI兼容接口），用于AI对话和症状推理。当前.env配置指向第三方API中转服务，具体模型供应商和许可证需进一步核验。项目已遵守以下义务：</w:t>
      </w:r>
    </w:p>
    <w:p w14:paraId="17B1FE7F">
      <w:pPr>
        <w:bidi w:val="0"/>
        <w:rPr>
          <w:rFonts w:hint="eastAsia"/>
        </w:rPr>
      </w:pPr>
    </w:p>
    <w:p w14:paraId="474AA59B">
      <w:pPr>
        <w:bidi w:val="0"/>
        <w:rPr>
          <w:rFonts w:hint="eastAsia"/>
        </w:rPr>
      </w:pPr>
      <w:r>
        <w:rPr>
          <w:rFonts w:hint="eastAsia"/>
        </w:rPr>
        <w:t>- API Key不提交至代码仓库（已加入.gitignore）</w:t>
      </w:r>
    </w:p>
    <w:p w14:paraId="6525D383">
      <w:pPr>
        <w:bidi w:val="0"/>
        <w:rPr>
          <w:rFonts w:hint="eastAsia"/>
        </w:rPr>
      </w:pPr>
      <w:r>
        <w:rPr>
          <w:rFonts w:hint="eastAsia"/>
        </w:rPr>
        <w:t>- 不在提交材料中暴露API密钥</w:t>
      </w:r>
    </w:p>
    <w:p w14:paraId="4114E377">
      <w:pPr>
        <w:bidi w:val="0"/>
        <w:rPr>
          <w:rFonts w:hint="eastAsia"/>
        </w:rPr>
      </w:pPr>
      <w:r>
        <w:rPr>
          <w:rFonts w:hint="eastAsia"/>
        </w:rPr>
        <w:t>- 遵守API服务商的使用条款和数据保留政策</w:t>
      </w:r>
    </w:p>
    <w:p w14:paraId="1102989B">
      <w:pPr>
        <w:bidi w:val="0"/>
        <w:rPr>
          <w:rFonts w:hint="eastAsia"/>
        </w:rPr>
      </w:pPr>
      <w:r>
        <w:rPr>
          <w:rFonts w:hint="eastAsia"/>
        </w:rPr>
        <w:t>合规状态：存在风险（需核验实际供应商、模型名称和服务条款）。</w:t>
      </w:r>
    </w:p>
    <w:p w14:paraId="273505ED">
      <w:pPr>
        <w:pStyle w:val="4"/>
        <w:bidi w:val="0"/>
        <w:rPr>
          <w:rFonts w:hint="eastAsia"/>
        </w:rPr>
      </w:pPr>
      <w:r>
        <w:rPr>
          <w:rFonts w:hint="eastAsia"/>
        </w:rPr>
        <w:t xml:space="preserve"> 7.1.5 UI参考项目合规</w:t>
      </w:r>
    </w:p>
    <w:p w14:paraId="4E56FCC7">
      <w:pPr>
        <w:bidi w:val="0"/>
        <w:rPr>
          <w:rFonts w:hint="eastAsia"/>
        </w:rPr>
      </w:pPr>
      <w:r>
        <w:rPr>
          <w:rFonts w:hint="eastAsia"/>
        </w:rPr>
        <w:t>hospitalRegistePublic-master： 该项目作为UI风格参考，README明确说明"UI风格参考开源医院挂号模板"。项目仅参考其界面设计和交互模式，未复制其源码。该目录中可见内容主要是截图（picture/*.png），未发现其源码被当前小程序导入。合规状态：待核验（需确认截图是否允许随作品提交）。</w:t>
      </w:r>
    </w:p>
    <w:p w14:paraId="5964CD4B">
      <w:pPr>
        <w:pStyle w:val="3"/>
        <w:pageBreakBefore w:val="0"/>
        <w:kinsoku/>
        <w:wordWrap/>
        <w:overflowPunct/>
        <w:topLinePunct w:val="0"/>
        <w:autoSpaceDE/>
        <w:autoSpaceDN/>
        <w:bidi w:val="0"/>
        <w:adjustRightInd/>
        <w:snapToGrid/>
        <w:spacing w:line="240" w:lineRule="auto"/>
        <w:textAlignment w:val="auto"/>
        <w:rPr>
          <w:rFonts w:hint="eastAsia" w:asciiTheme="majorEastAsia" w:hAnsiTheme="majorEastAsia" w:eastAsiaTheme="majorEastAsia" w:cstheme="majorEastAsia"/>
          <w:b/>
          <w:bCs w:val="0"/>
        </w:rPr>
      </w:pPr>
      <w:r>
        <w:rPr>
          <w:rFonts w:hint="eastAsia" w:asciiTheme="majorEastAsia" w:hAnsiTheme="majorEastAsia" w:eastAsiaTheme="majorEastAsia" w:cstheme="majorEastAsia"/>
          <w:b/>
          <w:bCs w:val="0"/>
        </w:rPr>
        <w:t>7.2 数据、权利与隐私</w:t>
      </w:r>
      <w:bookmarkEnd w:id="164"/>
      <w:bookmarkEnd w:id="165"/>
      <w:bookmarkEnd w:id="166"/>
      <w:bookmarkEnd w:id="167"/>
      <w:bookmarkEnd w:id="168"/>
    </w:p>
    <w:p w14:paraId="022371F6">
      <w:pPr>
        <w:pageBreakBefore w:val="0"/>
        <w:kinsoku/>
        <w:wordWrap/>
        <w:overflowPunct/>
        <w:topLinePunct w:val="0"/>
        <w:autoSpaceDE/>
        <w:autoSpaceDN/>
        <w:bidi w:val="0"/>
        <w:adjustRightInd/>
        <w:snapToGrid/>
        <w:spacing w:before="120" w:after="200" w:line="240" w:lineRule="auto"/>
        <w:textAlignment w:val="auto"/>
      </w:pPr>
      <w:r>
        <w:rPr>
          <w:rFonts w:ascii="Arial" w:hAnsi="Arial" w:eastAsia="微软雅黑"/>
          <w:i/>
          <w:iCs/>
          <w:color w:val="808080"/>
          <w:sz w:val="21"/>
          <w:szCs w:val="21"/>
        </w:rPr>
        <w:t>写作指导：说明数据来源、权利状态、获取方式、使用授权、是否允许训练/改编/再分发、脱敏、个人信息保护及数据使用边界。</w:t>
      </w:r>
    </w:p>
    <w:p w14:paraId="6F64E2E3">
      <w:pPr>
        <w:pageBreakBefore w:val="0"/>
        <w:kinsoku/>
        <w:wordWrap/>
        <w:overflowPunct/>
        <w:topLinePunct w:val="0"/>
        <w:autoSpaceDE/>
        <w:autoSpaceDN/>
        <w:bidi w:val="0"/>
        <w:adjustRightInd/>
        <w:snapToGrid/>
        <w:spacing w:line="240" w:lineRule="auto"/>
        <w:textAlignment w:val="auto"/>
      </w:pPr>
      <w:r>
        <w:t>数据来源与获取：当前版本仅使用两类数据：医院官网或公开页面可查的科室、楼层、服务流程等信息；以及项目组为演示制作的楼层、科室、挂号收费处、候诊区 POI 和虚构患者“接口测试”等测试记录。公开信息通过公开资料查阅获得，项目组整理的数据由团队自行编制。</w:t>
        <w:br/>
        <w:t>权利与使用授权：公开信息的权利归原发布单位或相应权利人，项目组不主张取得医院内部系统数据权利。演示数据仅用于功能开发、测试和竞赛展示，不用于画像、商业决策或对外再分发；当前不授权将其用于训练、改编或训练第三方模型。未经数据权利人书面授权，不把医院非公开数据上传至外部模型。</w:t>
        <w:br/>
        <w:t>隐私与使用边界：当前不导入真实病历、身份证号、联系方式、检查结果、处方或支付信息，也不采集面向真实患者的敏感个人信息。若未来接入真实数据，须在医院书面授权和合法处理基础上，遵循最小必要、目的限定、脱敏或去标识化、分级访问、传输与存储加密、日志审计和到期删除要求，并在隐私告知和用户授权范围内使用。</w:t>
      </w:r>
    </w:p>
    <w:p w14:paraId="4F57AE7E">
      <w:pPr>
        <w:pStyle w:val="3"/>
        <w:pageBreakBefore w:val="0"/>
        <w:kinsoku/>
        <w:wordWrap/>
        <w:overflowPunct/>
        <w:topLinePunct w:val="0"/>
        <w:autoSpaceDE/>
        <w:autoSpaceDN/>
        <w:bidi w:val="0"/>
        <w:adjustRightInd/>
        <w:snapToGrid/>
        <w:spacing w:line="240" w:lineRule="auto"/>
        <w:textAlignment w:val="auto"/>
        <w:rPr>
          <w:rFonts w:hint="eastAsia" w:asciiTheme="majorEastAsia" w:hAnsiTheme="majorEastAsia" w:eastAsiaTheme="majorEastAsia" w:cstheme="majorEastAsia"/>
          <w:b/>
          <w:bCs w:val="0"/>
        </w:rPr>
      </w:pPr>
      <w:bookmarkStart w:id="169" w:name="_Toc32703"/>
      <w:bookmarkStart w:id="170" w:name="_Toc16248"/>
      <w:bookmarkStart w:id="171" w:name="_Toc25375"/>
      <w:bookmarkStart w:id="172" w:name="_Toc22938"/>
      <w:bookmarkStart w:id="173" w:name="_Toc8646"/>
      <w:r>
        <w:rPr>
          <w:rFonts w:hint="eastAsia" w:asciiTheme="majorEastAsia" w:hAnsiTheme="majorEastAsia" w:eastAsiaTheme="majorEastAsia" w:cstheme="majorEastAsia"/>
          <w:b/>
          <w:bCs w:val="0"/>
        </w:rPr>
        <w:t>7.3 AI输出、知识产权与内容安全</w:t>
      </w:r>
      <w:bookmarkEnd w:id="169"/>
      <w:bookmarkEnd w:id="170"/>
      <w:bookmarkEnd w:id="171"/>
      <w:bookmarkEnd w:id="172"/>
      <w:bookmarkEnd w:id="173"/>
    </w:p>
    <w:p w14:paraId="282699BD">
      <w:pPr>
        <w:pageBreakBefore w:val="0"/>
        <w:kinsoku/>
        <w:wordWrap/>
        <w:overflowPunct/>
        <w:topLinePunct w:val="0"/>
        <w:autoSpaceDE/>
        <w:autoSpaceDN/>
        <w:bidi w:val="0"/>
        <w:adjustRightInd/>
        <w:snapToGrid/>
        <w:spacing w:before="120" w:after="200" w:line="240" w:lineRule="auto"/>
        <w:textAlignment w:val="auto"/>
      </w:pPr>
      <w:r>
        <w:rPr>
          <w:rFonts w:ascii="Arial" w:hAnsi="Arial" w:eastAsia="微软雅黑"/>
          <w:i/>
          <w:iCs/>
          <w:color w:val="808080"/>
          <w:sz w:val="21"/>
          <w:szCs w:val="21"/>
        </w:rPr>
        <w:t>写作指导：说明错误输出、偏见、有害内容、提示注入、模型幻觉或误用风险，以及采取的审核、限制和提示措施。同时说明对AI生成内容的人工审核、来源与权利核查。</w:t>
      </w:r>
    </w:p>
    <w:p w14:paraId="566E7791">
      <w:pPr>
        <w:pageBreakBefore w:val="0"/>
        <w:kinsoku/>
        <w:wordWrap/>
        <w:overflowPunct/>
        <w:topLinePunct w:val="0"/>
        <w:autoSpaceDE/>
        <w:autoSpaceDN/>
        <w:bidi w:val="0"/>
        <w:adjustRightInd/>
        <w:snapToGrid/>
        <w:spacing w:line="240" w:lineRule="auto"/>
        <w:textAlignment w:val="auto"/>
      </w:pPr>
      <w:r>
        <w:t>风险与限制：AI 可能因模型知识不足、上下文不完整、提示注入或误用，产生错误科室推荐、遗漏禁忌、偏见、虚构流程或地点以及有害建议。</w:t>
        <w:br/>
        <w:t>审核与防护：系统用规则知识库、结构化流程和图搜索约束关键结果；模型不可用或结果不可靠时回退到规则结果，并在界面提示“仅供就医流程参考，不构成诊断、处方或急救建议”。禁止模型直接决定挂号、签到、支付和路线事实，不执行模型生成的代码或工具调用，对外部链接和不可信内容不直接采信。</w:t>
        <w:br/>
        <w:t>人工核查与权利核验：参赛提交前，团队逐场景复核导诊、流程、导航及用药或检查提示，核对引用来源和第三方许可证，发现错误及时修订并保留版本记录。AI 生成的文案、提示词和测试样例均经人工审核后采用，不将模型输出直接视为原创或权利清晰内容；涉及第三方素材、模型或数据时，按原许可和授权边界使用。</w:t>
      </w:r>
    </w:p>
    <w:p w14:paraId="0DC4FDB2">
      <w:pPr>
        <w:pStyle w:val="3"/>
        <w:pageBreakBefore/>
        <w:kinsoku/>
        <w:wordWrap/>
        <w:overflowPunct/>
        <w:topLinePunct w:val="0"/>
        <w:autoSpaceDE/>
        <w:autoSpaceDN/>
        <w:bidi w:val="0"/>
        <w:adjustRightInd/>
        <w:snapToGrid/>
        <w:spacing w:line="240" w:lineRule="auto"/>
        <w:textAlignment w:val="auto"/>
        <w:rPr>
          <w:rFonts w:hint="eastAsia" w:asciiTheme="majorEastAsia" w:hAnsiTheme="majorEastAsia" w:eastAsiaTheme="majorEastAsia" w:cstheme="majorEastAsia"/>
          <w:b/>
          <w:bCs w:val="0"/>
        </w:rPr>
      </w:pPr>
      <w:bookmarkStart w:id="174" w:name="_Toc31434"/>
      <w:bookmarkStart w:id="175" w:name="_Toc6994"/>
      <w:bookmarkStart w:id="176" w:name="_Toc30201"/>
      <w:bookmarkStart w:id="177" w:name="_Toc18987"/>
      <w:bookmarkStart w:id="178" w:name="_Toc16814"/>
      <w:r>
        <w:rPr>
          <w:rFonts w:hint="eastAsia" w:asciiTheme="majorEastAsia" w:hAnsiTheme="majorEastAsia" w:eastAsiaTheme="majorEastAsia" w:cstheme="majorEastAsia"/>
          <w:b/>
          <w:bCs w:val="0"/>
        </w:rPr>
        <w:t>7.4 知识产权与公开边界</w:t>
      </w:r>
      <w:bookmarkEnd w:id="174"/>
      <w:bookmarkEnd w:id="175"/>
      <w:bookmarkEnd w:id="176"/>
      <w:bookmarkEnd w:id="177"/>
      <w:bookmarkEnd w:id="178"/>
    </w:p>
    <w:p w14:paraId="15600CBC">
      <w:pPr>
        <w:pageBreakBefore w:val="0"/>
        <w:kinsoku/>
        <w:wordWrap/>
        <w:overflowPunct/>
        <w:topLinePunct w:val="0"/>
        <w:autoSpaceDE/>
        <w:autoSpaceDN/>
        <w:bidi w:val="0"/>
        <w:adjustRightInd/>
        <w:snapToGrid/>
        <w:spacing w:before="120" w:after="200" w:line="240" w:lineRule="auto"/>
        <w:textAlignment w:val="auto"/>
      </w:pPr>
      <w:r>
        <w:rPr>
          <w:rFonts w:ascii="Arial" w:hAnsi="Arial" w:eastAsia="微软雅黑"/>
          <w:i/>
          <w:iCs/>
          <w:color w:val="808080"/>
          <w:sz w:val="21"/>
          <w:szCs w:val="21"/>
        </w:rPr>
        <w:t>写作指导：说明团队自主创作部分、第三方内容及团队内部可能涉及的共同权利人或单位授权边界。拟申请专利、保护商业秘密或受第三方许可限制的内容，应说明受限提交及后续开放计划。</w:t>
      </w:r>
    </w:p>
    <w:p w14:paraId="41ED779F">
      <w:pPr>
        <w:pageBreakBefore w:val="0"/>
        <w:kinsoku/>
        <w:wordWrap/>
        <w:overflowPunct/>
        <w:topLinePunct w:val="0"/>
        <w:autoSpaceDE/>
        <w:autoSpaceDN/>
        <w:bidi w:val="0"/>
        <w:adjustRightInd/>
        <w:snapToGrid/>
        <w:spacing w:line="240" w:lineRule="auto"/>
        <w:textAlignment w:val="auto"/>
      </w:pPr>
      <w:r>
        <w:t>团队自主创作部分包括后端接口、前端页面、流程状态机、导航图数据整理、提示词、测试脚本、部署配置和技术文档。团队成员按实际贡献享有相应著作权或其他权利；涉及学校、医院或合作单位的成果，以书面约定和单位制度为准。</w:t>
        <w:br/>
        <w:t>FastAPI、Uvicorn、Vue、Element Plus、SQLite、Ollama、Qwen 等第三方代码、模型、运行环境及微信小程序平台内容的权利归原权利人，发布时保留许可证、版权声明和服务条款，超出许可证的使用另行取得授权。</w:t>
        <w:br/>
        <w:t>当前公开范围为项目源码、演示所需配置模板、非敏感样例数据和说明文档。API 密钥、内部部署信息、真实医院数据、未公开合作材料及可能影响后续专利或商业秘密保护的内容不公开。若后续申请专利或需要保密，将在申请、授权或保密期限内采用受限提交，完成权利确认后按许可证和授权范围逐步开放。</w:t>
      </w:r>
    </w:p>
    <w:p w14:paraId="471DA9DD">
      <w:pPr>
        <w:pStyle w:val="3"/>
        <w:pageBreakBefore w:val="0"/>
        <w:kinsoku/>
        <w:wordWrap/>
        <w:overflowPunct/>
        <w:topLinePunct w:val="0"/>
        <w:autoSpaceDE/>
        <w:autoSpaceDN/>
        <w:bidi w:val="0"/>
        <w:adjustRightInd/>
        <w:snapToGrid/>
        <w:spacing w:line="240" w:lineRule="auto"/>
        <w:textAlignment w:val="auto"/>
        <w:rPr>
          <w:rFonts w:hint="eastAsia" w:asciiTheme="majorEastAsia" w:hAnsiTheme="majorEastAsia" w:eastAsiaTheme="majorEastAsia" w:cstheme="majorEastAsia"/>
          <w:b/>
          <w:bCs w:val="0"/>
        </w:rPr>
      </w:pPr>
      <w:bookmarkStart w:id="179" w:name="_Toc19571"/>
      <w:bookmarkStart w:id="180" w:name="_Toc163"/>
      <w:bookmarkStart w:id="181" w:name="_Toc5008"/>
      <w:bookmarkStart w:id="182" w:name="_Toc3276"/>
      <w:bookmarkStart w:id="183" w:name="_Toc19369"/>
      <w:r>
        <w:rPr>
          <w:rFonts w:hint="eastAsia" w:asciiTheme="majorEastAsia" w:hAnsiTheme="majorEastAsia" w:eastAsiaTheme="majorEastAsia" w:cstheme="majorEastAsia"/>
          <w:b/>
          <w:bCs w:val="0"/>
        </w:rPr>
        <w:t>7.5 其他风险</w:t>
      </w:r>
      <w:bookmarkEnd w:id="179"/>
      <w:bookmarkEnd w:id="180"/>
      <w:bookmarkEnd w:id="181"/>
      <w:bookmarkEnd w:id="182"/>
      <w:bookmarkEnd w:id="183"/>
    </w:p>
    <w:p w14:paraId="619BF063">
      <w:pPr>
        <w:pageBreakBefore w:val="0"/>
        <w:kinsoku/>
        <w:wordWrap/>
        <w:overflowPunct/>
        <w:topLinePunct w:val="0"/>
        <w:autoSpaceDE/>
        <w:autoSpaceDN/>
        <w:bidi w:val="0"/>
        <w:adjustRightInd/>
        <w:snapToGrid/>
        <w:spacing w:before="120" w:after="200" w:line="240" w:lineRule="auto"/>
        <w:textAlignment w:val="auto"/>
      </w:pPr>
      <w:r>
        <w:rPr>
          <w:rFonts w:ascii="Arial" w:hAnsi="Arial" w:eastAsia="微软雅黑"/>
          <w:i/>
          <w:iCs/>
          <w:color w:val="808080"/>
          <w:sz w:val="21"/>
          <w:szCs w:val="21"/>
        </w:rPr>
        <w:t>写作指导：说明当前方案的技术限制、适用边界和不宜使用的场景。</w:t>
      </w:r>
    </w:p>
    <w:p w14:paraId="57A9DABD">
      <w:pPr>
        <w:pageBreakBefore w:val="0"/>
        <w:kinsoku/>
        <w:wordWrap/>
        <w:overflowPunct/>
        <w:topLinePunct w:val="0"/>
        <w:autoSpaceDE/>
        <w:autoSpaceDN/>
        <w:bidi w:val="0"/>
        <w:adjustRightInd/>
        <w:snapToGrid/>
        <w:spacing w:line="240" w:lineRule="auto"/>
        <w:textAlignment w:val="auto"/>
      </w:pPr>
      <w:r>
        <w:t>当前方案依赖医院科室、楼层和候诊数据的准确性，地图或流程变更会使路线和提示过时；演示数据与小规模场景验证不能代表真实医院的覆盖范围，模型效果还受输入表达、模型版本、网络和 API 可用性影响。</w:t>
        <w:br/>
        <w:t>系统不具备临床诊断、分诊责任承担、急救处置或医疗决策能力，不宜用于急危重症、症状快速恶化，或儿童、孕产妇、老年人等高风险情形的独立判断，也不宜在未经医院授权的环境中直接接入真实挂号、HIS、支付或病历数据。使用时应由患者或医务人员核对科室、时间、路线和官方通知，关键事项以医院工作人员和官方系统为准。上线前还需开展真实场景、无障碍、压力、隐私安全和模型红队测试，并建立数据更新机制。</w:t>
      </w:r>
    </w:p>
    <w:p w14:paraId="1DB27386">
      <w:pPr>
        <w:pStyle w:val="2"/>
        <w:pageBreakBefore w:val="0"/>
        <w:kinsoku/>
        <w:wordWrap/>
        <w:overflowPunct/>
        <w:topLinePunct w:val="0"/>
        <w:autoSpaceDE/>
        <w:autoSpaceDN/>
        <w:bidi w:val="0"/>
        <w:adjustRightInd/>
        <w:snapToGrid/>
        <w:spacing w:line="240" w:lineRule="auto"/>
        <w:textAlignment w:val="auto"/>
        <w:rPr>
          <w:rFonts w:hint="eastAsia" w:asciiTheme="majorEastAsia" w:hAnsiTheme="majorEastAsia" w:eastAsiaTheme="majorEastAsia" w:cstheme="majorEastAsia"/>
        </w:rPr>
      </w:pPr>
      <w:bookmarkStart w:id="184" w:name="_Toc7518"/>
      <w:bookmarkStart w:id="185" w:name="_Toc5157"/>
      <w:bookmarkStart w:id="186" w:name="_Toc24933"/>
      <w:bookmarkStart w:id="187" w:name="_Toc27284"/>
      <w:bookmarkStart w:id="188" w:name="_Toc6096"/>
      <w:r>
        <w:rPr>
          <w:rFonts w:hint="eastAsia" w:asciiTheme="majorEastAsia" w:hAnsiTheme="majorEastAsia" w:eastAsiaTheme="majorEastAsia" w:cstheme="majorEastAsia"/>
        </w:rPr>
        <w:t>八、总结与展望</w:t>
      </w:r>
      <w:bookmarkEnd w:id="184"/>
      <w:bookmarkEnd w:id="185"/>
      <w:bookmarkEnd w:id="186"/>
      <w:bookmarkEnd w:id="187"/>
      <w:bookmarkEnd w:id="188"/>
    </w:p>
    <w:p w14:paraId="7F025CC8">
      <w:pPr>
        <w:pStyle w:val="3"/>
        <w:pageBreakBefore w:val="0"/>
        <w:kinsoku/>
        <w:wordWrap/>
        <w:overflowPunct/>
        <w:topLinePunct w:val="0"/>
        <w:autoSpaceDE/>
        <w:autoSpaceDN/>
        <w:bidi w:val="0"/>
        <w:adjustRightInd/>
        <w:snapToGrid/>
        <w:spacing w:line="240" w:lineRule="auto"/>
        <w:textAlignment w:val="auto"/>
        <w:rPr>
          <w:rFonts w:hint="eastAsia" w:asciiTheme="majorEastAsia" w:hAnsiTheme="majorEastAsia" w:eastAsiaTheme="majorEastAsia" w:cstheme="majorEastAsia"/>
          <w:b/>
          <w:bCs w:val="0"/>
        </w:rPr>
      </w:pPr>
      <w:bookmarkStart w:id="189" w:name="_Toc9187"/>
      <w:bookmarkStart w:id="190" w:name="_Toc22924"/>
      <w:bookmarkStart w:id="191" w:name="_Toc27182"/>
      <w:bookmarkStart w:id="192" w:name="_Toc18432"/>
      <w:bookmarkStart w:id="193" w:name="_Toc1118"/>
      <w:r>
        <w:rPr>
          <w:rFonts w:hint="eastAsia" w:asciiTheme="majorEastAsia" w:hAnsiTheme="majorEastAsia" w:eastAsiaTheme="majorEastAsia" w:cstheme="majorEastAsia"/>
          <w:b/>
          <w:bCs w:val="0"/>
        </w:rPr>
        <w:t>8.1 项目总结</w:t>
      </w:r>
      <w:bookmarkEnd w:id="189"/>
      <w:bookmarkEnd w:id="190"/>
      <w:bookmarkEnd w:id="191"/>
      <w:bookmarkEnd w:id="192"/>
      <w:bookmarkEnd w:id="193"/>
    </w:p>
    <w:p w14:paraId="00A66C74">
      <w:pPr>
        <w:pStyle w:val="4"/>
        <w:bidi w:val="0"/>
        <w:rPr>
          <w:rFonts w:hint="eastAsia"/>
        </w:rPr>
      </w:pPr>
      <w:bookmarkStart w:id="194" w:name="_Toc22099"/>
      <w:bookmarkStart w:id="195" w:name="_Toc25990"/>
      <w:bookmarkStart w:id="196" w:name="_Toc2185"/>
      <w:bookmarkStart w:id="197" w:name="_Toc28975"/>
      <w:bookmarkStart w:id="198" w:name="_Toc28999"/>
      <w:r>
        <w:rPr>
          <w:rFonts w:hint="eastAsia"/>
        </w:rPr>
        <w:t>8.1.1 作品完成情况</w:t>
      </w:r>
    </w:p>
    <w:p w14:paraId="7E87B9C2">
      <w:pPr>
        <w:bidi w:val="0"/>
        <w:rPr>
          <w:rFonts w:hint="eastAsia"/>
        </w:rPr>
      </w:pPr>
      <w:r>
        <w:rPr>
          <w:rFonts w:hint="eastAsia"/>
        </w:rPr>
        <w:t>本项目已完成全部核心功能的开发与测试，实现了面向中老年患者和带娃家长的智能就医陪伴系统。系统包含微信小程序前端、FastAPI后端和Vue管理端三大部分，共计约5000行代码。</w:t>
      </w:r>
    </w:p>
    <w:p w14:paraId="204427FE">
      <w:pPr>
        <w:bidi w:val="0"/>
        <w:rPr>
          <w:rFonts w:hint="eastAsia"/>
        </w:rPr>
      </w:pPr>
    </w:p>
    <w:p w14:paraId="27F6D665">
      <w:pPr>
        <w:bidi w:val="0"/>
        <w:rPr>
          <w:rFonts w:hint="eastAsia"/>
        </w:rPr>
      </w:pPr>
      <w:r>
        <w:rPr>
          <w:rFonts w:hint="eastAsia"/>
        </w:rPr>
        <w:t>已实现的核心功能：</w:t>
      </w:r>
    </w:p>
    <w:p w14:paraId="20C11295">
      <w:pPr>
        <w:bidi w:val="0"/>
        <w:rPr>
          <w:rFonts w:hint="eastAsia"/>
        </w:rPr>
      </w:pPr>
    </w:p>
    <w:p w14:paraId="7933B37E">
      <w:pPr>
        <w:bidi w:val="0"/>
        <w:rPr>
          <w:rFonts w:hint="eastAsia"/>
        </w:rPr>
      </w:pPr>
      <w:r>
        <w:rPr>
          <w:rFonts w:hint="eastAsia"/>
        </w:rPr>
        <w:t>- 智能导诊 ：双层匹配策略（关键词规则+大模型兜底），常见症状准确率达100%</w:t>
      </w:r>
    </w:p>
    <w:p w14:paraId="16A9AE3C">
      <w:pPr>
        <w:bidi w:val="0"/>
        <w:rPr>
          <w:rFonts w:hint="eastAsia"/>
        </w:rPr>
      </w:pPr>
      <w:r>
        <w:rPr>
          <w:rFonts w:hint="eastAsia"/>
        </w:rPr>
        <w:t>- 就诊流程引导 ：12步确定性状态机，步骤推进可控，支持会话恢复和历史记录</w:t>
      </w:r>
    </w:p>
    <w:p w14:paraId="7BD6F0F3">
      <w:pPr>
        <w:bidi w:val="0"/>
        <w:rPr>
          <w:rFonts w:hint="eastAsia"/>
        </w:rPr>
      </w:pPr>
      <w:r>
        <w:rPr>
          <w:rFonts w:hint="eastAsia"/>
        </w:rPr>
        <w:t>- 院内导航 ：基于Dijkstra算法的多楼层寻路，链式导航（上一步终点作为下一步起点）</w:t>
      </w:r>
    </w:p>
    <w:p w14:paraId="484A6543">
      <w:pPr>
        <w:bidi w:val="0"/>
        <w:rPr>
          <w:rFonts w:hint="eastAsia"/>
        </w:rPr>
      </w:pPr>
      <w:r>
        <w:rPr>
          <w:rFonts w:hint="eastAsia"/>
        </w:rPr>
        <w:t>- 预约挂号 ：时段智能过滤，根据当前时间自动隐藏已过时段</w:t>
      </w:r>
    </w:p>
    <w:p w14:paraId="2A01AD49">
      <w:pPr>
        <w:bidi w:val="0"/>
        <w:rPr>
          <w:rFonts w:hint="eastAsia"/>
        </w:rPr>
      </w:pPr>
      <w:r>
        <w:rPr>
          <w:rFonts w:hint="eastAsia"/>
        </w:rPr>
        <w:t>- AI就医助手 ：意图识别与问答分流，支持自然语言对话和步骤推进</w:t>
      </w:r>
    </w:p>
    <w:p w14:paraId="41B4F961">
      <w:pPr>
        <w:bidi w:val="0"/>
        <w:rPr>
          <w:rFonts w:hint="eastAsia"/>
        </w:rPr>
      </w:pPr>
      <w:r>
        <w:rPr>
          <w:rFonts w:hint="eastAsia"/>
        </w:rPr>
        <w:t>- 就诊记录管理 ：每次就诊独立档案，支持历史查询和上下文切换</w:t>
      </w:r>
    </w:p>
    <w:p w14:paraId="617ABC1A">
      <w:pPr>
        <w:bidi w:val="0"/>
        <w:rPr>
          <w:rFonts w:hint="eastAsia"/>
        </w:rPr>
      </w:pPr>
      <w:r>
        <w:rPr>
          <w:rFonts w:hint="eastAsia"/>
        </w:rPr>
        <w:t>技术架构：</w:t>
      </w:r>
    </w:p>
    <w:p w14:paraId="169E245B">
      <w:pPr>
        <w:bidi w:val="0"/>
        <w:rPr>
          <w:rFonts w:hint="eastAsia"/>
        </w:rPr>
      </w:pPr>
    </w:p>
    <w:p w14:paraId="7DB58425">
      <w:pPr>
        <w:bidi w:val="0"/>
        <w:rPr>
          <w:rFonts w:hint="eastAsia"/>
        </w:rPr>
      </w:pPr>
      <w:r>
        <w:rPr>
          <w:rFonts w:hint="eastAsia"/>
        </w:rPr>
        <w:t>- 后端：FastAPI + SQLite + 本地Ollama（qwen2.5:7b）</w:t>
      </w:r>
    </w:p>
    <w:p w14:paraId="27B98A94">
      <w:pPr>
        <w:bidi w:val="0"/>
        <w:rPr>
          <w:rFonts w:hint="eastAsia"/>
        </w:rPr>
      </w:pPr>
      <w:r>
        <w:rPr>
          <w:rFonts w:hint="eastAsia"/>
        </w:rPr>
        <w:t>- 前端：微信小程序原生开发（适老化UI设计）</w:t>
      </w:r>
    </w:p>
    <w:p w14:paraId="463C73E0">
      <w:pPr>
        <w:bidi w:val="0"/>
        <w:rPr>
          <w:rFonts w:hint="eastAsia"/>
        </w:rPr>
      </w:pPr>
      <w:r>
        <w:rPr>
          <w:rFonts w:hint="eastAsia"/>
        </w:rPr>
        <w:t>- 管理端：Vue 3 + Element Plus + Pinia</w:t>
      </w:r>
    </w:p>
    <w:p w14:paraId="6FF9E2E4">
      <w:pPr>
        <w:bidi w:val="0"/>
        <w:rPr>
          <w:rFonts w:hint="eastAsia"/>
        </w:rPr>
      </w:pPr>
      <w:r>
        <w:rPr>
          <w:rFonts w:hint="eastAsia"/>
        </w:rPr>
        <w:t xml:space="preserve">- 导航算法：Dijkstra最短路径（移植自simpleroutingsvg） </w:t>
      </w:r>
    </w:p>
    <w:p w14:paraId="4776DFF0">
      <w:pPr>
        <w:pStyle w:val="4"/>
        <w:bidi w:val="0"/>
        <w:rPr>
          <w:rStyle w:val="19"/>
          <w:rFonts w:hint="eastAsia"/>
          <w:b/>
        </w:rPr>
      </w:pPr>
      <w:r>
        <w:rPr>
          <w:rStyle w:val="19"/>
          <w:rFonts w:hint="eastAsia"/>
          <w:b/>
        </w:rPr>
        <w:t>8.1.2 主要价值</w:t>
      </w:r>
    </w:p>
    <w:p w14:paraId="77934863">
      <w:pPr>
        <w:bidi w:val="0"/>
        <w:rPr>
          <w:rFonts w:hint="eastAsia"/>
        </w:rPr>
      </w:pPr>
      <w:r>
        <w:rPr>
          <w:rFonts w:hint="eastAsia"/>
        </w:rPr>
        <w:t>社会价值：</w:t>
      </w:r>
    </w:p>
    <w:p w14:paraId="68C745DE">
      <w:pPr>
        <w:bidi w:val="0"/>
        <w:rPr>
          <w:rFonts w:hint="eastAsia"/>
        </w:rPr>
      </w:pPr>
    </w:p>
    <w:p w14:paraId="0B3B7566">
      <w:pPr>
        <w:bidi w:val="0"/>
        <w:rPr>
          <w:rFonts w:hint="eastAsia"/>
        </w:rPr>
      </w:pPr>
      <w:r>
        <w:rPr>
          <w:rFonts w:hint="eastAsia"/>
        </w:rPr>
        <w:t>- 降低中老年患者的就医门槛，缓解"看病难"问题</w:t>
      </w:r>
    </w:p>
    <w:p w14:paraId="5B39E55C">
      <w:pPr>
        <w:bidi w:val="0"/>
        <w:rPr>
          <w:rFonts w:hint="eastAsia"/>
        </w:rPr>
      </w:pPr>
      <w:r>
        <w:rPr>
          <w:rFonts w:hint="eastAsia"/>
        </w:rPr>
        <w:t>- 提供全流程陪伴式引导，减少患者焦虑和困惑</w:t>
      </w:r>
    </w:p>
    <w:p w14:paraId="3158988B">
      <w:pPr>
        <w:bidi w:val="0"/>
        <w:rPr>
          <w:rFonts w:hint="eastAsia"/>
        </w:rPr>
      </w:pPr>
      <w:r>
        <w:rPr>
          <w:rFonts w:hint="eastAsia"/>
        </w:rPr>
        <w:t>- 适老化设计体现人文关怀，助力数字包容</w:t>
      </w:r>
    </w:p>
    <w:p w14:paraId="3E13BE0E">
      <w:pPr>
        <w:bidi w:val="0"/>
        <w:rPr>
          <w:rFonts w:hint="eastAsia"/>
        </w:rPr>
      </w:pPr>
      <w:r>
        <w:rPr>
          <w:rFonts w:hint="eastAsia"/>
        </w:rPr>
        <w:t>技术价值：</w:t>
      </w:r>
    </w:p>
    <w:p w14:paraId="396314F8">
      <w:pPr>
        <w:bidi w:val="0"/>
        <w:rPr>
          <w:rFonts w:hint="eastAsia"/>
        </w:rPr>
      </w:pPr>
    </w:p>
    <w:p w14:paraId="212E7114">
      <w:pPr>
        <w:bidi w:val="0"/>
        <w:rPr>
          <w:rFonts w:hint="eastAsia"/>
        </w:rPr>
      </w:pPr>
      <w:r>
        <w:rPr>
          <w:rFonts w:hint="eastAsia"/>
        </w:rPr>
        <w:t>- 探索了"确定性状态机+大模型"的混合架构，兼顾可靠性与灵活性</w:t>
      </w:r>
    </w:p>
    <w:p w14:paraId="67059563">
      <w:pPr>
        <w:bidi w:val="0"/>
        <w:rPr>
          <w:rFonts w:hint="eastAsia"/>
        </w:rPr>
      </w:pPr>
      <w:r>
        <w:rPr>
          <w:rFonts w:hint="eastAsia"/>
        </w:rPr>
        <w:t>- 实现了本地部署的AI应用，零成本、零密钥泄露风险、完全离线可用</w:t>
      </w:r>
    </w:p>
    <w:p w14:paraId="6160192B">
      <w:pPr>
        <w:bidi w:val="0"/>
        <w:rPr>
          <w:rFonts w:hint="eastAsia"/>
        </w:rPr>
      </w:pPr>
      <w:r>
        <w:rPr>
          <w:rFonts w:hint="eastAsia"/>
        </w:rPr>
        <w:t>- 提供了小程序前后端分离的完整实践案例，可供高校教学参考</w:t>
      </w:r>
    </w:p>
    <w:p w14:paraId="6AE49732">
      <w:pPr>
        <w:bidi w:val="0"/>
        <w:rPr>
          <w:rFonts w:hint="eastAsia"/>
        </w:rPr>
      </w:pPr>
      <w:r>
        <w:rPr>
          <w:rFonts w:hint="eastAsia"/>
        </w:rPr>
        <w:t>开源价值：</w:t>
      </w:r>
    </w:p>
    <w:p w14:paraId="63D2BF0A">
      <w:pPr>
        <w:bidi w:val="0"/>
        <w:rPr>
          <w:rFonts w:hint="eastAsia"/>
        </w:rPr>
      </w:pPr>
    </w:p>
    <w:p w14:paraId="3B306FC2">
      <w:pPr>
        <w:bidi w:val="0"/>
        <w:rPr>
          <w:rFonts w:hint="eastAsia"/>
        </w:rPr>
      </w:pPr>
      <w:r>
        <w:rPr>
          <w:rFonts w:hint="eastAsia"/>
        </w:rPr>
        <w:t>- 采用MIT许可证开源，鼓励社区复用和迭代</w:t>
      </w:r>
    </w:p>
    <w:p w14:paraId="6F17E2D1">
      <w:pPr>
        <w:bidi w:val="0"/>
        <w:rPr>
          <w:rFonts w:hint="eastAsia"/>
        </w:rPr>
      </w:pPr>
      <w:r>
        <w:rPr>
          <w:rFonts w:hint="eastAsia"/>
        </w:rPr>
        <w:t>- 提供可复用的组件（状态机、匹配引擎、导航算法）</w:t>
      </w:r>
    </w:p>
    <w:p w14:paraId="1AF446ED">
      <w:pPr>
        <w:bidi w:val="0"/>
        <w:rPr>
          <w:rFonts w:hint="eastAsia"/>
        </w:rPr>
      </w:pPr>
      <w:r>
        <w:rPr>
          <w:rFonts w:hint="eastAsia"/>
        </w:rPr>
        <w:t xml:space="preserve">- 文档完善，降低二次开发门槛 </w:t>
      </w:r>
    </w:p>
    <w:p w14:paraId="7DA10B84">
      <w:pPr>
        <w:pStyle w:val="4"/>
        <w:bidi w:val="0"/>
        <w:rPr>
          <w:rStyle w:val="19"/>
          <w:rFonts w:hint="eastAsia"/>
          <w:b/>
        </w:rPr>
      </w:pPr>
      <w:r>
        <w:rPr>
          <w:rStyle w:val="19"/>
          <w:rFonts w:hint="eastAsia"/>
          <w:b/>
        </w:rPr>
        <w:t>8.1.3 团队收获</w:t>
      </w:r>
    </w:p>
    <w:p w14:paraId="2CB758BB">
      <w:pPr>
        <w:bidi w:val="0"/>
        <w:rPr>
          <w:rFonts w:hint="eastAsia"/>
        </w:rPr>
      </w:pPr>
      <w:r>
        <w:rPr>
          <w:rFonts w:hint="eastAsia"/>
        </w:rPr>
        <w:t>技术能力提升：</w:t>
      </w:r>
    </w:p>
    <w:p w14:paraId="5A1F364C">
      <w:pPr>
        <w:bidi w:val="0"/>
        <w:rPr>
          <w:rFonts w:hint="eastAsia"/>
        </w:rPr>
      </w:pPr>
    </w:p>
    <w:p w14:paraId="49700C80">
      <w:pPr>
        <w:bidi w:val="0"/>
        <w:rPr>
          <w:rFonts w:hint="eastAsia"/>
        </w:rPr>
      </w:pPr>
      <w:r>
        <w:rPr>
          <w:rFonts w:hint="eastAsia"/>
        </w:rPr>
        <w:t>- 掌握了FastAPI后端开发、SQLite数据库设计、微信小程序原生开发</w:t>
      </w:r>
    </w:p>
    <w:p w14:paraId="475AB16D">
      <w:pPr>
        <w:bidi w:val="0"/>
        <w:rPr>
          <w:rFonts w:hint="eastAsia"/>
        </w:rPr>
      </w:pPr>
      <w:r>
        <w:rPr>
          <w:rFonts w:hint="eastAsia"/>
        </w:rPr>
        <w:t>- 深入理解了大模型应用开发，包括意图识别、状态管理、优雅降级</w:t>
      </w:r>
    </w:p>
    <w:p w14:paraId="2A546C62">
      <w:pPr>
        <w:bidi w:val="0"/>
        <w:rPr>
          <w:rFonts w:hint="eastAsia"/>
        </w:rPr>
      </w:pPr>
      <w:r>
        <w:rPr>
          <w:rFonts w:hint="eastAsia"/>
        </w:rPr>
        <w:t>- 学习了室内导航算法（Dijkstra）和路径规划</w:t>
      </w:r>
    </w:p>
    <w:p w14:paraId="157A6F1B">
      <w:pPr>
        <w:bidi w:val="0"/>
        <w:rPr>
          <w:rFonts w:hint="eastAsia"/>
        </w:rPr>
      </w:pPr>
      <w:r>
        <w:rPr>
          <w:rFonts w:hint="eastAsia"/>
        </w:rPr>
        <w:t>工程实践经验：</w:t>
      </w:r>
    </w:p>
    <w:p w14:paraId="3676426C">
      <w:pPr>
        <w:bidi w:val="0"/>
        <w:rPr>
          <w:rFonts w:hint="eastAsia"/>
        </w:rPr>
      </w:pPr>
    </w:p>
    <w:p w14:paraId="7534550E">
      <w:pPr>
        <w:bidi w:val="0"/>
        <w:rPr>
          <w:rFonts w:hint="eastAsia"/>
        </w:rPr>
      </w:pPr>
      <w:r>
        <w:rPr>
          <w:rFonts w:hint="eastAsia"/>
        </w:rPr>
        <w:t>- 体验了完整的需求分析、架构设计、编码实现、测试验证流程</w:t>
      </w:r>
    </w:p>
    <w:p w14:paraId="183F73DC">
      <w:pPr>
        <w:bidi w:val="0"/>
        <w:rPr>
          <w:rFonts w:hint="eastAsia"/>
        </w:rPr>
      </w:pPr>
      <w:r>
        <w:rPr>
          <w:rFonts w:hint="eastAsia"/>
        </w:rPr>
        <w:t>- 学会了使用生成式AI辅助开发，并进行人工审核和验证</w:t>
      </w:r>
    </w:p>
    <w:p w14:paraId="12F91108">
      <w:pPr>
        <w:bidi w:val="0"/>
        <w:rPr>
          <w:rFonts w:hint="eastAsia"/>
        </w:rPr>
      </w:pPr>
      <w:r>
        <w:rPr>
          <w:rFonts w:hint="eastAsia"/>
        </w:rPr>
        <w:t>- 理解了开源合规、数据隐私、安全风险等重要议题</w:t>
      </w:r>
    </w:p>
    <w:p w14:paraId="3F57C32E">
      <w:pPr>
        <w:bidi w:val="0"/>
        <w:rPr>
          <w:rFonts w:hint="eastAsia"/>
        </w:rPr>
      </w:pPr>
      <w:r>
        <w:rPr>
          <w:rFonts w:hint="eastAsia"/>
        </w:rPr>
        <w:t>团队协作能力：</w:t>
      </w:r>
    </w:p>
    <w:p w14:paraId="38A39302">
      <w:pPr>
        <w:bidi w:val="0"/>
        <w:rPr>
          <w:rFonts w:hint="eastAsia"/>
        </w:rPr>
      </w:pPr>
    </w:p>
    <w:p w14:paraId="01A52B72">
      <w:pPr>
        <w:bidi w:val="0"/>
        <w:rPr>
          <w:rFonts w:hint="eastAsia"/>
        </w:rPr>
      </w:pPr>
      <w:r>
        <w:rPr>
          <w:rFonts w:hint="eastAsia"/>
        </w:rPr>
        <w:t>- 明确了开发、测试、文档的分工与协作方式</w:t>
      </w:r>
    </w:p>
    <w:p w14:paraId="4E4BF4AD">
      <w:pPr>
        <w:bidi w:val="0"/>
        <w:rPr>
          <w:rFonts w:hint="eastAsia"/>
        </w:rPr>
      </w:pPr>
      <w:r>
        <w:rPr>
          <w:rFonts w:hint="eastAsia"/>
        </w:rPr>
        <w:t>- 学会了敏捷开发模式，按周迭代、持续交付</w:t>
      </w:r>
    </w:p>
    <w:p w14:paraId="12561CD0">
      <w:pPr>
        <w:bidi w:val="0"/>
        <w:rPr>
          <w:rFonts w:hint="eastAsia"/>
        </w:rPr>
      </w:pPr>
      <w:r>
        <w:rPr>
          <w:rFonts w:hint="eastAsia"/>
        </w:rPr>
        <w:t xml:space="preserve">- 提升了问题定位和解决能力 </w:t>
      </w:r>
    </w:p>
    <w:p w14:paraId="6FE0777B">
      <w:pPr>
        <w:pStyle w:val="4"/>
        <w:bidi w:val="0"/>
        <w:rPr>
          <w:rStyle w:val="19"/>
          <w:rFonts w:hint="eastAsia"/>
          <w:b/>
        </w:rPr>
      </w:pPr>
      <w:r>
        <w:rPr>
          <w:rStyle w:val="19"/>
          <w:rFonts w:hint="eastAsia"/>
          <w:b/>
        </w:rPr>
        <w:t>8.1.4 未完成事项</w:t>
      </w:r>
    </w:p>
    <w:p w14:paraId="3288615C">
      <w:pPr>
        <w:bidi w:val="0"/>
        <w:rPr>
          <w:rFonts w:hint="eastAsia"/>
        </w:rPr>
      </w:pPr>
      <w:r>
        <w:rPr>
          <w:rFonts w:hint="eastAsia"/>
        </w:rPr>
        <w:t>功能层面：</w:t>
      </w:r>
    </w:p>
    <w:p w14:paraId="23F3DEE6">
      <w:pPr>
        <w:bidi w:val="0"/>
        <w:rPr>
          <w:rFonts w:hint="eastAsia"/>
        </w:rPr>
      </w:pPr>
    </w:p>
    <w:p w14:paraId="4801926E">
      <w:pPr>
        <w:bidi w:val="0"/>
        <w:rPr>
          <w:rFonts w:hint="eastAsia"/>
        </w:rPr>
      </w:pPr>
      <w:r>
        <w:rPr>
          <w:rFonts w:hint="eastAsia"/>
        </w:rPr>
        <w:t>- 大模型兜底层的科室推荐准确率较低（0%），需要引入更专业的医疗知识或微调模型</w:t>
      </w:r>
    </w:p>
    <w:p w14:paraId="610E96F0">
      <w:pPr>
        <w:bidi w:val="0"/>
        <w:rPr>
          <w:rFonts w:hint="eastAsia"/>
        </w:rPr>
      </w:pPr>
      <w:r>
        <w:rPr>
          <w:rFonts w:hint="eastAsia"/>
        </w:rPr>
        <w:t>- 语音播报功能代码已实现，但需在正式环境授权微信同声传译插件后才能启用</w:t>
      </w:r>
    </w:p>
    <w:p w14:paraId="5D5AFA4F">
      <w:pPr>
        <w:bidi w:val="0"/>
        <w:rPr>
          <w:rFonts w:hint="eastAsia"/>
        </w:rPr>
      </w:pPr>
      <w:r>
        <w:rPr>
          <w:rFonts w:hint="eastAsia"/>
        </w:rPr>
        <w:t>- 院内导航尚未集成实时定位功能，导航起点依赖就诊流程推断</w:t>
      </w:r>
    </w:p>
    <w:p w14:paraId="07AE2961">
      <w:pPr>
        <w:bidi w:val="0"/>
        <w:rPr>
          <w:rFonts w:hint="eastAsia"/>
        </w:rPr>
      </w:pPr>
      <w:r>
        <w:rPr>
          <w:rFonts w:hint="eastAsia"/>
        </w:rPr>
        <w:t>数据层面：</w:t>
      </w:r>
    </w:p>
    <w:p w14:paraId="7F3756C3">
      <w:pPr>
        <w:bidi w:val="0"/>
        <w:rPr>
          <w:rFonts w:hint="eastAsia"/>
        </w:rPr>
      </w:pPr>
    </w:p>
    <w:p w14:paraId="6DDF5DF5">
      <w:pPr>
        <w:bidi w:val="0"/>
        <w:rPr>
          <w:rFonts w:hint="eastAsia"/>
        </w:rPr>
      </w:pPr>
      <w:r>
        <w:rPr>
          <w:rFonts w:hint="eastAsia"/>
        </w:rPr>
        <w:t>- 医生数据来源于医院公开网页，授权状态待确认，建议替换为模拟数据或取得授权</w:t>
      </w:r>
    </w:p>
    <w:p w14:paraId="055E243C">
      <w:pPr>
        <w:bidi w:val="0"/>
        <w:rPr>
          <w:rFonts w:hint="eastAsia"/>
        </w:rPr>
      </w:pPr>
      <w:r>
        <w:rPr>
          <w:rFonts w:hint="eastAsia"/>
        </w:rPr>
        <w:t>- 医院楼层平面图授权状态待确认，建议替换为团队自绘演示图</w:t>
      </w:r>
    </w:p>
    <w:p w14:paraId="05F6E1D2">
      <w:pPr>
        <w:bidi w:val="0"/>
        <w:rPr>
          <w:rFonts w:hint="eastAsia"/>
        </w:rPr>
      </w:pPr>
      <w:r>
        <w:rPr>
          <w:rFonts w:hint="eastAsia"/>
        </w:rPr>
        <w:t>- 症状-科室映射表覆盖范围有限（约20组规则），需要补充更多常见症状</w:t>
      </w:r>
    </w:p>
    <w:p w14:paraId="3A978F08">
      <w:pPr>
        <w:bidi w:val="0"/>
        <w:rPr>
          <w:rFonts w:hint="eastAsia"/>
        </w:rPr>
      </w:pPr>
      <w:r>
        <w:rPr>
          <w:rFonts w:hint="eastAsia"/>
        </w:rPr>
        <w:t>测试层面：</w:t>
      </w:r>
    </w:p>
    <w:p w14:paraId="34CDFAFB">
      <w:pPr>
        <w:bidi w:val="0"/>
        <w:rPr>
          <w:rFonts w:hint="eastAsia"/>
        </w:rPr>
      </w:pPr>
    </w:p>
    <w:p w14:paraId="639B1840">
      <w:pPr>
        <w:bidi w:val="0"/>
        <w:rPr>
          <w:rFonts w:hint="eastAsia"/>
        </w:rPr>
      </w:pPr>
      <w:r>
        <w:rPr>
          <w:rFonts w:hint="eastAsia"/>
        </w:rPr>
        <w:t>- 尚未进行大规模用户测试（&gt;50人），用户体验需进一步优化</w:t>
      </w:r>
    </w:p>
    <w:p w14:paraId="7001C44E">
      <w:pPr>
        <w:bidi w:val="0"/>
        <w:rPr>
          <w:rFonts w:hint="eastAsia"/>
        </w:rPr>
      </w:pPr>
      <w:r>
        <w:rPr>
          <w:rFonts w:hint="eastAsia"/>
        </w:rPr>
        <w:t>- 性能测试仅在单机环境进行，未验证高并发场景</w:t>
      </w:r>
    </w:p>
    <w:p w14:paraId="4BFD9B0D">
      <w:pPr>
        <w:bidi w:val="0"/>
        <w:rPr>
          <w:rFonts w:hint="eastAsia"/>
        </w:rPr>
      </w:pPr>
      <w:r>
        <w:rPr>
          <w:rFonts w:hint="eastAsia"/>
        </w:rPr>
        <w:t>- 边缘场景测试不够充分（如复杂多症状、罕见科室等）</w:t>
      </w:r>
    </w:p>
    <w:p w14:paraId="02802920">
      <w:pPr>
        <w:pStyle w:val="3"/>
        <w:pageBreakBefore w:val="0"/>
        <w:kinsoku/>
        <w:wordWrap/>
        <w:overflowPunct/>
        <w:topLinePunct w:val="0"/>
        <w:autoSpaceDE/>
        <w:autoSpaceDN/>
        <w:bidi w:val="0"/>
        <w:adjustRightInd/>
        <w:snapToGrid/>
        <w:spacing w:line="240" w:lineRule="auto"/>
        <w:textAlignment w:val="auto"/>
        <w:rPr>
          <w:rFonts w:hint="eastAsia" w:asciiTheme="majorEastAsia" w:hAnsiTheme="majorEastAsia" w:eastAsiaTheme="majorEastAsia" w:cstheme="majorEastAsia"/>
          <w:b/>
          <w:bCs w:val="0"/>
        </w:rPr>
      </w:pPr>
      <w:r>
        <w:rPr>
          <w:rFonts w:hint="eastAsia" w:asciiTheme="majorEastAsia" w:hAnsiTheme="majorEastAsia" w:eastAsiaTheme="majorEastAsia" w:cstheme="majorEastAsia"/>
          <w:b/>
          <w:bCs w:val="0"/>
        </w:rPr>
        <w:t>8.2 后续计划</w:t>
      </w:r>
      <w:bookmarkEnd w:id="194"/>
      <w:bookmarkEnd w:id="195"/>
      <w:bookmarkEnd w:id="196"/>
      <w:bookmarkEnd w:id="197"/>
      <w:bookmarkEnd w:id="198"/>
    </w:p>
    <w:p w14:paraId="6CF5EF33">
      <w:pPr>
        <w:pStyle w:val="4"/>
        <w:bidi w:val="0"/>
        <w:rPr>
          <w:rFonts w:hint="eastAsia"/>
        </w:rPr>
      </w:pPr>
      <w:r>
        <w:rPr>
          <w:rFonts w:hint="eastAsia"/>
        </w:rPr>
        <w:t>8.2.1 功能优化</w:t>
      </w:r>
    </w:p>
    <w:p w14:paraId="493B520D">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短期（1-3个月）：</w:t>
      </w:r>
    </w:p>
    <w:p w14:paraId="36A17814">
      <w:pPr>
        <w:rPr>
          <w:rFonts w:hint="eastAsia" w:asciiTheme="minorEastAsia" w:hAnsiTheme="minorEastAsia" w:eastAsiaTheme="minorEastAsia" w:cstheme="minorEastAsia"/>
        </w:rPr>
      </w:pPr>
    </w:p>
    <w:p w14:paraId="551ABB58">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扩展症状匹配规则 ：补充50-100组常见症状-科室映射，提升关键词匹配覆盖率</w:t>
      </w:r>
    </w:p>
    <w:p w14:paraId="35CD38BE">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优化AI对话体验 ：调整系统提示词，使回复更贴合中老年用户的理解习惯</w:t>
      </w:r>
    </w:p>
    <w:p w14:paraId="25C0DD60">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完善导航数据 ：补充更多POI（如洗手间、电梯、ATM），提升导航实用性</w:t>
      </w:r>
    </w:p>
    <w:p w14:paraId="1174E27E">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中期（3-6个月）：</w:t>
      </w:r>
    </w:p>
    <w:p w14:paraId="02E0C54A">
      <w:pPr>
        <w:rPr>
          <w:rFonts w:hint="eastAsia" w:asciiTheme="minorEastAsia" w:hAnsiTheme="minorEastAsia" w:eastAsiaTheme="minorEastAsia" w:cstheme="minorEastAsia"/>
        </w:rPr>
      </w:pPr>
    </w:p>
    <w:p w14:paraId="25FDA8DF">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引入Embedding模型 ：使用BGE-small-zh-v1.5构建症状-科室的语义相似度索引，提升匹配准确率</w:t>
      </w:r>
    </w:p>
    <w:p w14:paraId="01898521">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激活语音功能 ：在正式环境授权微信同声传译插件，启用语音播报能力</w:t>
      </w:r>
    </w:p>
    <w:p w14:paraId="5E703504">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多语言支持 ：扩展英文、粤语等多语言界面，服务更多用户群体</w:t>
      </w:r>
    </w:p>
    <w:p w14:paraId="315A7A9F">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长期（6-12个月）：</w:t>
      </w:r>
    </w:p>
    <w:p w14:paraId="09EB8F5A">
      <w:pPr>
        <w:rPr>
          <w:rFonts w:hint="eastAsia" w:asciiTheme="minorEastAsia" w:hAnsiTheme="minorEastAsia" w:eastAsiaTheme="minorEastAsia" w:cstheme="minorEastAsia"/>
        </w:rPr>
      </w:pPr>
    </w:p>
    <w:p w14:paraId="0CBD5235">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集成实时定位 ：结合蓝牙信标或WiFi定位，实现精准的室内导航</w:t>
      </w:r>
    </w:p>
    <w:p w14:paraId="710F8F59">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智能推荐系统 ：基于用户历史就诊记录，推荐合适的医生和就诊时间</w:t>
      </w:r>
    </w:p>
    <w:p w14:paraId="48CF43C9">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 健康管理功能 ：记录用户的健康数据，提供个性化的健康建议 </w:t>
      </w:r>
    </w:p>
    <w:p w14:paraId="27B214C3">
      <w:pPr>
        <w:pStyle w:val="4"/>
        <w:bidi w:val="0"/>
        <w:rPr>
          <w:rStyle w:val="19"/>
          <w:rFonts w:hint="eastAsia"/>
          <w:b/>
        </w:rPr>
      </w:pPr>
      <w:r>
        <w:rPr>
          <w:rStyle w:val="19"/>
          <w:rFonts w:hint="eastAsia"/>
          <w:b/>
        </w:rPr>
        <w:t>8.2.2 测试扩展</w:t>
      </w:r>
    </w:p>
    <w:p w14:paraId="3ECDAF63">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功能测试：</w:t>
      </w:r>
    </w:p>
    <w:p w14:paraId="460A4280">
      <w:pPr>
        <w:rPr>
          <w:rFonts w:hint="eastAsia" w:asciiTheme="minorEastAsia" w:hAnsiTheme="minorEastAsia" w:eastAsiaTheme="minorEastAsia" w:cstheme="minorEastAsia"/>
        </w:rPr>
      </w:pPr>
    </w:p>
    <w:p w14:paraId="16FD87EB">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补充单元测试，覆盖核心模块（状态机、匹配引擎、导航算法）</w:t>
      </w:r>
    </w:p>
    <w:p w14:paraId="226D5082">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编写端到端测试脚本，自动化验证完整就诊流程</w:t>
      </w:r>
    </w:p>
    <w:p w14:paraId="69AC53D1">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建立回归测试机制，确保新功能不破坏已有功能</w:t>
      </w:r>
    </w:p>
    <w:p w14:paraId="10F20E51">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用户测试：</w:t>
      </w:r>
    </w:p>
    <w:p w14:paraId="67EC4D63">
      <w:pPr>
        <w:rPr>
          <w:rFonts w:hint="eastAsia" w:asciiTheme="minorEastAsia" w:hAnsiTheme="minorEastAsia" w:eastAsiaTheme="minorEastAsia" w:cstheme="minorEastAsia"/>
        </w:rPr>
      </w:pPr>
    </w:p>
    <w:p w14:paraId="28D6A5C2">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邀请50-100名目标用户（中老年患者、带娃家长）参与测试</w:t>
      </w:r>
    </w:p>
    <w:p w14:paraId="4AD1A56A">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收集用户反馈，优化界面设计和交互流程</w:t>
      </w:r>
    </w:p>
    <w:p w14:paraId="7AF699AB">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分析用户使用数据，发现潜在问题和改进点</w:t>
      </w:r>
    </w:p>
    <w:p w14:paraId="37E64DDA">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性能测试：</w:t>
      </w:r>
    </w:p>
    <w:p w14:paraId="2B2D37F2">
      <w:pPr>
        <w:rPr>
          <w:rFonts w:hint="eastAsia" w:asciiTheme="minorEastAsia" w:hAnsiTheme="minorEastAsia" w:eastAsiaTheme="minorEastAsia" w:cstheme="minorEastAsia"/>
        </w:rPr>
      </w:pPr>
    </w:p>
    <w:p w14:paraId="3AAAC6CF">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模拟高并发场景（日均1000+用户），验证系统稳定性</w:t>
      </w:r>
    </w:p>
    <w:p w14:paraId="746C3A99">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优化数据库查询和API响应时间，提升用户体验</w:t>
      </w:r>
    </w:p>
    <w:p w14:paraId="4493D950">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 测试不同规模模型（3b/7b/14b）的性能和效果 </w:t>
      </w:r>
    </w:p>
    <w:p w14:paraId="57A1875F">
      <w:pPr>
        <w:pStyle w:val="4"/>
        <w:bidi w:val="0"/>
        <w:rPr>
          <w:rStyle w:val="19"/>
          <w:rFonts w:hint="eastAsia"/>
          <w:b/>
        </w:rPr>
      </w:pPr>
      <w:r>
        <w:rPr>
          <w:rStyle w:val="19"/>
          <w:rFonts w:hint="eastAsia"/>
          <w:b/>
        </w:rPr>
        <w:t>8.2.3 开放维护</w:t>
      </w:r>
    </w:p>
    <w:p w14:paraId="0285AAE4">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代码开源：</w:t>
      </w:r>
    </w:p>
    <w:p w14:paraId="618AA2E8">
      <w:pPr>
        <w:rPr>
          <w:rFonts w:hint="eastAsia" w:asciiTheme="minorEastAsia" w:hAnsiTheme="minorEastAsia" w:eastAsiaTheme="minorEastAsia" w:cstheme="minorEastAsia"/>
        </w:rPr>
      </w:pPr>
    </w:p>
    <w:p w14:paraId="52887577">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比赛结束后在GitHub上公开完整代码（MIT许可证）</w:t>
      </w:r>
    </w:p>
    <w:p w14:paraId="570492E4">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补充API使用示例、部署指南、常见问题解答</w:t>
      </w:r>
    </w:p>
    <w:p w14:paraId="68BBBFF4">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建立Wiki文档，收集社区贡献的使用案例和最佳实践</w:t>
      </w:r>
    </w:p>
    <w:p w14:paraId="79F7BBFB">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社区协作：</w:t>
      </w:r>
    </w:p>
    <w:p w14:paraId="69807AD1">
      <w:pPr>
        <w:rPr>
          <w:rFonts w:hint="eastAsia" w:asciiTheme="minorEastAsia" w:hAnsiTheme="minorEastAsia" w:eastAsiaTheme="minorEastAsia" w:cstheme="minorEastAsia"/>
        </w:rPr>
      </w:pPr>
    </w:p>
    <w:p w14:paraId="423EF325">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欢迎社区开发者提交Pull Request，共同迭代优化</w:t>
      </w:r>
    </w:p>
    <w:p w14:paraId="2B9A32F4">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定期Review社区贡献，合并高质量代码</w:t>
      </w:r>
    </w:p>
    <w:p w14:paraId="31E1E598">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保持向后兼容，避免破坏性变更</w:t>
      </w:r>
    </w:p>
    <w:p w14:paraId="1B2A02E1">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问题反馈：</w:t>
      </w:r>
    </w:p>
    <w:p w14:paraId="190252B0">
      <w:pPr>
        <w:rPr>
          <w:rFonts w:hint="eastAsia" w:asciiTheme="minorEastAsia" w:hAnsiTheme="minorEastAsia" w:eastAsiaTheme="minorEastAsia" w:cstheme="minorEastAsia"/>
        </w:rPr>
      </w:pPr>
    </w:p>
    <w:p w14:paraId="74C4DF3A">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在GitHub仓库开设Issue模板，方便用户反馈Bug和提出需求</w:t>
      </w:r>
    </w:p>
    <w:p w14:paraId="06EEB175">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定期更新CHANGELOG.md，记录版本变更和新增功能</w:t>
      </w:r>
    </w:p>
    <w:p w14:paraId="74A31E07">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 建立邮件列表或Discord频道，促进社区交流 </w:t>
      </w:r>
    </w:p>
    <w:p w14:paraId="5FACDF45">
      <w:pPr>
        <w:pStyle w:val="4"/>
        <w:bidi w:val="0"/>
        <w:rPr>
          <w:rStyle w:val="19"/>
          <w:rFonts w:hint="eastAsia"/>
          <w:b/>
        </w:rPr>
      </w:pPr>
      <w:r>
        <w:rPr>
          <w:rStyle w:val="19"/>
          <w:rFonts w:hint="eastAsia"/>
          <w:b/>
        </w:rPr>
        <w:t>8.2.4 应用推广</w:t>
      </w:r>
    </w:p>
    <w:p w14:paraId="46191256">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高校教学：</w:t>
      </w:r>
    </w:p>
    <w:p w14:paraId="376E6914">
      <w:pPr>
        <w:rPr>
          <w:rFonts w:hint="eastAsia" w:asciiTheme="minorEastAsia" w:hAnsiTheme="minorEastAsia" w:eastAsiaTheme="minorEastAsia" w:cstheme="minorEastAsia"/>
        </w:rPr>
      </w:pPr>
    </w:p>
    <w:p w14:paraId="3D30C4E6">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将项目作为高校教学案例，展示如何将大模型集成到实际业务系统</w:t>
      </w:r>
    </w:p>
    <w:p w14:paraId="0E6BCCD2">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编写教学文档和实验指导，帮助学生快速上手</w:t>
      </w:r>
    </w:p>
    <w:p w14:paraId="31D0C87A">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组织 workshops 或 hackathons，推广项目经验</w:t>
      </w:r>
    </w:p>
    <w:p w14:paraId="7262D834">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医院合作：</w:t>
      </w:r>
    </w:p>
    <w:p w14:paraId="7035C95D">
      <w:pPr>
        <w:rPr>
          <w:rFonts w:hint="eastAsia" w:asciiTheme="minorEastAsia" w:hAnsiTheme="minorEastAsia" w:eastAsiaTheme="minorEastAsia" w:cstheme="minorEastAsia"/>
        </w:rPr>
      </w:pPr>
    </w:p>
    <w:p w14:paraId="5A280130">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与深圳大学医院建立合作关系，在真实场景中进行试点</w:t>
      </w:r>
    </w:p>
    <w:p w14:paraId="2986ACC4">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根据医院反馈优化系统，满足实际需求</w:t>
      </w:r>
    </w:p>
    <w:p w14:paraId="5E2B14D4">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探索与医院HIS系统的集成方案</w:t>
      </w:r>
    </w:p>
    <w:p w14:paraId="2ED4E92B">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开源社区：</w:t>
      </w:r>
    </w:p>
    <w:p w14:paraId="7D24E740">
      <w:pPr>
        <w:rPr>
          <w:rFonts w:hint="eastAsia" w:asciiTheme="minorEastAsia" w:hAnsiTheme="minorEastAsia" w:eastAsiaTheme="minorEastAsia" w:cstheme="minorEastAsia"/>
        </w:rPr>
      </w:pPr>
    </w:p>
    <w:p w14:paraId="66B4785D">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向FastAPI、Element Plus等上游项目提交Issue，分享使用经验</w:t>
      </w:r>
    </w:p>
    <w:p w14:paraId="663661E1">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参与医疗AI相关的开源项目，贡献代码和经验</w:t>
      </w:r>
    </w:p>
    <w:p w14:paraId="627FB597">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 在技术博客或会议上分享项目经验，扩大影响力 </w:t>
      </w:r>
    </w:p>
    <w:p w14:paraId="77BF7F40">
      <w:pPr>
        <w:pStyle w:val="4"/>
        <w:bidi w:val="0"/>
        <w:rPr>
          <w:rFonts w:hint="eastAsia"/>
        </w:rPr>
      </w:pPr>
      <w:r>
        <w:rPr>
          <w:rFonts w:hint="eastAsia"/>
        </w:rPr>
        <w:t>8.2.5 技术演进</w:t>
      </w:r>
    </w:p>
    <w:p w14:paraId="7BE3A9E9">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架构升级：</w:t>
      </w:r>
    </w:p>
    <w:p w14:paraId="387F49D4">
      <w:pPr>
        <w:rPr>
          <w:rFonts w:hint="eastAsia" w:asciiTheme="minorEastAsia" w:hAnsiTheme="minorEastAsia" w:eastAsiaTheme="minorEastAsia" w:cstheme="minorEastAsia"/>
        </w:rPr>
      </w:pPr>
    </w:p>
    <w:p w14:paraId="5C6C1275">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考虑引入消息队列（如RabbitMQ），提升系统的异步处理能力</w:t>
      </w:r>
    </w:p>
    <w:p w14:paraId="3162C20F">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探索微服务架构，将核心模块拆分为独立服务</w:t>
      </w:r>
    </w:p>
    <w:p w14:paraId="149375AE">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引入缓存层（如Redis），提升高频查询的性能</w:t>
      </w:r>
    </w:p>
    <w:p w14:paraId="2B6303B8">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模型优化：</w:t>
      </w:r>
    </w:p>
    <w:p w14:paraId="51352C89">
      <w:pPr>
        <w:rPr>
          <w:rFonts w:hint="eastAsia" w:asciiTheme="minorEastAsia" w:hAnsiTheme="minorEastAsia" w:eastAsiaTheme="minorEastAsia" w:cstheme="minorEastAsia"/>
        </w:rPr>
      </w:pPr>
    </w:p>
    <w:p w14:paraId="0DD33C67">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微调医疗领域专用模型，提升症状推理和问答质量</w:t>
      </w:r>
    </w:p>
    <w:p w14:paraId="0D74B4B4">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探索多模态模型，支持图片识别（如检查报告解读）</w:t>
      </w:r>
    </w:p>
    <w:p w14:paraId="0F9B4471">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引入知识图谱，增强医学知识的结构化表达</w:t>
      </w:r>
    </w:p>
    <w:p w14:paraId="3B621464">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数据安全：</w:t>
      </w:r>
    </w:p>
    <w:p w14:paraId="6ED8A7D1">
      <w:pPr>
        <w:rPr>
          <w:rFonts w:hint="eastAsia" w:asciiTheme="minorEastAsia" w:hAnsiTheme="minorEastAsia" w:eastAsiaTheme="minorEastAsia" w:cstheme="minorEastAsia"/>
        </w:rPr>
      </w:pPr>
    </w:p>
    <w:p w14:paraId="72D5CFBD">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引入数据加密机制，保护用户敏感信息</w:t>
      </w:r>
    </w:p>
    <w:p w14:paraId="4E75D492">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建立数据备份和恢复机制，防止数据丢失</w:t>
      </w:r>
    </w:p>
    <w:p w14:paraId="2F1D5FC9">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遵循《个人信息保护法》，完善隐私政策</w:t>
      </w:r>
    </w:p>
    <w:p w14:paraId="1BD60448">
      <w:pPr>
        <w:rPr>
          <w:rFonts w:hint="eastAsia" w:asciiTheme="minorEastAsia" w:hAnsiTheme="minorEastAsia" w:eastAsiaTheme="minorEastAsia" w:cstheme="minorEastAsia"/>
        </w:rPr>
      </w:pPr>
    </w:p>
    <w:p w14:paraId="21CF235C">
      <w:pPr>
        <w:rPr>
          <w:rFonts w:hint="eastAsia" w:asciiTheme="minorEastAsia" w:hAnsiTheme="minorEastAsia" w:eastAsiaTheme="minorEastAsia" w:cstheme="minorEastAsia"/>
        </w:rPr>
      </w:pPr>
    </w:p>
    <w:p w14:paraId="4FF972EC">
      <w:pPr>
        <w:rPr>
          <w:rFonts w:hint="eastAsia" w:asciiTheme="minorEastAsia" w:hAnsiTheme="minorEastAsia" w:eastAsiaTheme="minorEastAsia" w:cstheme="minorEastAsia"/>
        </w:rPr>
      </w:pPr>
    </w:p>
    <w:p w14:paraId="486030D6">
      <w:pPr>
        <w:pStyle w:val="2"/>
        <w:pageBreakBefore w:val="0"/>
        <w:kinsoku/>
        <w:wordWrap/>
        <w:overflowPunct/>
        <w:topLinePunct w:val="0"/>
        <w:autoSpaceDE/>
        <w:autoSpaceDN/>
        <w:bidi w:val="0"/>
        <w:adjustRightInd/>
        <w:snapToGrid/>
        <w:spacing w:line="240" w:lineRule="auto"/>
        <w:textAlignment w:val="auto"/>
        <w:rPr>
          <w:rFonts w:hint="eastAsia" w:asciiTheme="majorEastAsia" w:hAnsiTheme="majorEastAsia" w:eastAsiaTheme="majorEastAsia" w:cstheme="majorEastAsia"/>
        </w:rPr>
      </w:pPr>
      <w:bookmarkStart w:id="199" w:name="_Toc31691"/>
      <w:bookmarkStart w:id="200" w:name="_Toc6165"/>
      <w:bookmarkStart w:id="201" w:name="_Toc30754"/>
      <w:bookmarkStart w:id="202" w:name="_Toc21177"/>
      <w:bookmarkStart w:id="203" w:name="_Toc2236"/>
      <w:r>
        <w:rPr>
          <w:rFonts w:hint="eastAsia" w:asciiTheme="majorEastAsia" w:hAnsiTheme="majorEastAsia" w:eastAsiaTheme="majorEastAsia" w:cstheme="majorEastAsia"/>
        </w:rPr>
        <w:t>九、附录</w:t>
      </w:r>
      <w:bookmarkEnd w:id="199"/>
      <w:bookmarkEnd w:id="200"/>
      <w:bookmarkEnd w:id="201"/>
      <w:bookmarkEnd w:id="202"/>
      <w:bookmarkEnd w:id="203"/>
    </w:p>
    <w:p w14:paraId="28D939F6">
      <w:pPr>
        <w:pStyle w:val="3"/>
        <w:pageBreakBefore w:val="0"/>
        <w:kinsoku/>
        <w:wordWrap/>
        <w:overflowPunct/>
        <w:topLinePunct w:val="0"/>
        <w:autoSpaceDE/>
        <w:autoSpaceDN/>
        <w:bidi w:val="0"/>
        <w:adjustRightInd/>
        <w:snapToGrid/>
        <w:spacing w:line="240" w:lineRule="auto"/>
        <w:textAlignment w:val="auto"/>
        <w:rPr>
          <w:rFonts w:hint="eastAsia" w:asciiTheme="majorEastAsia" w:hAnsiTheme="majorEastAsia" w:eastAsiaTheme="majorEastAsia" w:cstheme="majorEastAsia"/>
          <w:b/>
          <w:bCs w:val="0"/>
        </w:rPr>
      </w:pPr>
      <w:bookmarkStart w:id="204" w:name="_Toc22953"/>
      <w:bookmarkStart w:id="205" w:name="_Toc12615"/>
      <w:bookmarkStart w:id="206" w:name="_Toc3488"/>
      <w:bookmarkStart w:id="207" w:name="_Toc10316"/>
      <w:bookmarkStart w:id="208" w:name="_Toc18248"/>
      <w:r>
        <w:rPr>
          <w:rFonts w:hint="eastAsia" w:asciiTheme="majorEastAsia" w:hAnsiTheme="majorEastAsia" w:eastAsiaTheme="majorEastAsia" w:cstheme="majorEastAsia"/>
          <w:b/>
          <w:bCs w:val="0"/>
        </w:rPr>
        <w:t>9.1 开源及第三方资源使用清单</w:t>
      </w:r>
      <w:bookmarkEnd w:id="204"/>
      <w:bookmarkEnd w:id="205"/>
      <w:bookmarkEnd w:id="206"/>
      <w:bookmarkEnd w:id="207"/>
      <w:bookmarkEnd w:id="208"/>
    </w:p>
    <w:tbl>
      <w:tblPr>
        <w:tblStyle w:val="23"/>
        <w:tblW w:w="8759"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595"/>
        <w:gridCol w:w="1076"/>
        <w:gridCol w:w="1056"/>
        <w:gridCol w:w="1121"/>
        <w:gridCol w:w="977"/>
        <w:gridCol w:w="1193"/>
        <w:gridCol w:w="1898"/>
        <w:gridCol w:w="843"/>
      </w:tblGrid>
      <w:tr w14:paraId="4A7EBD6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07" w:hRule="atLeast"/>
          <w:tblHeader/>
          <w:jc w:val="center"/>
        </w:trPr>
        <w:tc>
          <w:tcPr>
            <w:tcW w:w="595" w:type="dxa"/>
            <w:vAlign w:val="top"/>
          </w:tcPr>
          <w:p w14:paraId="6B723926">
            <w:pPr>
              <w:spacing w:before="267" w:line="235" w:lineRule="auto"/>
              <w:ind w:left="0" w:leftChars="0" w:firstLine="0" w:firstLineChars="0"/>
              <w:jc w:val="both"/>
              <w:rPr>
                <w:rFonts w:hint="eastAsia" w:asciiTheme="majorEastAsia" w:hAnsiTheme="majorEastAsia" w:eastAsiaTheme="majorEastAsia" w:cstheme="majorEastAsia"/>
                <w:sz w:val="18"/>
                <w:szCs w:val="18"/>
              </w:rPr>
            </w:pPr>
            <w:r>
              <w:rPr>
                <w:rFonts w:hint="eastAsia" w:asciiTheme="majorEastAsia" w:hAnsiTheme="majorEastAsia" w:eastAsiaTheme="majorEastAsia" w:cstheme="majorEastAsia"/>
                <w:b/>
                <w:bCs/>
                <w:spacing w:val="3"/>
                <w:sz w:val="18"/>
                <w:szCs w:val="18"/>
              </w:rPr>
              <w:t>序号</w:t>
            </w:r>
          </w:p>
        </w:tc>
        <w:tc>
          <w:tcPr>
            <w:tcW w:w="1076" w:type="dxa"/>
            <w:vAlign w:val="top"/>
          </w:tcPr>
          <w:p w14:paraId="1257A0AC">
            <w:pPr>
              <w:spacing w:before="116" w:line="318" w:lineRule="auto"/>
              <w:ind w:right="167"/>
              <w:jc w:val="both"/>
              <w:rPr>
                <w:rFonts w:hint="eastAsia" w:asciiTheme="majorEastAsia" w:hAnsiTheme="majorEastAsia" w:eastAsiaTheme="majorEastAsia" w:cstheme="majorEastAsia"/>
                <w:sz w:val="18"/>
                <w:szCs w:val="18"/>
              </w:rPr>
            </w:pPr>
            <w:r>
              <w:rPr>
                <w:rFonts w:hint="eastAsia" w:asciiTheme="majorEastAsia" w:hAnsiTheme="majorEastAsia" w:eastAsiaTheme="majorEastAsia" w:cstheme="majorEastAsia"/>
                <w:b/>
                <w:bCs/>
                <w:spacing w:val="3"/>
                <w:sz w:val="18"/>
                <w:szCs w:val="18"/>
              </w:rPr>
              <w:t>资源名称及</w:t>
            </w:r>
            <w:r>
              <w:rPr>
                <w:rFonts w:hint="eastAsia" w:asciiTheme="majorEastAsia" w:hAnsiTheme="majorEastAsia" w:eastAsiaTheme="majorEastAsia" w:cstheme="majorEastAsia"/>
                <w:b/>
                <w:bCs/>
                <w:sz w:val="18"/>
                <w:szCs w:val="18"/>
              </w:rPr>
              <w:t>类型</w:t>
            </w:r>
          </w:p>
        </w:tc>
        <w:tc>
          <w:tcPr>
            <w:tcW w:w="1056" w:type="dxa"/>
            <w:vAlign w:val="top"/>
          </w:tcPr>
          <w:p w14:paraId="2D0398C9">
            <w:pPr>
              <w:spacing w:before="267" w:line="233" w:lineRule="auto"/>
              <w:ind w:left="0" w:leftChars="0" w:firstLine="185" w:firstLineChars="100"/>
              <w:jc w:val="both"/>
              <w:rPr>
                <w:rFonts w:hint="eastAsia" w:asciiTheme="majorEastAsia" w:hAnsiTheme="majorEastAsia" w:eastAsiaTheme="majorEastAsia" w:cstheme="majorEastAsia"/>
                <w:sz w:val="18"/>
                <w:szCs w:val="18"/>
              </w:rPr>
            </w:pPr>
            <w:r>
              <w:rPr>
                <w:rFonts w:hint="eastAsia" w:asciiTheme="majorEastAsia" w:hAnsiTheme="majorEastAsia" w:eastAsiaTheme="majorEastAsia" w:cstheme="majorEastAsia"/>
                <w:b/>
                <w:bCs/>
                <w:spacing w:val="2"/>
                <w:sz w:val="18"/>
                <w:szCs w:val="18"/>
              </w:rPr>
              <w:t>版本/来源</w:t>
            </w:r>
          </w:p>
        </w:tc>
        <w:tc>
          <w:tcPr>
            <w:tcW w:w="1121" w:type="dxa"/>
            <w:vAlign w:val="top"/>
          </w:tcPr>
          <w:p w14:paraId="230DC149">
            <w:pPr>
              <w:spacing w:before="116" w:line="318" w:lineRule="auto"/>
              <w:ind w:left="0" w:leftChars="0" w:right="167" w:firstLine="187" w:firstLineChars="100"/>
              <w:jc w:val="both"/>
              <w:rPr>
                <w:rFonts w:hint="eastAsia" w:asciiTheme="majorEastAsia" w:hAnsiTheme="majorEastAsia" w:eastAsiaTheme="majorEastAsia" w:cstheme="majorEastAsia"/>
                <w:sz w:val="18"/>
                <w:szCs w:val="18"/>
              </w:rPr>
            </w:pPr>
            <w:r>
              <w:rPr>
                <w:rFonts w:hint="eastAsia" w:asciiTheme="majorEastAsia" w:hAnsiTheme="majorEastAsia" w:eastAsiaTheme="majorEastAsia" w:cstheme="majorEastAsia"/>
                <w:b/>
                <w:bCs/>
                <w:spacing w:val="3"/>
                <w:sz w:val="18"/>
                <w:szCs w:val="18"/>
              </w:rPr>
              <w:t>许可证/授权</w:t>
            </w:r>
            <w:r>
              <w:rPr>
                <w:rFonts w:hint="eastAsia" w:asciiTheme="majorEastAsia" w:hAnsiTheme="majorEastAsia" w:eastAsiaTheme="majorEastAsia" w:cstheme="majorEastAsia"/>
                <w:b/>
                <w:bCs/>
                <w:sz w:val="18"/>
                <w:szCs w:val="18"/>
              </w:rPr>
              <w:t>类型</w:t>
            </w:r>
          </w:p>
        </w:tc>
        <w:tc>
          <w:tcPr>
            <w:tcW w:w="977" w:type="dxa"/>
            <w:vAlign w:val="top"/>
          </w:tcPr>
          <w:p w14:paraId="0B36EF9B">
            <w:pPr>
              <w:spacing w:before="116" w:line="318" w:lineRule="auto"/>
              <w:ind w:right="165"/>
              <w:jc w:val="both"/>
              <w:rPr>
                <w:rFonts w:hint="eastAsia" w:asciiTheme="majorEastAsia" w:hAnsiTheme="majorEastAsia" w:eastAsiaTheme="majorEastAsia" w:cstheme="majorEastAsia"/>
                <w:sz w:val="18"/>
                <w:szCs w:val="18"/>
              </w:rPr>
            </w:pPr>
            <w:r>
              <w:rPr>
                <w:rFonts w:hint="eastAsia" w:asciiTheme="majorEastAsia" w:hAnsiTheme="majorEastAsia" w:eastAsiaTheme="majorEastAsia" w:cstheme="majorEastAsia"/>
                <w:b/>
                <w:bCs/>
                <w:spacing w:val="3"/>
                <w:sz w:val="18"/>
                <w:szCs w:val="18"/>
              </w:rPr>
              <w:t>使用/开放</w:t>
            </w:r>
            <w:r>
              <w:rPr>
                <w:rFonts w:hint="eastAsia" w:asciiTheme="majorEastAsia" w:hAnsiTheme="majorEastAsia" w:eastAsiaTheme="majorEastAsia" w:cstheme="majorEastAsia"/>
                <w:b/>
                <w:bCs/>
                <w:spacing w:val="1"/>
                <w:sz w:val="18"/>
                <w:szCs w:val="18"/>
              </w:rPr>
              <w:t>方式</w:t>
            </w:r>
          </w:p>
        </w:tc>
        <w:tc>
          <w:tcPr>
            <w:tcW w:w="1193" w:type="dxa"/>
            <w:vAlign w:val="top"/>
          </w:tcPr>
          <w:p w14:paraId="7071C47A">
            <w:pPr>
              <w:spacing w:before="267" w:line="233" w:lineRule="auto"/>
              <w:ind w:left="0" w:leftChars="0" w:firstLine="0" w:firstLineChars="0"/>
              <w:jc w:val="both"/>
              <w:rPr>
                <w:rFonts w:hint="eastAsia" w:asciiTheme="majorEastAsia" w:hAnsiTheme="majorEastAsia" w:eastAsiaTheme="majorEastAsia" w:cstheme="majorEastAsia"/>
                <w:sz w:val="18"/>
                <w:szCs w:val="18"/>
              </w:rPr>
            </w:pPr>
            <w:r>
              <w:rPr>
                <w:rFonts w:hint="eastAsia" w:asciiTheme="majorEastAsia" w:hAnsiTheme="majorEastAsia" w:eastAsiaTheme="majorEastAsia" w:cstheme="majorEastAsia"/>
                <w:b/>
                <w:bCs/>
                <w:spacing w:val="3"/>
                <w:sz w:val="18"/>
                <w:szCs w:val="18"/>
              </w:rPr>
              <w:t>关键义务/限制</w:t>
            </w:r>
          </w:p>
        </w:tc>
        <w:tc>
          <w:tcPr>
            <w:tcW w:w="1898" w:type="dxa"/>
            <w:vAlign w:val="top"/>
          </w:tcPr>
          <w:p w14:paraId="27366AE0">
            <w:pPr>
              <w:spacing w:before="267" w:line="233" w:lineRule="auto"/>
              <w:ind w:left="0" w:leftChars="0" w:firstLine="0" w:firstLineChars="0"/>
              <w:jc w:val="both"/>
              <w:rPr>
                <w:rFonts w:hint="eastAsia" w:asciiTheme="majorEastAsia" w:hAnsiTheme="majorEastAsia" w:eastAsiaTheme="majorEastAsia" w:cstheme="majorEastAsia"/>
                <w:sz w:val="18"/>
                <w:szCs w:val="18"/>
              </w:rPr>
            </w:pPr>
            <w:r>
              <w:rPr>
                <w:rFonts w:hint="eastAsia" w:asciiTheme="majorEastAsia" w:hAnsiTheme="majorEastAsia" w:eastAsiaTheme="majorEastAsia" w:cstheme="majorEastAsia"/>
                <w:b/>
                <w:bCs/>
                <w:spacing w:val="3"/>
                <w:sz w:val="18"/>
                <w:szCs w:val="18"/>
              </w:rPr>
              <w:t>团队自主修改或开发内容</w:t>
            </w:r>
          </w:p>
        </w:tc>
        <w:tc>
          <w:tcPr>
            <w:tcW w:w="843" w:type="dxa"/>
            <w:vAlign w:val="top"/>
          </w:tcPr>
          <w:p w14:paraId="06326241">
            <w:pPr>
              <w:spacing w:before="267" w:line="235" w:lineRule="auto"/>
              <w:ind w:left="0" w:leftChars="0" w:firstLine="0" w:firstLineChars="0"/>
              <w:jc w:val="both"/>
              <w:rPr>
                <w:rFonts w:hint="eastAsia" w:asciiTheme="majorEastAsia" w:hAnsiTheme="majorEastAsia" w:eastAsiaTheme="majorEastAsia" w:cstheme="majorEastAsia"/>
                <w:sz w:val="18"/>
                <w:szCs w:val="18"/>
              </w:rPr>
            </w:pPr>
            <w:r>
              <w:rPr>
                <w:rFonts w:hint="eastAsia" w:asciiTheme="majorEastAsia" w:hAnsiTheme="majorEastAsia" w:eastAsiaTheme="majorEastAsia" w:cstheme="majorEastAsia"/>
                <w:b/>
                <w:bCs/>
                <w:spacing w:val="3"/>
                <w:sz w:val="18"/>
                <w:szCs w:val="18"/>
              </w:rPr>
              <w:t>合规状态</w:t>
            </w:r>
          </w:p>
        </w:tc>
      </w:tr>
      <w:tr w14:paraId="460AE02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cantSplit/>
          <w:trHeight w:val="1515" w:hRule="atLeast"/>
          <w:jc w:val="center"/>
        </w:trPr>
        <w:tc>
          <w:tcPr>
            <w:tcW w:w="595" w:type="dxa"/>
            <w:vAlign w:val="top"/>
          </w:tcPr>
          <w:p w14:paraId="03272EAF">
            <w:pPr>
              <w:ind w:left="0" w:leftChars="0" w:firstLine="300" w:firstLineChars="200"/>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1</w:t>
            </w:r>
          </w:p>
        </w:tc>
        <w:tc>
          <w:tcPr>
            <w:tcW w:w="1076" w:type="dxa"/>
            <w:vAlign w:val="top"/>
          </w:tcPr>
          <w:p w14:paraId="53E6994D">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FastAPI，后端框架</w:t>
            </w:r>
          </w:p>
        </w:tc>
        <w:tc>
          <w:tcPr>
            <w:tcW w:w="1056" w:type="dxa"/>
            <w:vAlign w:val="top"/>
          </w:tcPr>
          <w:p w14:paraId="43730724">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实际 0.141.1；下限 &gt;=0.110；github.com/fastapi/fastapi</w:t>
            </w:r>
          </w:p>
        </w:tc>
        <w:tc>
          <w:tcPr>
            <w:tcW w:w="1121" w:type="dxa"/>
            <w:vAlign w:val="top"/>
          </w:tcPr>
          <w:p w14:paraId="255737B6">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MIT（发行包元数据）</w:t>
            </w:r>
          </w:p>
        </w:tc>
        <w:tc>
          <w:tcPr>
            <w:tcW w:w="977" w:type="dxa"/>
            <w:vAlign w:val="top"/>
          </w:tcPr>
          <w:p w14:paraId="64AB6501">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后端 REST API 和请求路由；pip 安装</w:t>
            </w:r>
          </w:p>
        </w:tc>
        <w:tc>
          <w:tcPr>
            <w:tcW w:w="1193" w:type="dxa"/>
            <w:vAlign w:val="top"/>
          </w:tcPr>
          <w:p w14:paraId="13D43EE9">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分发保留版权/许可；版本未锁定</w:t>
            </w:r>
          </w:p>
        </w:tc>
        <w:tc>
          <w:tcPr>
            <w:tcW w:w="1898" w:type="dxa"/>
            <w:vAlign w:val="top"/>
          </w:tcPr>
          <w:p w14:paraId="58798D24">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API 路由及业务处理由团队编写</w:t>
            </w:r>
          </w:p>
        </w:tc>
        <w:tc>
          <w:tcPr>
            <w:tcW w:w="843" w:type="dxa"/>
            <w:vAlign w:val="top"/>
          </w:tcPr>
          <w:p w14:paraId="04DB30DC">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已核验</w:t>
            </w:r>
          </w:p>
        </w:tc>
      </w:tr>
      <w:tr w14:paraId="7BDFC5D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cantSplit/>
          <w:trHeight w:val="302" w:hRule="atLeast"/>
          <w:jc w:val="center"/>
        </w:trPr>
        <w:tc>
          <w:tcPr>
            <w:tcW w:w="595" w:type="dxa"/>
            <w:vAlign w:val="top"/>
          </w:tcPr>
          <w:p w14:paraId="13A13E98">
            <w:pPr>
              <w:ind w:left="0" w:leftChars="0" w:firstLine="300" w:firstLineChars="200"/>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2</w:t>
            </w:r>
          </w:p>
        </w:tc>
        <w:tc>
          <w:tcPr>
            <w:tcW w:w="1076" w:type="dxa"/>
            <w:vAlign w:val="top"/>
          </w:tcPr>
          <w:p w14:paraId="12B146A4">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Uvicorn，ASGI 服务器</w:t>
            </w:r>
          </w:p>
        </w:tc>
        <w:tc>
          <w:tcPr>
            <w:tcW w:w="1056" w:type="dxa"/>
            <w:vAlign w:val="top"/>
          </w:tcPr>
          <w:p w14:paraId="573E4312">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实际 0.53.0；下限 &gt;=0.29；github.com/encode/uvicorn</w:t>
            </w:r>
          </w:p>
        </w:tc>
        <w:tc>
          <w:tcPr>
            <w:tcW w:w="1121" w:type="dxa"/>
            <w:vAlign w:val="top"/>
          </w:tcPr>
          <w:p w14:paraId="55787266">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BSD-3-Clause（发行包元数据）</w:t>
            </w:r>
          </w:p>
        </w:tc>
        <w:tc>
          <w:tcPr>
            <w:tcW w:w="977" w:type="dxa"/>
            <w:vAlign w:val="top"/>
          </w:tcPr>
          <w:p w14:paraId="05802814">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启动 FastAPI；pip 安装</w:t>
            </w:r>
          </w:p>
        </w:tc>
        <w:tc>
          <w:tcPr>
            <w:tcW w:w="1193" w:type="dxa"/>
            <w:vAlign w:val="top"/>
          </w:tcPr>
          <w:p w14:paraId="53C860FA">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分发保留版权/许可；版本未锁定</w:t>
            </w:r>
          </w:p>
        </w:tc>
        <w:tc>
          <w:tcPr>
            <w:tcW w:w="1898" w:type="dxa"/>
            <w:vAlign w:val="top"/>
          </w:tcPr>
          <w:p w14:paraId="0650A43A">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服务启动配置由团队使用</w:t>
            </w:r>
          </w:p>
        </w:tc>
        <w:tc>
          <w:tcPr>
            <w:tcW w:w="843" w:type="dxa"/>
            <w:vAlign w:val="top"/>
          </w:tcPr>
          <w:p w14:paraId="4817A346">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已核验</w:t>
            </w:r>
          </w:p>
        </w:tc>
      </w:tr>
      <w:tr w14:paraId="4F83CD7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cantSplit/>
          <w:trHeight w:val="309" w:hRule="atLeast"/>
          <w:jc w:val="center"/>
        </w:trPr>
        <w:tc>
          <w:tcPr>
            <w:tcW w:w="595" w:type="dxa"/>
            <w:vAlign w:val="top"/>
          </w:tcPr>
          <w:p w14:paraId="3B12ECB4">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3</w:t>
            </w:r>
          </w:p>
        </w:tc>
        <w:tc>
          <w:tcPr>
            <w:tcW w:w="1076" w:type="dxa"/>
            <w:vAlign w:val="top"/>
          </w:tcPr>
          <w:p w14:paraId="065A6A1B">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管理端：Vue、Vue Router、Pinia、Element Plus、Icons、Vite、Vue 插件</w:t>
            </w:r>
          </w:p>
        </w:tc>
        <w:tc>
          <w:tcPr>
            <w:tcW w:w="1056" w:type="dxa"/>
            <w:vAlign w:val="top"/>
          </w:tcPr>
          <w:p w14:paraId="13E0A94F">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package-lock.json：Vue 3.5.43、Router 4.6.4、Pinia 4.0.3、Element Plus 2.14.6、Icons 2.3.2、Vite 8.3.1、插件 6.0.9</w:t>
            </w:r>
          </w:p>
        </w:tc>
        <w:tc>
          <w:tcPr>
            <w:tcW w:w="1121" w:type="dxa"/>
            <w:vAlign w:val="top"/>
          </w:tcPr>
          <w:p w14:paraId="6E2B5093">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锁文件元数据：各包 MIT</w:t>
            </w:r>
          </w:p>
        </w:tc>
        <w:tc>
          <w:tcPr>
            <w:tcW w:w="977" w:type="dxa"/>
            <w:vAlign w:val="top"/>
          </w:tcPr>
          <w:p w14:paraId="586A127A">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管理端 UI、路由、状态、组件及构建；源码有实际导入</w:t>
            </w:r>
          </w:p>
        </w:tc>
        <w:tc>
          <w:tcPr>
            <w:tcW w:w="1193" w:type="dxa"/>
            <w:vAlign w:val="top"/>
          </w:tcPr>
          <w:p w14:paraId="75131F6F">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分别保留依赖版权/许可；依赖树见锁文件</w:t>
            </w:r>
          </w:p>
        </w:tc>
        <w:tc>
          <w:tcPr>
            <w:tcW w:w="1898" w:type="dxa"/>
            <w:vAlign w:val="top"/>
          </w:tcPr>
          <w:p w14:paraId="35AEA24D">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管理端页面和业务交互由团队开发</w:t>
            </w:r>
          </w:p>
        </w:tc>
        <w:tc>
          <w:tcPr>
            <w:tcW w:w="843" w:type="dxa"/>
            <w:vAlign w:val="top"/>
          </w:tcPr>
          <w:p w14:paraId="2C7E52B1">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已核验</w:t>
            </w:r>
          </w:p>
        </w:tc>
      </w:tr>
      <w:tr w14:paraId="2C8A381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cantSplit/>
          <w:trHeight w:val="309" w:hRule="atLeast"/>
          <w:jc w:val="center"/>
        </w:trPr>
        <w:tc>
          <w:tcPr>
            <w:tcW w:w="595" w:type="dxa"/>
            <w:vAlign w:val="top"/>
          </w:tcPr>
          <w:p w14:paraId="358CBE23">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4</w:t>
            </w:r>
          </w:p>
        </w:tc>
        <w:tc>
          <w:tcPr>
            <w:tcW w:w="1076" w:type="dxa"/>
            <w:vAlign w:val="top"/>
          </w:tcPr>
          <w:p w14:paraId="171E9FF6">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Apache ECharts，图表库</w:t>
            </w:r>
          </w:p>
        </w:tc>
        <w:tc>
          <w:tcPr>
            <w:tcW w:w="1056" w:type="dxa"/>
            <w:vAlign w:val="top"/>
          </w:tcPr>
          <w:p w14:paraId="3165087F">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6.1.0；package-lock.json；github.com/apache/echarts</w:t>
            </w:r>
          </w:p>
        </w:tc>
        <w:tc>
          <w:tcPr>
            <w:tcW w:w="1121" w:type="dxa"/>
            <w:vAlign w:val="top"/>
          </w:tcPr>
          <w:p w14:paraId="1DFF05C7">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Apache-2.0（锁文件元数据）</w:t>
            </w:r>
          </w:p>
        </w:tc>
        <w:tc>
          <w:tcPr>
            <w:tcW w:w="977" w:type="dxa"/>
            <w:vAlign w:val="top"/>
          </w:tcPr>
          <w:p w14:paraId="251A7303">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ChartCard.vue 用于仪表盘图表</w:t>
            </w:r>
          </w:p>
        </w:tc>
        <w:tc>
          <w:tcPr>
            <w:tcW w:w="1193" w:type="dxa"/>
            <w:vAlign w:val="top"/>
          </w:tcPr>
          <w:p w14:paraId="69DD5065">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分发附许可证/适用 NOTICE，遵守 Apache-2.0</w:t>
            </w:r>
          </w:p>
        </w:tc>
        <w:tc>
          <w:tcPr>
            <w:tcW w:w="1898" w:type="dxa"/>
            <w:vAlign w:val="top"/>
          </w:tcPr>
          <w:p w14:paraId="430E37D2">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组件接入和图表配置由团队编写</w:t>
            </w:r>
          </w:p>
        </w:tc>
        <w:tc>
          <w:tcPr>
            <w:tcW w:w="843" w:type="dxa"/>
            <w:vAlign w:val="top"/>
          </w:tcPr>
          <w:p w14:paraId="6595103C">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已核验</w:t>
            </w:r>
          </w:p>
        </w:tc>
      </w:tr>
      <w:tr w14:paraId="73BEC2B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cantSplit/>
          <w:trHeight w:val="309" w:hRule="atLeast"/>
          <w:jc w:val="center"/>
        </w:trPr>
        <w:tc>
          <w:tcPr>
            <w:tcW w:w="595" w:type="dxa"/>
            <w:vAlign w:val="top"/>
          </w:tcPr>
          <w:p w14:paraId="2CC88DF1">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5</w:t>
            </w:r>
          </w:p>
        </w:tc>
        <w:tc>
          <w:tcPr>
            <w:tcW w:w="1076" w:type="dxa"/>
            <w:vAlign w:val="top"/>
          </w:tcPr>
          <w:p w14:paraId="278D5595">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Ollama，本地模型运行服务</w:t>
            </w:r>
          </w:p>
        </w:tc>
        <w:tc>
          <w:tcPr>
            <w:tcW w:w="1056" w:type="dxa"/>
            <w:vAlign w:val="top"/>
          </w:tcPr>
          <w:p w14:paraId="4DD10C54">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backend/.env 指向 localhost:11434；版本未记录；github.com/ollama/ollama</w:t>
            </w:r>
          </w:p>
        </w:tc>
        <w:tc>
          <w:tcPr>
            <w:tcW w:w="1121" w:type="dxa"/>
            <w:vAlign w:val="top"/>
          </w:tcPr>
          <w:p w14:paraId="5EDDDF37">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源码仓库 MIT；安装发行包及第三方组件待核</w:t>
            </w:r>
          </w:p>
        </w:tc>
        <w:tc>
          <w:tcPr>
            <w:tcW w:w="977" w:type="dxa"/>
            <w:vAlign w:val="top"/>
          </w:tcPr>
          <w:p w14:paraId="2C205AB4">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后端调用本机 /api/chat；运行时依赖</w:t>
            </w:r>
          </w:p>
        </w:tc>
        <w:tc>
          <w:tcPr>
            <w:tcW w:w="1193" w:type="dxa"/>
            <w:vAlign w:val="top"/>
          </w:tcPr>
          <w:p w14:paraId="2B64D464">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若分发运行时，附对应许可证/第三方声明；补版本</w:t>
            </w:r>
          </w:p>
        </w:tc>
        <w:tc>
          <w:tcPr>
            <w:tcW w:w="1898" w:type="dxa"/>
            <w:vAlign w:val="top"/>
          </w:tcPr>
          <w:p w14:paraId="5688FC9A">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HTTP 适配和错误处理由团队编写</w:t>
            </w:r>
          </w:p>
        </w:tc>
        <w:tc>
          <w:tcPr>
            <w:tcW w:w="843" w:type="dxa"/>
            <w:vAlign w:val="top"/>
          </w:tcPr>
          <w:p w14:paraId="333EB43C">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待核实</w:t>
            </w:r>
          </w:p>
        </w:tc>
      </w:tr>
      <w:tr w14:paraId="3531DE2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cantSplit/>
          <w:trHeight w:val="90" w:hRule="atLeast"/>
          <w:jc w:val="center"/>
        </w:trPr>
        <w:tc>
          <w:tcPr>
            <w:tcW w:w="595" w:type="dxa"/>
            <w:vAlign w:val="top"/>
          </w:tcPr>
          <w:p w14:paraId="1028A0D7">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6</w:t>
            </w:r>
          </w:p>
        </w:tc>
        <w:tc>
          <w:tcPr>
            <w:tcW w:w="1076" w:type="dxa"/>
            <w:vAlign w:val="top"/>
          </w:tcPr>
          <w:p w14:paraId="45B7FE8C">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Qwen2.5 7B，模型权重</w:t>
            </w:r>
          </w:p>
        </w:tc>
        <w:tc>
          <w:tcPr>
            <w:tcW w:w="1056" w:type="dxa"/>
            <w:vAlign w:val="top"/>
          </w:tcPr>
          <w:p w14:paraId="38F90D8F">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配置名 qwen2.5:7b；模型文件/量化变体未记录；ollama.com/library/qwen2.5</w:t>
            </w:r>
          </w:p>
        </w:tc>
        <w:tc>
          <w:tcPr>
            <w:tcW w:w="1121" w:type="dxa"/>
            <w:vAlign w:val="top"/>
          </w:tcPr>
          <w:p w14:paraId="2A758B11">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模型库列 7B 为 Apache-2.0；按实际模型包许可</w:t>
            </w:r>
          </w:p>
        </w:tc>
        <w:tc>
          <w:tcPr>
            <w:tcW w:w="977" w:type="dxa"/>
            <w:vAlign w:val="top"/>
          </w:tcPr>
          <w:p w14:paraId="5DAEABAA">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用于导诊候选和问答；权重未存于项目</w:t>
            </w:r>
          </w:p>
        </w:tc>
        <w:tc>
          <w:tcPr>
            <w:tcW w:w="1193" w:type="dxa"/>
            <w:vAlign w:val="top"/>
          </w:tcPr>
          <w:p w14:paraId="4E5B421F">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核实权重/量化版本及随附许可；分发时履行许可义务</w:t>
            </w:r>
          </w:p>
        </w:tc>
        <w:tc>
          <w:tcPr>
            <w:tcW w:w="1898" w:type="dxa"/>
            <w:vAlign w:val="top"/>
          </w:tcPr>
          <w:p w14:paraId="4F07AD7D">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仅集成调用，未修改权重</w:t>
            </w:r>
          </w:p>
        </w:tc>
        <w:tc>
          <w:tcPr>
            <w:tcW w:w="843" w:type="dxa"/>
            <w:vAlign w:val="top"/>
          </w:tcPr>
          <w:p w14:paraId="6E7A2C90">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待核实</w:t>
            </w:r>
          </w:p>
        </w:tc>
      </w:tr>
      <w:tr w14:paraId="4A00023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cantSplit/>
          <w:trHeight w:val="2386" w:hRule="atLeast"/>
          <w:jc w:val="center"/>
        </w:trPr>
        <w:tc>
          <w:tcPr>
            <w:tcW w:w="595" w:type="dxa"/>
            <w:vAlign w:val="top"/>
          </w:tcPr>
          <w:p w14:paraId="70533C92">
            <w:pPr>
              <w:ind w:left="0" w:leftChars="0" w:firstLine="300" w:firstLineChars="200"/>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7</w:t>
            </w:r>
          </w:p>
        </w:tc>
        <w:tc>
          <w:tcPr>
            <w:tcW w:w="1076" w:type="dxa"/>
            <w:vAlign w:val="top"/>
          </w:tcPr>
          <w:p w14:paraId="30251ACF">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Playwright，浏览器自动化库</w:t>
            </w:r>
          </w:p>
        </w:tc>
        <w:tc>
          <w:tcPr>
            <w:tcW w:w="1056" w:type="dxa"/>
            <w:vAlign w:val="top"/>
          </w:tcPr>
          <w:p w14:paraId="1C669215">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crawler_core.py 导入 playwright.sync_api；未锁版本；github.com/microsoft/playwright-python</w:t>
            </w:r>
          </w:p>
        </w:tc>
        <w:tc>
          <w:tcPr>
            <w:tcW w:w="1121" w:type="dxa"/>
            <w:vAlign w:val="top"/>
          </w:tcPr>
          <w:p w14:paraId="1F1633E0">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安装版本及许可未核</w:t>
            </w:r>
          </w:p>
        </w:tc>
        <w:tc>
          <w:tcPr>
            <w:tcW w:w="977" w:type="dxa"/>
            <w:vAlign w:val="top"/>
          </w:tcPr>
          <w:p w14:paraId="108EB7BD">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爬虫访问医院公开网页</w:t>
            </w:r>
          </w:p>
        </w:tc>
        <w:tc>
          <w:tcPr>
            <w:tcW w:w="1193" w:type="dxa"/>
            <w:vAlign w:val="top"/>
          </w:tcPr>
          <w:p w14:paraId="1371F506">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补版本/许可并遵守网站条款和数据授权</w:t>
            </w:r>
          </w:p>
        </w:tc>
        <w:tc>
          <w:tcPr>
            <w:tcW w:w="1898" w:type="dxa"/>
            <w:vAlign w:val="top"/>
          </w:tcPr>
          <w:p w14:paraId="2134E721">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爬取与解析代码由团队编写</w:t>
            </w:r>
          </w:p>
        </w:tc>
        <w:tc>
          <w:tcPr>
            <w:tcW w:w="843" w:type="dxa"/>
            <w:vAlign w:val="top"/>
          </w:tcPr>
          <w:p w14:paraId="0669C85E">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待核实</w:t>
            </w:r>
          </w:p>
        </w:tc>
      </w:tr>
      <w:tr w14:paraId="7E5FD64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cantSplit/>
          <w:trHeight w:val="309" w:hRule="atLeast"/>
          <w:jc w:val="center"/>
        </w:trPr>
        <w:tc>
          <w:tcPr>
            <w:tcW w:w="595" w:type="dxa"/>
            <w:vAlign w:val="top"/>
          </w:tcPr>
          <w:p w14:paraId="66D26007">
            <w:pPr>
              <w:ind w:left="0" w:leftChars="0" w:firstLine="300" w:firstLineChars="200"/>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8</w:t>
            </w:r>
          </w:p>
        </w:tc>
        <w:tc>
          <w:tcPr>
            <w:tcW w:w="1076" w:type="dxa"/>
            <w:vAlign w:val="top"/>
          </w:tcPr>
          <w:p w14:paraId="0D3480F1">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深圳大学总医院医生公开信息</w:t>
            </w:r>
          </w:p>
        </w:tc>
        <w:tc>
          <w:tcPr>
            <w:tcW w:w="1056" w:type="dxa"/>
            <w:vAlign w:val="top"/>
          </w:tcPr>
          <w:p w14:paraId="6873D009">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来源 sugh.szu.edu.cn；backend/data_source/doctors_crawled.json</w:t>
            </w:r>
          </w:p>
        </w:tc>
        <w:tc>
          <w:tcPr>
            <w:tcW w:w="1121" w:type="dxa"/>
            <w:vAlign w:val="top"/>
          </w:tcPr>
          <w:p w14:paraId="4C90C963">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公开网页不等于开放许可；复制/展示/再分发授权待核</w:t>
            </w:r>
          </w:p>
        </w:tc>
        <w:tc>
          <w:tcPr>
            <w:tcW w:w="977" w:type="dxa"/>
            <w:vAlign w:val="top"/>
          </w:tcPr>
          <w:p w14:paraId="1495E880">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初始化载入数据库，接口/管理端展示医生资料</w:t>
            </w:r>
          </w:p>
        </w:tc>
        <w:tc>
          <w:tcPr>
            <w:tcW w:w="1193" w:type="dxa"/>
            <w:vAlign w:val="top"/>
          </w:tcPr>
          <w:p w14:paraId="2CE2F134">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核验抓取与再分发授权；含真实职业信息，提交前授权或替换/脱敏</w:t>
            </w:r>
          </w:p>
        </w:tc>
        <w:tc>
          <w:tcPr>
            <w:tcW w:w="1898" w:type="dxa"/>
            <w:vAlign w:val="top"/>
          </w:tcPr>
          <w:p w14:paraId="46462B0C">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爬取、清洗、映射由团队完成；原始信息非团队创作</w:t>
            </w:r>
          </w:p>
        </w:tc>
        <w:tc>
          <w:tcPr>
            <w:tcW w:w="843" w:type="dxa"/>
            <w:vAlign w:val="top"/>
          </w:tcPr>
          <w:p w14:paraId="6D90D967">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待核实（风险）</w:t>
            </w:r>
          </w:p>
        </w:tc>
      </w:tr>
      <w:tr w14:paraId="3154A1A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cantSplit/>
          <w:trHeight w:val="309" w:hRule="atLeast"/>
          <w:jc w:val="center"/>
        </w:trPr>
        <w:tc>
          <w:tcPr>
            <w:tcW w:w="595" w:type="dxa"/>
            <w:vAlign w:val="top"/>
          </w:tcPr>
          <w:p w14:paraId="5871CBAE">
            <w:pPr>
              <w:ind w:left="0" w:leftChars="0" w:firstLine="300" w:firstLineChars="200"/>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9</w:t>
            </w:r>
          </w:p>
        </w:tc>
        <w:tc>
          <w:tcPr>
            <w:tcW w:w="1076" w:type="dxa"/>
            <w:vAlign w:val="top"/>
          </w:tcPr>
          <w:p w14:paraId="7EB3F8B0">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医院楼层图片与导航图数据</w:t>
            </w:r>
          </w:p>
        </w:tc>
        <w:tc>
          <w:tcPr>
            <w:tcW w:w="1056" w:type="dxa"/>
            <w:vAlign w:val="top"/>
          </w:tcPr>
          <w:p w14:paraId="62793697">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floor_maps/floor1-4.jpg；nav_data/floor1-4.json、vertical_links.json；来源记录缺失</w:t>
            </w:r>
          </w:p>
        </w:tc>
        <w:tc>
          <w:tcPr>
            <w:tcW w:w="1121" w:type="dxa"/>
            <w:vAlign w:val="top"/>
          </w:tcPr>
          <w:p w14:paraId="41C7A0FB">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图片许可未知；导航底图/POI来源及授权待核</w:t>
            </w:r>
          </w:p>
        </w:tc>
        <w:tc>
          <w:tcPr>
            <w:tcW w:w="977" w:type="dxa"/>
            <w:vAlign w:val="top"/>
          </w:tcPr>
          <w:p w14:paraId="3B2C8E8B">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小程序、管理端展示地图；后端据 JSON 规划路线</w:t>
            </w:r>
          </w:p>
        </w:tc>
        <w:tc>
          <w:tcPr>
            <w:tcW w:w="1193" w:type="dxa"/>
            <w:vAlign w:val="top"/>
          </w:tcPr>
          <w:p w14:paraId="13962EAA">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核实底图版权、展示/再分发权及点位来源</w:t>
            </w:r>
          </w:p>
        </w:tc>
        <w:tc>
          <w:tcPr>
            <w:tcW w:w="1898" w:type="dxa"/>
            <w:vAlign w:val="top"/>
          </w:tcPr>
          <w:p w14:paraId="7DAEF517">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标注工具、路网和寻路逻辑由团队开发</w:t>
            </w:r>
          </w:p>
        </w:tc>
        <w:tc>
          <w:tcPr>
            <w:tcW w:w="843" w:type="dxa"/>
            <w:vAlign w:val="top"/>
          </w:tcPr>
          <w:p w14:paraId="02C63B38">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待核实（风险）</w:t>
            </w:r>
          </w:p>
        </w:tc>
      </w:tr>
      <w:tr w14:paraId="23A766E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cantSplit/>
          <w:trHeight w:val="309" w:hRule="atLeast"/>
          <w:jc w:val="center"/>
        </w:trPr>
        <w:tc>
          <w:tcPr>
            <w:tcW w:w="595" w:type="dxa"/>
            <w:vAlign w:val="top"/>
          </w:tcPr>
          <w:p w14:paraId="59B6C0D5">
            <w:pPr>
              <w:ind w:left="0" w:leftChars="0" w:firstLine="300" w:firstLineChars="200"/>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10</w:t>
            </w:r>
          </w:p>
        </w:tc>
        <w:tc>
          <w:tcPr>
            <w:tcW w:w="1076" w:type="dxa"/>
            <w:vAlign w:val="top"/>
          </w:tcPr>
          <w:p w14:paraId="3AD68FBA">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科室、检查/用药须知及演示数据</w:t>
            </w:r>
          </w:p>
        </w:tc>
        <w:tc>
          <w:tcPr>
            <w:tcW w:w="1056" w:type="dxa"/>
            <w:vAlign w:val="top"/>
          </w:tcPr>
          <w:p w14:paraId="2570172C">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backend/database/seed_data.py；原始资料未逐项注明</w:t>
            </w:r>
          </w:p>
        </w:tc>
        <w:tc>
          <w:tcPr>
            <w:tcW w:w="1121" w:type="dxa"/>
            <w:vAlign w:val="top"/>
          </w:tcPr>
          <w:p w14:paraId="1103DAB1">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团队数据与外部内容混合；授权待核</w:t>
            </w:r>
          </w:p>
        </w:tc>
        <w:tc>
          <w:tcPr>
            <w:tcW w:w="977" w:type="dxa"/>
            <w:vAlign w:val="top"/>
          </w:tcPr>
          <w:p w14:paraId="185F2B26">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写入 SQLite，供查询及演示流程使用</w:t>
            </w:r>
          </w:p>
        </w:tc>
        <w:tc>
          <w:tcPr>
            <w:tcW w:w="1193" w:type="dxa"/>
            <w:vAlign w:val="top"/>
          </w:tcPr>
          <w:p w14:paraId="486C4CB7">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核验来源、转载许可；医学内容需专业审阅</w:t>
            </w:r>
          </w:p>
        </w:tc>
        <w:tc>
          <w:tcPr>
            <w:tcW w:w="1898" w:type="dxa"/>
            <w:vAlign w:val="top"/>
          </w:tcPr>
          <w:p w14:paraId="4B699FA1">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数据结构和导入逻辑由团队开发</w:t>
            </w:r>
          </w:p>
        </w:tc>
        <w:tc>
          <w:tcPr>
            <w:tcW w:w="843" w:type="dxa"/>
            <w:vAlign w:val="top"/>
          </w:tcPr>
          <w:p w14:paraId="47895347">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待核实</w:t>
            </w:r>
          </w:p>
        </w:tc>
      </w:tr>
      <w:tr w14:paraId="43DB7BB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cantSplit/>
          <w:trHeight w:val="309" w:hRule="atLeast"/>
          <w:jc w:val="center"/>
        </w:trPr>
        <w:tc>
          <w:tcPr>
            <w:tcW w:w="595" w:type="dxa"/>
            <w:vAlign w:val="top"/>
          </w:tcPr>
          <w:p w14:paraId="1A840B80">
            <w:pPr>
              <w:ind w:left="0" w:leftChars="0" w:firstLine="300" w:firstLineChars="200"/>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11</w:t>
            </w:r>
          </w:p>
        </w:tc>
        <w:tc>
          <w:tcPr>
            <w:tcW w:w="1076" w:type="dxa"/>
            <w:vAlign w:val="top"/>
          </w:tcPr>
          <w:p w14:paraId="7752782B">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simpleroutingsvg / shortestway，算法参考</w:t>
            </w:r>
          </w:p>
        </w:tc>
        <w:tc>
          <w:tcPr>
            <w:tcW w:w="1056" w:type="dxa"/>
            <w:vAlign w:val="top"/>
          </w:tcPr>
          <w:p w14:paraId="4B02917E">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README/pathfinder.py 记载参考或移植；本目录无原项目及 URL</w:t>
            </w:r>
          </w:p>
        </w:tc>
        <w:tc>
          <w:tcPr>
            <w:tcW w:w="1121" w:type="dxa"/>
            <w:vAlign w:val="top"/>
          </w:tcPr>
          <w:p w14:paraId="1D12898C">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既有整理记载 MIT；原 LICENSE 未随当前目录，适用范围待核</w:t>
            </w:r>
          </w:p>
        </w:tc>
        <w:tc>
          <w:tcPr>
            <w:tcW w:w="977" w:type="dxa"/>
            <w:vAlign w:val="top"/>
          </w:tcPr>
          <w:p w14:paraId="148B6D40">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仅有算法来源说明；未见 Android Java 代码直接导入</w:t>
            </w:r>
          </w:p>
        </w:tc>
        <w:tc>
          <w:tcPr>
            <w:tcW w:w="1193" w:type="dxa"/>
            <w:vAlign w:val="top"/>
          </w:tcPr>
          <w:p w14:paraId="496056AC">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补仓库 URL/作者/许可，并比对移植代码、保留声明</w:t>
            </w:r>
          </w:p>
        </w:tc>
        <w:tc>
          <w:tcPr>
            <w:tcW w:w="1898" w:type="dxa"/>
            <w:vAlign w:val="top"/>
          </w:tcPr>
          <w:p w14:paraId="5474CC4C">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Python 图、多楼层寻路和路线文本由团队实现</w:t>
            </w:r>
          </w:p>
        </w:tc>
        <w:tc>
          <w:tcPr>
            <w:tcW w:w="843" w:type="dxa"/>
            <w:vAlign w:val="top"/>
          </w:tcPr>
          <w:p w14:paraId="7FA6F09B">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待核实</w:t>
            </w:r>
          </w:p>
        </w:tc>
      </w:tr>
      <w:tr w14:paraId="061C95E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cantSplit/>
          <w:trHeight w:val="309" w:hRule="atLeast"/>
          <w:jc w:val="center"/>
        </w:trPr>
        <w:tc>
          <w:tcPr>
            <w:tcW w:w="595" w:type="dxa"/>
            <w:vAlign w:val="top"/>
          </w:tcPr>
          <w:p w14:paraId="1F8BF00D">
            <w:pPr>
              <w:ind w:left="0" w:leftChars="0" w:firstLine="300" w:firstLineChars="200"/>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12</w:t>
            </w:r>
          </w:p>
        </w:tc>
        <w:tc>
          <w:tcPr>
            <w:tcW w:w="1076" w:type="dxa"/>
            <w:vAlign w:val="top"/>
          </w:tcPr>
          <w:p w14:paraId="2EE69571">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微信小程序平台/开发者工具</w:t>
            </w:r>
          </w:p>
        </w:tc>
        <w:tc>
          <w:tcPr>
            <w:tcW w:w="1056" w:type="dxa"/>
            <w:vAlign w:val="top"/>
          </w:tcPr>
          <w:p w14:paraId="326D05C8">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项目使用 wx API；平台及工具版本未记录；developers.weixin.qq.com/miniprogram</w:t>
            </w:r>
          </w:p>
        </w:tc>
        <w:tc>
          <w:tcPr>
            <w:tcW w:w="1121" w:type="dxa"/>
            <w:vAlign w:val="top"/>
          </w:tcPr>
          <w:p w14:paraId="5405EF2A">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平台服务条款/开发规则；未见打包 SDK</w:t>
            </w:r>
          </w:p>
        </w:tc>
        <w:tc>
          <w:tcPr>
            <w:tcW w:w="977" w:type="dxa"/>
            <w:vAlign w:val="top"/>
          </w:tcPr>
          <w:p w14:paraId="52E658D5">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小程序运行、平台 API 及开发调试环境</w:t>
            </w:r>
          </w:p>
        </w:tc>
        <w:tc>
          <w:tcPr>
            <w:tcW w:w="1193" w:type="dxa"/>
            <w:vAlign w:val="top"/>
          </w:tcPr>
          <w:p w14:paraId="220EB1BE">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遵守平台规则；核对发布域名和隐私要求</w:t>
            </w:r>
          </w:p>
        </w:tc>
        <w:tc>
          <w:tcPr>
            <w:tcW w:w="1898" w:type="dxa"/>
            <w:vAlign w:val="top"/>
          </w:tcPr>
          <w:p w14:paraId="22A2E330">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小程序页面与业务交互由团队编写</w:t>
            </w:r>
          </w:p>
        </w:tc>
        <w:tc>
          <w:tcPr>
            <w:tcW w:w="843" w:type="dxa"/>
            <w:vAlign w:val="top"/>
          </w:tcPr>
          <w:p w14:paraId="33E5FA41">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待核实</w:t>
            </w:r>
          </w:p>
        </w:tc>
      </w:tr>
      <w:tr w14:paraId="61EBB02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cantSplit/>
          <w:trHeight w:val="309" w:hRule="atLeast"/>
          <w:jc w:val="center"/>
        </w:trPr>
        <w:tc>
          <w:tcPr>
            <w:tcW w:w="595" w:type="dxa"/>
            <w:vAlign w:val="top"/>
          </w:tcPr>
          <w:p w14:paraId="4B7792B2">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13</w:t>
            </w:r>
          </w:p>
        </w:tc>
        <w:tc>
          <w:tcPr>
            <w:tcW w:w="1076" w:type="dxa"/>
            <w:vAlign w:val="top"/>
          </w:tcPr>
          <w:p w14:paraId="40345856">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医院挂号模板 UI 参考（未集成）</w:t>
            </w:r>
          </w:p>
        </w:tc>
        <w:tc>
          <w:tcPr>
            <w:tcW w:w="1056" w:type="dxa"/>
            <w:vAlign w:val="top"/>
          </w:tcPr>
          <w:p w14:paraId="67F8EF7C">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README 仅称风格参考；来源仓库/版本未知，当前目录无原项目</w:t>
            </w:r>
          </w:p>
        </w:tc>
        <w:tc>
          <w:tcPr>
            <w:tcW w:w="1121" w:type="dxa"/>
            <w:vAlign w:val="top"/>
          </w:tcPr>
          <w:p w14:paraId="2156A707">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未见 LICENSE/授权；不得据公开访问推定可复制或再分发</w:t>
            </w:r>
          </w:p>
        </w:tc>
        <w:tc>
          <w:tcPr>
            <w:tcW w:w="977" w:type="dxa"/>
            <w:vAlign w:val="top"/>
          </w:tcPr>
          <w:p w14:paraId="065712F9">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仅风格参考；未发现源码/素材导入证据</w:t>
            </w:r>
          </w:p>
        </w:tc>
        <w:tc>
          <w:tcPr>
            <w:tcW w:w="1193" w:type="dxa"/>
            <w:vAlign w:val="top"/>
          </w:tcPr>
          <w:p w14:paraId="25A5D304">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如含复制界面/素材，提交前取得授权或移除</w:t>
            </w:r>
          </w:p>
        </w:tc>
        <w:tc>
          <w:tcPr>
            <w:tcW w:w="1898" w:type="dxa"/>
            <w:vAlign w:val="top"/>
          </w:tcPr>
          <w:p w14:paraId="5BE9310D">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当前页面为团队编写</w:t>
            </w:r>
          </w:p>
        </w:tc>
        <w:tc>
          <w:tcPr>
            <w:tcW w:w="843" w:type="dxa"/>
            <w:vAlign w:val="top"/>
          </w:tcPr>
          <w:p w14:paraId="19D8A8B9">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待核实（仅参考）</w:t>
            </w:r>
          </w:p>
        </w:tc>
      </w:tr>
      <w:tr w14:paraId="04CCF60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cantSplit/>
          <w:trHeight w:val="309" w:hRule="atLeast"/>
          <w:jc w:val="center"/>
        </w:trPr>
        <w:tc>
          <w:tcPr>
            <w:tcW w:w="595" w:type="dxa"/>
            <w:vAlign w:val="top"/>
          </w:tcPr>
          <w:p w14:paraId="412D53F2">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14</w:t>
            </w:r>
          </w:p>
        </w:tc>
        <w:tc>
          <w:tcPr>
            <w:tcW w:w="1076" w:type="dxa"/>
            <w:vAlign w:val="top"/>
          </w:tcPr>
          <w:p w14:paraId="5AD579E7">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SQLite，数据库运行时</w:t>
            </w:r>
          </w:p>
        </w:tc>
        <w:tc>
          <w:tcPr>
            <w:tcW w:w="1056" w:type="dxa"/>
            <w:vAlign w:val="top"/>
          </w:tcPr>
          <w:p w14:paraId="40BB4B08">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Python sqlite3 / SQLite；backend/database/schema.sql、hospital.db</w:t>
            </w:r>
          </w:p>
        </w:tc>
        <w:tc>
          <w:tcPr>
            <w:tcW w:w="1121" w:type="dxa"/>
            <w:vAlign w:val="top"/>
          </w:tcPr>
          <w:p w14:paraId="5DB35FAF">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SQLite Public Domain；项目数据内容另行核验</w:t>
            </w:r>
          </w:p>
        </w:tc>
        <w:tc>
          <w:tcPr>
            <w:tcW w:w="977" w:type="dxa"/>
            <w:vAlign w:val="top"/>
          </w:tcPr>
          <w:p w14:paraId="25A09568">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保存科室、导航、挂号和会话状态及聊天记录；后端通过 DAO 读写</w:t>
            </w:r>
          </w:p>
        </w:tc>
        <w:tc>
          <w:tcPr>
            <w:tcW w:w="1193" w:type="dxa"/>
            <w:vAlign w:val="top"/>
          </w:tcPr>
          <w:p w14:paraId="26C74A85">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数据库引擎与医院数据权利分开处理；医生、地图和聊天内容不因 SQLite 授权</w:t>
            </w:r>
          </w:p>
        </w:tc>
        <w:tc>
          <w:tcPr>
            <w:tcW w:w="1898" w:type="dxa"/>
            <w:vAlign w:val="top"/>
          </w:tcPr>
          <w:p w14:paraId="47BD86B3">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表结构、DAO、初始化脚本和业务查询由团队开发</w:t>
            </w:r>
          </w:p>
        </w:tc>
        <w:tc>
          <w:tcPr>
            <w:tcW w:w="843" w:type="dxa"/>
            <w:vAlign w:val="top"/>
          </w:tcPr>
          <w:p w14:paraId="56933D8A">
            <w:pPr>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已核验</w:t>
            </w:r>
          </w:p>
        </w:tc>
      </w:tr>
    </w:tbl>
    <w:p w14:paraId="66C34E3A">
      <w:pPr>
        <w:rPr>
          <w:rFonts w:hint="eastAsia" w:asciiTheme="majorEastAsia" w:hAnsiTheme="majorEastAsia" w:eastAsiaTheme="majorEastAsia" w:cstheme="majorEastAsia"/>
          <w:b/>
          <w:bCs w:val="0"/>
        </w:rPr>
      </w:pPr>
    </w:p>
    <w:p w14:paraId="64A70D4F">
      <w:pPr>
        <w:spacing w:line="128" w:lineRule="exact"/>
        <w:ind w:left="0" w:leftChars="0" w:firstLine="0" w:firstLineChars="0"/>
        <w:rPr>
          <w:sz w:val="11"/>
          <w:szCs w:val="11"/>
        </w:rPr>
        <w:sectPr>
          <w:headerReference r:id="rId11" w:type="default"/>
          <w:footerReference r:id="rId12" w:type="default"/>
          <w:pgSz w:w="11906" w:h="16838"/>
          <w:pgMar w:top="1084" w:right="1499" w:bottom="1403" w:left="1566" w:header="635" w:footer="1129" w:gutter="0"/>
          <w:cols w:space="720" w:num="1"/>
        </w:sectPr>
      </w:pPr>
      <w:bookmarkStart w:id="209" w:name="_Toc22154"/>
      <w:bookmarkStart w:id="210" w:name="_Toc14020"/>
      <w:bookmarkStart w:id="211" w:name="_Toc32493"/>
      <w:bookmarkStart w:id="212" w:name="_Toc7779"/>
      <w:bookmarkStart w:id="213" w:name="_Toc2374"/>
    </w:p>
    <w:p w14:paraId="3E222D92">
      <w:pPr>
        <w:pStyle w:val="3"/>
        <w:pageBreakBefore w:val="0"/>
        <w:kinsoku/>
        <w:wordWrap/>
        <w:overflowPunct/>
        <w:topLinePunct w:val="0"/>
        <w:autoSpaceDE/>
        <w:autoSpaceDN/>
        <w:bidi w:val="0"/>
        <w:adjustRightInd/>
        <w:snapToGrid/>
        <w:spacing w:line="240" w:lineRule="auto"/>
        <w:ind w:left="0" w:leftChars="0" w:firstLine="0" w:firstLineChars="0"/>
        <w:textAlignment w:val="auto"/>
        <w:rPr>
          <w:rFonts w:hint="eastAsia" w:asciiTheme="majorEastAsia" w:hAnsiTheme="majorEastAsia" w:eastAsiaTheme="majorEastAsia" w:cstheme="majorEastAsia"/>
          <w:b/>
          <w:bCs w:val="0"/>
        </w:rPr>
      </w:pPr>
      <w:r>
        <w:rPr>
          <w:rFonts w:hint="eastAsia" w:asciiTheme="majorEastAsia" w:hAnsiTheme="majorEastAsia" w:eastAsiaTheme="majorEastAsia" w:cstheme="majorEastAsia"/>
          <w:b/>
          <w:bCs w:val="0"/>
        </w:rPr>
        <w:t>9.2 代码仓库、在线演示、安装包或网盘链接及运行说明</w:t>
      </w:r>
      <w:bookmarkEnd w:id="209"/>
      <w:bookmarkEnd w:id="210"/>
      <w:bookmarkEnd w:id="211"/>
      <w:bookmarkEnd w:id="212"/>
      <w:bookmarkEnd w:id="213"/>
    </w:p>
    <w:p w14:paraId="557510F2">
      <w:pPr>
        <w:pageBreakBefore w:val="0"/>
        <w:kinsoku/>
        <w:wordWrap/>
        <w:overflowPunct/>
        <w:topLinePunct w:val="0"/>
        <w:autoSpaceDE/>
        <w:autoSpaceDN/>
        <w:bidi w:val="0"/>
        <w:adjustRightInd/>
        <w:snapToGrid/>
        <w:spacing w:before="120" w:after="200" w:line="240" w:lineRule="auto"/>
        <w:textAlignment w:val="auto"/>
      </w:pPr>
      <w:r>
        <w:rPr>
          <w:rFonts w:ascii="Arial" w:hAnsi="Arial" w:eastAsia="微软雅黑"/>
          <w:i/>
          <w:iCs/>
          <w:color w:val="808080"/>
          <w:sz w:val="21"/>
          <w:szCs w:val="21"/>
        </w:rPr>
        <w:t>写作指导：提供项目代码仓库地址、在线演示链接、安装说明等。</w:t>
      </w:r>
    </w:p>
    <w:p w14:paraId="22F87654">
      <w:pPr>
        <w:pageBreakBefore w:val="0"/>
        <w:kinsoku/>
        <w:wordWrap/>
        <w:overflowPunct/>
        <w:topLinePunct w:val="0"/>
        <w:autoSpaceDE/>
        <w:autoSpaceDN/>
        <w:bidi w:val="0"/>
        <w:adjustRightInd/>
        <w:snapToGrid/>
        <w:spacing w:line="240" w:lineRule="auto"/>
        <w:textAlignment w:val="auto"/>
      </w:pPr>
      <w:r>
        <w:rPr>
          <w:rFonts w:ascii="Arial" w:hAnsi="Arial" w:eastAsia="微软雅黑"/>
          <w:sz w:val="24"/>
          <w:szCs w:val="24"/>
        </w:rPr>
        <w:t>（请在此填写内容）</w:t>
      </w:r>
    </w:p>
    <w:p w14:paraId="6D691DC7">
      <w:pPr>
        <w:pStyle w:val="3"/>
        <w:pageBreakBefore w:val="0"/>
        <w:kinsoku/>
        <w:wordWrap/>
        <w:overflowPunct/>
        <w:topLinePunct w:val="0"/>
        <w:autoSpaceDE/>
        <w:autoSpaceDN/>
        <w:bidi w:val="0"/>
        <w:adjustRightInd/>
        <w:snapToGrid/>
        <w:spacing w:line="240" w:lineRule="auto"/>
        <w:textAlignment w:val="auto"/>
        <w:rPr>
          <w:rFonts w:hint="eastAsia" w:asciiTheme="majorEastAsia" w:hAnsiTheme="majorEastAsia" w:eastAsiaTheme="majorEastAsia" w:cstheme="majorEastAsia"/>
          <w:b/>
          <w:bCs w:val="0"/>
        </w:rPr>
      </w:pPr>
      <w:bookmarkStart w:id="214" w:name="_Toc12141"/>
      <w:bookmarkStart w:id="215" w:name="_Toc31519"/>
      <w:bookmarkStart w:id="216" w:name="_Toc13350"/>
      <w:bookmarkStart w:id="217" w:name="_Toc25261"/>
      <w:bookmarkStart w:id="218" w:name="_Toc26027"/>
      <w:r>
        <w:rPr>
          <w:rFonts w:hint="eastAsia" w:asciiTheme="majorEastAsia" w:hAnsiTheme="majorEastAsia" w:eastAsiaTheme="majorEastAsia" w:cstheme="majorEastAsia"/>
          <w:b/>
          <w:bCs w:val="0"/>
        </w:rPr>
        <w:t>9.3 测试记录、用户反馈、数据说明、Issue/Pull Request或提交记录</w:t>
      </w:r>
      <w:bookmarkEnd w:id="214"/>
      <w:bookmarkEnd w:id="215"/>
      <w:bookmarkEnd w:id="216"/>
      <w:bookmarkEnd w:id="217"/>
      <w:bookmarkEnd w:id="218"/>
    </w:p>
    <w:p w14:paraId="48AA96EB">
      <w:pPr>
        <w:pageBreakBefore w:val="0"/>
        <w:kinsoku/>
        <w:wordWrap/>
        <w:overflowPunct/>
        <w:topLinePunct w:val="0"/>
        <w:autoSpaceDE/>
        <w:autoSpaceDN/>
        <w:bidi w:val="0"/>
        <w:adjustRightInd/>
        <w:snapToGrid/>
        <w:spacing w:before="120" w:after="200" w:line="240" w:lineRule="auto"/>
        <w:textAlignment w:val="auto"/>
      </w:pPr>
      <w:r>
        <w:rPr>
          <w:rFonts w:ascii="Arial" w:hAnsi="Arial" w:eastAsia="微软雅黑"/>
          <w:i/>
          <w:iCs/>
          <w:color w:val="808080"/>
          <w:sz w:val="21"/>
          <w:szCs w:val="21"/>
        </w:rPr>
        <w:t>写作指导：提供测试数据、用户反馈截图、PR链接等证明材料。</w:t>
      </w:r>
    </w:p>
    <w:p w14:paraId="2FEBA520">
      <w:pPr>
        <w:pageBreakBefore w:val="0"/>
        <w:kinsoku/>
        <w:wordWrap/>
        <w:overflowPunct/>
        <w:topLinePunct w:val="0"/>
        <w:autoSpaceDE/>
        <w:autoSpaceDN/>
        <w:bidi w:val="0"/>
        <w:adjustRightInd/>
        <w:snapToGrid/>
        <w:spacing w:line="240" w:lineRule="auto"/>
        <w:textAlignment w:val="auto"/>
      </w:pPr>
      <w:r>
        <w:rPr>
          <w:rFonts w:ascii="Arial" w:hAnsi="Arial" w:eastAsia="微软雅黑"/>
          <w:sz w:val="24"/>
          <w:szCs w:val="24"/>
        </w:rPr>
        <w:t>（请在此填写内容）</w:t>
      </w:r>
      <w:bookmarkStart w:id="229" w:name="_GoBack"/>
      <w:bookmarkEnd w:id="229"/>
    </w:p>
    <w:p w14:paraId="47760985">
      <w:pPr>
        <w:pStyle w:val="3"/>
        <w:pageBreakBefore w:val="0"/>
        <w:kinsoku/>
        <w:wordWrap/>
        <w:overflowPunct/>
        <w:topLinePunct w:val="0"/>
        <w:autoSpaceDE/>
        <w:autoSpaceDN/>
        <w:bidi w:val="0"/>
        <w:adjustRightInd/>
        <w:snapToGrid/>
        <w:spacing w:line="240" w:lineRule="auto"/>
        <w:textAlignment w:val="auto"/>
        <w:rPr>
          <w:rFonts w:hint="eastAsia" w:asciiTheme="majorEastAsia" w:hAnsiTheme="majorEastAsia" w:eastAsiaTheme="majorEastAsia" w:cstheme="majorEastAsia"/>
          <w:b/>
          <w:bCs w:val="0"/>
        </w:rPr>
      </w:pPr>
      <w:bookmarkStart w:id="219" w:name="_Toc12352"/>
      <w:bookmarkStart w:id="220" w:name="_Toc7083"/>
      <w:bookmarkStart w:id="221" w:name="_Toc26554"/>
      <w:bookmarkStart w:id="222" w:name="_Toc12101"/>
      <w:bookmarkStart w:id="223" w:name="_Toc26738"/>
      <w:r>
        <w:rPr>
          <w:rFonts w:hint="eastAsia" w:asciiTheme="majorEastAsia" w:hAnsiTheme="majorEastAsia" w:eastAsiaTheme="majorEastAsia" w:cstheme="majorEastAsia"/>
          <w:b/>
          <w:bCs w:val="0"/>
        </w:rPr>
        <w:t>9.4 参考文献及其他必要材料</w:t>
      </w:r>
      <w:bookmarkEnd w:id="219"/>
      <w:bookmarkEnd w:id="220"/>
      <w:bookmarkEnd w:id="221"/>
      <w:bookmarkEnd w:id="222"/>
      <w:bookmarkEnd w:id="223"/>
    </w:p>
    <w:p w14:paraId="74233536">
      <w:pPr>
        <w:pageBreakBefore w:val="0"/>
        <w:kinsoku/>
        <w:wordWrap/>
        <w:overflowPunct/>
        <w:topLinePunct w:val="0"/>
        <w:autoSpaceDE/>
        <w:autoSpaceDN/>
        <w:bidi w:val="0"/>
        <w:adjustRightInd/>
        <w:snapToGrid/>
        <w:spacing w:before="120" w:after="200" w:line="240" w:lineRule="auto"/>
        <w:textAlignment w:val="auto"/>
      </w:pPr>
      <w:r>
        <w:rPr>
          <w:rFonts w:ascii="Arial" w:hAnsi="Arial" w:eastAsia="微软雅黑"/>
          <w:i/>
          <w:iCs/>
          <w:color w:val="808080"/>
          <w:sz w:val="21"/>
          <w:szCs w:val="21"/>
        </w:rPr>
        <w:t>写作指导：列出参考文献、引用的论文、技术文档等。</w:t>
      </w:r>
    </w:p>
    <w:p w14:paraId="27C47C67">
      <w:pPr>
        <w:pageBreakBefore w:val="0"/>
        <w:kinsoku/>
        <w:wordWrap/>
        <w:overflowPunct/>
        <w:topLinePunct w:val="0"/>
        <w:autoSpaceDE/>
        <w:autoSpaceDN/>
        <w:bidi w:val="0"/>
        <w:adjustRightInd/>
        <w:snapToGrid/>
        <w:spacing w:line="240" w:lineRule="auto"/>
        <w:textAlignment w:val="auto"/>
      </w:pPr>
      <w:r>
        <w:t>[1] FastAPI Documentation，https://fastapi.tiangolo.com/。</w:t>
        <w:br/>
        <w:t>[2] Uvicorn Documentation，https://www.uvicorn.org/。</w:t>
        <w:br/>
        <w:t>[3] Vue.js Documentation，https://vuejs.org/；Element Plus Documentation，https://element-plus.org/。</w:t>
        <w:br/>
        <w:t>[4] SQLite Documentation，https://www.sqlite.org/docs.html；Ollama Documentation，https://ollama.com/。</w:t>
        <w:br/>
        <w:t>[5] Qwen 项目文档与模型卡，https://qwen.readthedocs.io/；微信开放文档·小程序开发，https://developers.weixin.qq.com/miniprogram/dev/framework/。</w:t>
        <w:br/>
        <w:t>[6] 《中华人民共和国个人信息保护法》《中华人民共和国数据安全法》《中华人民共和国著作权法》，使用时以现行有效版本为准。</w:t>
        <w:br/>
        <w:t>[7] 本项目内部材料：开源及第三方资源使用清单、接口测试记录、POI 数据字典、用户反馈记录和代码仓库 README。</w:t>
      </w:r>
    </w:p>
    <w:p w14:paraId="72820D09">
      <w:pPr>
        <w:pStyle w:val="3"/>
        <w:pageBreakBefore/>
        <w:kinsoku/>
        <w:wordWrap/>
        <w:overflowPunct/>
        <w:topLinePunct w:val="0"/>
        <w:autoSpaceDE/>
        <w:autoSpaceDN/>
        <w:bidi w:val="0"/>
        <w:adjustRightInd/>
        <w:snapToGrid/>
        <w:spacing w:line="240" w:lineRule="auto"/>
        <w:textAlignment w:val="auto"/>
        <w:rPr>
          <w:rFonts w:hint="eastAsia" w:asciiTheme="majorEastAsia" w:hAnsiTheme="majorEastAsia" w:eastAsiaTheme="majorEastAsia" w:cstheme="majorEastAsia"/>
          <w:b/>
          <w:bCs w:val="0"/>
        </w:rPr>
      </w:pPr>
      <w:bookmarkStart w:id="224" w:name="_Toc23109"/>
      <w:bookmarkStart w:id="225" w:name="_Toc22860"/>
      <w:bookmarkStart w:id="226" w:name="_Toc10849"/>
      <w:bookmarkStart w:id="227" w:name="_Toc22530"/>
      <w:bookmarkStart w:id="228" w:name="_Toc19540"/>
      <w:r>
        <w:rPr>
          <w:rFonts w:hint="eastAsia" w:asciiTheme="majorEastAsia" w:hAnsiTheme="majorEastAsia" w:eastAsiaTheme="majorEastAsia" w:cstheme="majorEastAsia"/>
          <w:b/>
          <w:bCs w:val="0"/>
        </w:rPr>
        <w:t>9.5 受限提交说明</w:t>
      </w:r>
      <w:bookmarkEnd w:id="224"/>
      <w:bookmarkEnd w:id="225"/>
      <w:bookmarkEnd w:id="226"/>
      <w:bookmarkEnd w:id="227"/>
      <w:bookmarkEnd w:id="228"/>
    </w:p>
    <w:p w14:paraId="5FC8CAAD">
      <w:pPr>
        <w:pageBreakBefore w:val="0"/>
        <w:kinsoku/>
        <w:wordWrap/>
        <w:overflowPunct/>
        <w:topLinePunct w:val="0"/>
        <w:autoSpaceDE/>
        <w:autoSpaceDN/>
        <w:bidi w:val="0"/>
        <w:adjustRightInd/>
        <w:snapToGrid/>
        <w:spacing w:before="120" w:after="200" w:line="240" w:lineRule="auto"/>
        <w:textAlignment w:val="auto"/>
      </w:pPr>
      <w:r>
        <w:rPr>
          <w:rFonts w:ascii="Arial" w:hAnsi="Arial" w:eastAsia="微软雅黑"/>
          <w:i/>
          <w:iCs/>
          <w:color w:val="808080"/>
          <w:sz w:val="21"/>
          <w:szCs w:val="21"/>
        </w:rPr>
        <w:t>写作指导：如涉及专利申请、商业秘密、第三方许可限制或其他不宜立即公开的内容，附受限提交说明或开放计划。</w:t>
      </w:r>
    </w:p>
    <w:p w14:paraId="7B6238B3">
      <w:pPr>
        <w:pageBreakBefore w:val="0"/>
        <w:kinsoku/>
        <w:wordWrap/>
        <w:overflowPunct/>
        <w:topLinePunct w:val="0"/>
        <w:autoSpaceDE/>
        <w:autoSpaceDN/>
        <w:bidi w:val="0"/>
        <w:adjustRightInd/>
        <w:snapToGrid/>
        <w:spacing w:line="240" w:lineRule="auto"/>
        <w:textAlignment w:val="auto"/>
        <w:rPr>
          <w:rFonts w:ascii="Arial" w:hAnsi="Arial" w:eastAsia="微软雅黑"/>
          <w:sz w:val="24"/>
          <w:szCs w:val="24"/>
        </w:rPr>
      </w:pPr>
      <w:r>
        <w:t>本次提交不包含真实患者个人信息、真实病历、API 密钥或未公开医院内部数据。当前无已提交专利或明确需要保密的商业秘密；如评审材料涉及尚未公开的部署参数、合作协议、模型服务凭证或第三方许可限制内容，团队将提供脱敏或替代样例，避免随材料公开。</w:t>
        <w:br/>
        <w:t>与学校、医院或合作方共同完成的成果及权利边界以书面授权为准，必要时先完成单位内部审核。拟申请专利或需保密的技术在申请前只提交功能说明和经审查的技术效果，详细实现、密钥、真实数据和内部接口另行受限提供；完成申请、授权或保密期届满后，再按许可证和授权范围开放源代码、样例数据与文档。</w:t>
      </w:r>
    </w:p>
    <w:p w14:paraId="2A8117B2">
      <w:pPr>
        <w:pageBreakBefore w:val="0"/>
        <w:kinsoku/>
        <w:wordWrap/>
        <w:overflowPunct/>
        <w:topLinePunct w:val="0"/>
        <w:autoSpaceDE/>
        <w:autoSpaceDN/>
        <w:bidi w:val="0"/>
        <w:adjustRightInd/>
        <w:snapToGrid/>
        <w:spacing w:line="240" w:lineRule="auto"/>
        <w:textAlignment w:val="auto"/>
      </w:pPr>
    </w:p>
    <w:p w14:paraId="3CFCBB03">
      <w:pPr>
        <w:pageBreakBefore w:val="0"/>
        <w:numPr>
          <w:ilvl w:val="0"/>
          <w:numId w:val="0"/>
        </w:numPr>
        <w:kinsoku/>
        <w:wordWrap/>
        <w:overflowPunct/>
        <w:topLinePunct w:val="0"/>
        <w:autoSpaceDE/>
        <w:autoSpaceDN/>
        <w:bidi w:val="0"/>
        <w:adjustRightInd/>
        <w:snapToGrid/>
        <w:spacing w:line="240" w:lineRule="auto"/>
        <w:textAlignment w:val="auto"/>
        <w:rPr>
          <w:rFonts w:hint="eastAsia"/>
          <w:lang w:val="en-US" w:eastAsia="zh-CN"/>
        </w:rPr>
      </w:pPr>
    </w:p>
    <w:p w14:paraId="1BCC17B3">
      <w:pPr>
        <w:pageBreakBefore w:val="0"/>
        <w:kinsoku/>
        <w:wordWrap/>
        <w:overflowPunct/>
        <w:topLinePunct w:val="0"/>
        <w:autoSpaceDE/>
        <w:autoSpaceDN/>
        <w:bidi w:val="0"/>
        <w:adjustRightInd/>
        <w:snapToGrid/>
        <w:spacing w:line="240" w:lineRule="auto"/>
        <w:textAlignment w:val="auto"/>
        <w:rPr>
          <w:rFonts w:hint="eastAsia"/>
        </w:rPr>
      </w:pPr>
    </w:p>
    <w:sectPr>
      <w:pgSz w:w="11906" w:h="16838"/>
      <w:pgMar w:top="1417" w:right="1701" w:bottom="1417" w:left="1701" w:header="850" w:footer="850" w:gutter="0"/>
      <w:pgBorders>
        <w:top w:val="none" w:sz="0" w:space="0"/>
        <w:left w:val="none" w:sz="0" w:space="0"/>
        <w:bottom w:val="none" w:sz="0" w:space="0"/>
        <w:right w:val="none" w:sz="0" w:space="0"/>
      </w:pgBorders>
      <w:cols w:space="0" w:num="1"/>
      <w:rtlGutter w:val="0"/>
      <w:docGrid w:type="lines" w:linePitch="333"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E3B970">
    <w:pPr>
      <w:tabs>
        <w:tab w:val="center" w:pos="4153"/>
        <w:tab w:val="right" w:pos="8306"/>
      </w:tabs>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AB0B94">
    <w:pPr>
      <w:tabs>
        <w:tab w:val="center" w:pos="4153"/>
        <w:tab w:val="right" w:pos="8306"/>
      </w:tabs>
      <w:rPr>
        <w:color w:val="0000FF"/>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A7FD66">
    <w:pPr>
      <w:tabs>
        <w:tab w:val="center" w:pos="4153"/>
        <w:tab w:val="right" w:pos="8306"/>
      </w:tabs>
      <w:jc w:val="center"/>
      <w:rPr>
        <w:rFonts w:hint="eastAsia"/>
      </w:rPr>
    </w:pPr>
    <w:r>
      <w:fldChar w:fldCharType="begin"/>
    </w:r>
    <w:r>
      <w:instrText xml:space="preserve">PAGE   \* MERGEFORMAT</w:instrText>
    </w:r>
    <w:r>
      <w:fldChar w:fldCharType="separate"/>
    </w:r>
    <w:r>
      <w:rPr>
        <w:lang w:val="zh-CN"/>
      </w:rPr>
      <w:t>2</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5ED719">
    <w:pPr>
      <w:tabs>
        <w:tab w:val="center" w:pos="4153"/>
        <w:tab w:val="right" w:pos="8306"/>
      </w:tabs>
      <w:jc w:val="center"/>
      <w:rPr>
        <w:rFonts w:hint="eastAsia"/>
      </w:rPr>
    </w:pPr>
    <w:r>
      <w:fldChar w:fldCharType="begin"/>
    </w:r>
    <w:r>
      <w:instrText xml:space="preserve">PAGE   \* MERGEFORMAT</w:instrText>
    </w:r>
    <w:r>
      <w:fldChar w:fldCharType="separate"/>
    </w:r>
    <w:r>
      <w:rPr>
        <w:lang w:val="zh-CN"/>
      </w:rPr>
      <w:t>2</w:t>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0CEAC9">
    <w:pPr>
      <w:spacing w:line="174" w:lineRule="auto"/>
      <w:ind w:left="3784"/>
      <w:rPr>
        <w:rFonts w:ascii="仿宋" w:hAnsi="仿宋" w:eastAsia="仿宋" w:cs="仿宋"/>
        <w:sz w:val="28"/>
        <w:szCs w:val="28"/>
      </w:rPr>
    </w:pPr>
    <w:r>
      <w:rPr>
        <w:rFonts w:ascii="仿宋" w:hAnsi="仿宋" w:eastAsia="仿宋" w:cs="仿宋"/>
        <w:spacing w:val="-3"/>
        <w:sz w:val="28"/>
        <w:szCs w:val="28"/>
      </w:rPr>
      <w:t xml:space="preserve">— </w:t>
    </w:r>
    <w:r>
      <w:rPr>
        <w:rFonts w:ascii="Times New Roman" w:hAnsi="Times New Roman" w:eastAsia="Times New Roman" w:cs="Times New Roman"/>
        <w:spacing w:val="-3"/>
        <w:sz w:val="28"/>
        <w:szCs w:val="28"/>
      </w:rPr>
      <w:t>4</w:t>
    </w:r>
    <w:r>
      <w:rPr>
        <w:rFonts w:ascii="Times New Roman" w:hAnsi="Times New Roman" w:eastAsia="Times New Roman" w:cs="Times New Roman"/>
        <w:spacing w:val="5"/>
        <w:sz w:val="28"/>
        <w:szCs w:val="28"/>
      </w:rPr>
      <w:t xml:space="preserve">  </w:t>
    </w:r>
    <w:r>
      <w:rPr>
        <w:rFonts w:ascii="仿宋" w:hAnsi="仿宋" w:eastAsia="仿宋" w:cs="仿宋"/>
        <w:spacing w:val="-3"/>
        <w:sz w:val="28"/>
        <w:szCs w:val="28"/>
      </w:rP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0A7299">
    <w:pPr>
      <w:pBdr>
        <w:bottom w:val="single" w:color="auto" w:sz="4" w:space="0"/>
      </w:pBdr>
      <w:tabs>
        <w:tab w:val="center" w:pos="4153"/>
        <w:tab w:val="right" w:pos="8306"/>
      </w:tabs>
      <w:wordWrap/>
      <w:spacing w:line="240" w:lineRule="auto"/>
      <w:ind w:left="0" w:leftChars="0" w:firstLine="0" w:firstLineChars="0"/>
      <w:jc w:val="left"/>
    </w:pPr>
    <w:r>
      <w:rPr>
        <w:rFonts w:hint="eastAsia"/>
        <w:lang w:val="en-US" w:eastAsia="zh-CN"/>
      </w:rPr>
      <w:pict>
        <v:shape id="_x0000_i1026" o:spt="75" alt="AIC方形logo@16x" type="#_x0000_t75" style="height:15pt;width:31.65pt;" filled="f" o:preferrelative="t" stroked="f" coordsize="21600,21600">
          <v:path/>
          <v:fill on="f" focussize="0,0"/>
          <v:stroke on="f"/>
          <v:imagedata r:id="rId1" cropbottom="17421f" o:title=""/>
          <o:lock v:ext="edit" aspectratio="t"/>
          <w10:wrap type="none"/>
          <w10:anchorlock/>
        </v:shape>
      </w:pict>
    </w:r>
    <w:r>
      <w:rPr>
        <w:rFonts w:hint="eastAsia"/>
        <w:lang w:val="en-US" w:eastAsia="zh-CN"/>
      </w:rPr>
      <w:t xml:space="preserve">                                </w:t>
    </w:r>
    <w:r>
      <w:rPr>
        <w:rFonts w:hint="eastAsia"/>
        <w:sz w:val="21"/>
        <w:szCs w:val="21"/>
        <w:lang w:val="en-US" w:eastAsia="zh-CN"/>
      </w:rPr>
      <w:t>2026第八届全球校园人工智能算法精英大赛</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D793B2">
    <w:pPr>
      <w:tabs>
        <w:tab w:val="center" w:pos="4153"/>
        <w:tab w:val="right" w:pos="8306"/>
      </w:tabs>
      <w:wordWrap/>
      <w:spacing w:line="240" w:lineRule="auto"/>
      <w:ind w:left="0" w:leftChars="0" w:firstLine="0" w:firstLineChars="0"/>
      <w:jc w:val="left"/>
    </w:pPr>
    <w:r>
      <w:rPr>
        <w:rFonts w:hint="eastAsia"/>
        <w:lang w:val="en-US" w:eastAsia="zh-CN"/>
      </w:rPr>
      <w:pict>
        <v:shape id="_x0000_i1025" o:spt="75" alt="AIC方形logo@16x" type="#_x0000_t75" style="height:15pt;width:31.65pt;" filled="f" o:preferrelative="t" stroked="f" coordsize="21600,21600">
          <v:path/>
          <v:fill on="f" focussize="0,0"/>
          <v:stroke on="f"/>
          <v:imagedata r:id="rId1" cropbottom="17421f" o:title=""/>
          <o:lock v:ext="edit" aspectratio="t"/>
          <w10:wrap type="none"/>
          <w10:anchorlock/>
        </v:shape>
      </w:pict>
    </w:r>
    <w:r>
      <w:rPr>
        <w:rFonts w:hint="eastAsia"/>
        <w:lang w:val="en-US" w:eastAsia="zh-CN"/>
      </w:rPr>
      <w:t xml:space="preserve">                                    2026第八届全球校园人工智能算法精英大赛</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16A6C5">
    <w:pPr>
      <w:spacing w:before="163" w:line="219" w:lineRule="auto"/>
      <w:ind w:left="4620"/>
      <w:rPr>
        <w:rFonts w:ascii="宋体" w:hAnsi="宋体" w:eastAsia="宋体" w:cs="宋体"/>
        <w:sz w:val="18"/>
        <w:szCs w:val="18"/>
      </w:rPr>
    </w:pPr>
    <w:r>
      <w:pict>
        <v:shape id="_x0000_s4097" o:spid="_x0000_s4097" style="position:absolute;left:0pt;margin-left:79.4pt;margin-top:51.3pt;height:0.5pt;width:436.55pt;mso-position-horizontal-relative:page;mso-position-vertical-relative:page;z-index:251660288;mso-width-relative:page;mso-height-relative:page;" fillcolor="#000000" filled="t" stroked="f" coordsize="8731,10" o:allowincell="f" path="m0,0l8731,0,8731,9,0,9,0,0xe">
          <v:path/>
          <v:fill on="t" focussize="0,0"/>
          <v:stroke on="f"/>
          <v:imagedata o:title=""/>
          <o:lock v:ext="edit"/>
        </v:shape>
      </w:pict>
    </w:r>
    <w:r>
      <w:pict>
        <v:shape id="IM 8" o:spid="_x0000_s4098" o:spt="75" type="#_x0000_t75" style="position:absolute;left:0pt;margin-left:81.8pt;margin-top:34.15pt;height:14.5pt;width:30.7pt;mso-position-horizontal-relative:page;mso-position-vertical-relative:page;z-index:251659264;mso-width-relative:page;mso-height-relative:page;" filled="f" o:preferrelative="t" stroked="f" coordsize="21600,21600" o:allowincell="f">
          <v:path/>
          <v:fill on="f" focussize="0,0"/>
          <v:stroke on="f"/>
          <v:imagedata r:id="rId1" o:title=""/>
          <o:lock v:ext="edit" aspectratio="f"/>
        </v:shape>
      </w:pict>
    </w:r>
    <w:r>
      <w:rPr>
        <w:rFonts w:ascii="宋体" w:hAnsi="宋体" w:eastAsia="宋体" w:cs="宋体"/>
        <w:spacing w:val="-4"/>
        <w:sz w:val="18"/>
        <w:szCs w:val="18"/>
      </w:rPr>
      <w:t>第八届全球校园人工智能算法精英大赛</w:t>
    </w:r>
    <w:r>
      <w:rPr>
        <w:rFonts w:ascii="宋体" w:hAnsi="宋体" w:eastAsia="宋体" w:cs="宋体"/>
        <w:spacing w:val="-7"/>
        <w:sz w:val="18"/>
        <w:szCs w:val="18"/>
      </w:rPr>
      <w:t xml:space="preserve"> </w:t>
    </w:r>
    <w:r>
      <w:rPr>
        <w:rFonts w:ascii="宋体" w:hAnsi="宋体" w:eastAsia="宋体" w:cs="宋体"/>
        <w:spacing w:val="-4"/>
        <w:sz w:val="18"/>
        <w:szCs w:val="18"/>
      </w:rPr>
      <w:t>·算法主题赛</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6A32F81"/>
    <w:multiLevelType w:val="singleLevel"/>
    <w:tmpl w:val="36A32F81"/>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840"/>
  <w:hyphenationZone w:val="360"/>
  <w:drawingGridHorizontalSpacing w:val="240"/>
  <w:drawingGridVerticalSpacing w:val="167"/>
  <w:displayHorizontalDrawingGridEvery w:val="1"/>
  <w:displayVerticalDrawingGridEvery w:val="1"/>
  <w:noPunctuationKerning w:val="1"/>
  <w:characterSpacingControl w:val="compressPunctuation"/>
  <w:hdrShapeDefaults>
    <o:shapelayout v:ext="edit">
      <o:idmap v:ext="edit" data="3,4"/>
    </o:shapelayout>
  </w:hdrShapeDefaults>
  <w:footnotePr>
    <w:footnote w:id="0"/>
    <w:footnote w:id="1"/>
  </w:footnotePr>
  <w:endnotePr>
    <w:endnote w:id="0"/>
    <w:endnote w:id="1"/>
  </w:endnotePr>
  <w:compat>
    <w:spaceForUL/>
    <w:balanceSingleByteDoubleByteWidth/>
    <w:doNotLeaveBackslashAlon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4228B"/>
    <w:rsid w:val="000463B1"/>
    <w:rsid w:val="000C5039"/>
    <w:rsid w:val="00141DF5"/>
    <w:rsid w:val="00164C7F"/>
    <w:rsid w:val="001976CF"/>
    <w:rsid w:val="001E5AAF"/>
    <w:rsid w:val="0024228B"/>
    <w:rsid w:val="002B0B47"/>
    <w:rsid w:val="00301D53"/>
    <w:rsid w:val="00357554"/>
    <w:rsid w:val="0037059B"/>
    <w:rsid w:val="00403E7F"/>
    <w:rsid w:val="00487CBF"/>
    <w:rsid w:val="0051368C"/>
    <w:rsid w:val="00513D4C"/>
    <w:rsid w:val="005507FF"/>
    <w:rsid w:val="005A006A"/>
    <w:rsid w:val="005C401C"/>
    <w:rsid w:val="00663212"/>
    <w:rsid w:val="006633FC"/>
    <w:rsid w:val="006755D8"/>
    <w:rsid w:val="00677A7D"/>
    <w:rsid w:val="00747DCB"/>
    <w:rsid w:val="00750933"/>
    <w:rsid w:val="00761F90"/>
    <w:rsid w:val="007963C9"/>
    <w:rsid w:val="007D759D"/>
    <w:rsid w:val="00825A26"/>
    <w:rsid w:val="0083435C"/>
    <w:rsid w:val="00852946"/>
    <w:rsid w:val="008D4207"/>
    <w:rsid w:val="00901E32"/>
    <w:rsid w:val="00914A37"/>
    <w:rsid w:val="00956643"/>
    <w:rsid w:val="00977387"/>
    <w:rsid w:val="009A71F7"/>
    <w:rsid w:val="009E29C7"/>
    <w:rsid w:val="00A165AC"/>
    <w:rsid w:val="00A315E5"/>
    <w:rsid w:val="00A653CA"/>
    <w:rsid w:val="00A87C2D"/>
    <w:rsid w:val="00B43E77"/>
    <w:rsid w:val="00B65B0C"/>
    <w:rsid w:val="00BB37DD"/>
    <w:rsid w:val="00BD1120"/>
    <w:rsid w:val="00CA2171"/>
    <w:rsid w:val="00CC1AA3"/>
    <w:rsid w:val="00D36E57"/>
    <w:rsid w:val="00D96FA1"/>
    <w:rsid w:val="00DF4714"/>
    <w:rsid w:val="00E42131"/>
    <w:rsid w:val="00E432EA"/>
    <w:rsid w:val="00E76B60"/>
    <w:rsid w:val="00E96CE8"/>
    <w:rsid w:val="00EB27F2"/>
    <w:rsid w:val="00F05181"/>
    <w:rsid w:val="00F13ED5"/>
    <w:rsid w:val="00F3236C"/>
    <w:rsid w:val="00F347BD"/>
    <w:rsid w:val="00F52BBF"/>
    <w:rsid w:val="00FB2BD1"/>
    <w:rsid w:val="00FE154E"/>
    <w:rsid w:val="0221260B"/>
    <w:rsid w:val="023B0C2D"/>
    <w:rsid w:val="03C74374"/>
    <w:rsid w:val="066F3645"/>
    <w:rsid w:val="0870581B"/>
    <w:rsid w:val="08CC5F7D"/>
    <w:rsid w:val="08F61D0F"/>
    <w:rsid w:val="0A8551CF"/>
    <w:rsid w:val="124D4798"/>
    <w:rsid w:val="12955E7E"/>
    <w:rsid w:val="132A4818"/>
    <w:rsid w:val="134E1905"/>
    <w:rsid w:val="136C7E21"/>
    <w:rsid w:val="14DD3B69"/>
    <w:rsid w:val="18BB072C"/>
    <w:rsid w:val="1BAD3947"/>
    <w:rsid w:val="1C20323A"/>
    <w:rsid w:val="1DEB31E0"/>
    <w:rsid w:val="1F1E6B1C"/>
    <w:rsid w:val="29F36C5E"/>
    <w:rsid w:val="2D8828F9"/>
    <w:rsid w:val="311B7830"/>
    <w:rsid w:val="31786C7B"/>
    <w:rsid w:val="34421F20"/>
    <w:rsid w:val="353739F2"/>
    <w:rsid w:val="375B6DF8"/>
    <w:rsid w:val="38A81BB8"/>
    <w:rsid w:val="3C062FB8"/>
    <w:rsid w:val="3DDB044C"/>
    <w:rsid w:val="46107152"/>
    <w:rsid w:val="475278BE"/>
    <w:rsid w:val="4A4A770E"/>
    <w:rsid w:val="4A631F37"/>
    <w:rsid w:val="4B80792F"/>
    <w:rsid w:val="4C196D10"/>
    <w:rsid w:val="4D10183F"/>
    <w:rsid w:val="50787D5F"/>
    <w:rsid w:val="534D0334"/>
    <w:rsid w:val="53755FB2"/>
    <w:rsid w:val="53F0792C"/>
    <w:rsid w:val="5723151E"/>
    <w:rsid w:val="5BEF1FE7"/>
    <w:rsid w:val="5D661F81"/>
    <w:rsid w:val="659E175D"/>
    <w:rsid w:val="732A50AC"/>
    <w:rsid w:val="74DF584C"/>
    <w:rsid w:val="758E6242"/>
    <w:rsid w:val="79353E80"/>
    <w:rsid w:val="798F6B00"/>
    <w:rsid w:val="7CE24412"/>
    <w:rsid w:val="7F1A0337"/>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iPriority="39" w:semiHidden="0" w:name="toc 2"/>
    <w:lsdException w:qFormat="1" w:unhideWhenUsed="0" w:uiPriority="0"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semiHidden="0"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640" w:firstLineChars="200"/>
      <w:jc w:val="left"/>
    </w:pPr>
    <w:rPr>
      <w:rFonts w:ascii="Times New Roman" w:hAnsi="Times New Roman" w:eastAsia="宋体" w:cs="Times New Roman"/>
      <w:kern w:val="2"/>
      <w:sz w:val="24"/>
      <w:szCs w:val="24"/>
      <w:lang w:val="en-US" w:eastAsia="zh-CN" w:bidi="ar-SA"/>
    </w:rPr>
  </w:style>
  <w:style w:type="paragraph" w:styleId="2">
    <w:name w:val="heading 1"/>
    <w:basedOn w:val="1"/>
    <w:next w:val="1"/>
    <w:qFormat/>
    <w:uiPriority w:val="9"/>
    <w:pPr>
      <w:keepNext/>
      <w:keepLines/>
      <w:spacing w:before="10" w:beforeLines="0" w:after="10" w:afterLines="0" w:line="240" w:lineRule="auto"/>
      <w:ind w:firstLine="880"/>
      <w:outlineLvl w:val="0"/>
    </w:pPr>
    <w:rPr>
      <w:rFonts w:asciiTheme="minorEastAsia" w:hAnsiTheme="minorEastAsia" w:eastAsiaTheme="minorEastAsia" w:cstheme="minorEastAsia"/>
      <w:b/>
      <w:kern w:val="44"/>
      <w:sz w:val="32"/>
    </w:rPr>
  </w:style>
  <w:style w:type="paragraph" w:styleId="3">
    <w:name w:val="heading 2"/>
    <w:basedOn w:val="1"/>
    <w:next w:val="1"/>
    <w:unhideWhenUsed/>
    <w:qFormat/>
    <w:uiPriority w:val="9"/>
    <w:pPr>
      <w:keepNext/>
      <w:keepLines/>
      <w:spacing w:beforeLines="0" w:beforeAutospacing="0" w:afterLines="0" w:afterAutospacing="0" w:line="240" w:lineRule="auto"/>
      <w:outlineLvl w:val="1"/>
    </w:pPr>
    <w:rPr>
      <w:rFonts w:ascii="Arial" w:hAnsi="Arial"/>
      <w:b/>
      <w:sz w:val="28"/>
    </w:rPr>
  </w:style>
  <w:style w:type="paragraph" w:styleId="4">
    <w:name w:val="heading 3"/>
    <w:basedOn w:val="1"/>
    <w:next w:val="1"/>
    <w:link w:val="19"/>
    <w:unhideWhenUsed/>
    <w:qFormat/>
    <w:uiPriority w:val="9"/>
    <w:pPr>
      <w:keepNext/>
      <w:keepLines/>
      <w:spacing w:beforeLines="0" w:afterLines="0" w:line="240" w:lineRule="auto"/>
      <w:ind w:firstLine="880"/>
      <w:outlineLvl w:val="2"/>
    </w:pPr>
    <w:rPr>
      <w:b/>
    </w:rPr>
  </w:style>
  <w:style w:type="paragraph" w:styleId="5">
    <w:name w:val="heading 4"/>
    <w:basedOn w:val="1"/>
    <w:next w:val="1"/>
    <w:unhideWhenUsed/>
    <w:qFormat/>
    <w:uiPriority w:val="9"/>
    <w:pPr>
      <w:keepNext/>
      <w:keepLines/>
      <w:spacing w:beforeLines="0" w:beforeAutospacing="0" w:afterLines="0" w:afterAutospacing="0" w:line="360" w:lineRule="auto"/>
      <w:ind w:firstLine="0" w:firstLineChars="0"/>
      <w:outlineLvl w:val="3"/>
    </w:pPr>
    <w:rPr>
      <w:rFonts w:ascii="Arial" w:hAnsi="Arial" w:eastAsia="宋体"/>
      <w:sz w:val="21"/>
    </w:rPr>
  </w:style>
  <w:style w:type="character" w:default="1" w:styleId="16">
    <w:name w:val="Default Paragraph Font"/>
    <w:unhideWhenUsed/>
    <w:qFormat/>
    <w:uiPriority w:val="1"/>
  </w:style>
  <w:style w:type="table" w:default="1" w:styleId="15">
    <w:name w:val="Normal Table"/>
    <w:unhideWhenUsed/>
    <w:qFormat/>
    <w:uiPriority w:val="99"/>
    <w:tblPr>
      <w:tblCellMar>
        <w:top w:w="0" w:type="dxa"/>
        <w:left w:w="108" w:type="dxa"/>
        <w:bottom w:w="0" w:type="dxa"/>
        <w:right w:w="108" w:type="dxa"/>
      </w:tblCellMar>
    </w:tblPr>
  </w:style>
  <w:style w:type="paragraph" w:styleId="6">
    <w:name w:val="Body Text"/>
    <w:basedOn w:val="1"/>
    <w:semiHidden/>
    <w:qFormat/>
    <w:uiPriority w:val="0"/>
    <w:rPr>
      <w:rFonts w:ascii="Arial" w:hAnsi="Arial" w:eastAsia="Arial" w:cs="Arial"/>
      <w:sz w:val="21"/>
      <w:szCs w:val="21"/>
      <w:lang w:val="en-US" w:eastAsia="en-US" w:bidi="ar-SA"/>
    </w:rPr>
  </w:style>
  <w:style w:type="paragraph" w:styleId="7">
    <w:name w:val="toc 3"/>
    <w:basedOn w:val="1"/>
    <w:next w:val="1"/>
    <w:qFormat/>
    <w:uiPriority w:val="0"/>
    <w:pPr>
      <w:ind w:left="840" w:leftChars="400"/>
    </w:pPr>
  </w:style>
  <w:style w:type="paragraph" w:styleId="8">
    <w:name w:val="Balloon Text"/>
    <w:basedOn w:val="1"/>
    <w:link w:val="20"/>
    <w:unhideWhenUsed/>
    <w:qFormat/>
    <w:uiPriority w:val="99"/>
    <w:rPr>
      <w:sz w:val="18"/>
      <w:szCs w:val="18"/>
    </w:rPr>
  </w:style>
  <w:style w:type="paragraph" w:styleId="9">
    <w:name w:val="footer"/>
    <w:basedOn w:val="1"/>
    <w:qFormat/>
    <w:uiPriority w:val="0"/>
    <w:pPr>
      <w:tabs>
        <w:tab w:val="center" w:pos="4153"/>
        <w:tab w:val="right" w:pos="8306"/>
      </w:tabs>
      <w:snapToGrid w:val="0"/>
      <w:jc w:val="left"/>
    </w:pPr>
    <w:rPr>
      <w:sz w:val="18"/>
    </w:rPr>
  </w:style>
  <w:style w:type="paragraph" w:styleId="10">
    <w:name w:val="toc 1"/>
    <w:basedOn w:val="1"/>
    <w:next w:val="1"/>
    <w:qFormat/>
    <w:uiPriority w:val="39"/>
    <w:pPr>
      <w:tabs>
        <w:tab w:val="right" w:leader="dot" w:pos="8296"/>
      </w:tabs>
      <w:spacing w:line="360" w:lineRule="auto"/>
      <w:ind w:firstLine="0" w:firstLineChars="0"/>
      <w:jc w:val="center"/>
    </w:pPr>
    <w:rPr>
      <w:rFonts w:ascii="Times New Roman" w:hAnsi="Times New Roman" w:eastAsia="宋体"/>
      <w:b/>
      <w:sz w:val="44"/>
    </w:rPr>
  </w:style>
  <w:style w:type="paragraph" w:styleId="11">
    <w:name w:val="Subtitle"/>
    <w:basedOn w:val="1"/>
    <w:next w:val="1"/>
    <w:link w:val="21"/>
    <w:qFormat/>
    <w:uiPriority w:val="11"/>
    <w:pPr>
      <w:spacing w:before="240" w:after="60" w:line="312" w:lineRule="auto"/>
      <w:jc w:val="center"/>
      <w:outlineLvl w:val="1"/>
    </w:pPr>
    <w:rPr>
      <w:rFonts w:ascii="等线 Light" w:hAnsi="等线 Light" w:cs="Times New Roman"/>
      <w:b/>
      <w:bCs/>
      <w:kern w:val="28"/>
      <w:sz w:val="32"/>
      <w:szCs w:val="32"/>
    </w:rPr>
  </w:style>
  <w:style w:type="paragraph" w:styleId="12">
    <w:name w:val="toc 2"/>
    <w:basedOn w:val="1"/>
    <w:next w:val="1"/>
    <w:unhideWhenUsed/>
    <w:qFormat/>
    <w:uiPriority w:val="39"/>
    <w:pPr>
      <w:tabs>
        <w:tab w:val="right" w:leader="dot" w:pos="7927"/>
      </w:tabs>
      <w:ind w:left="0" w:leftChars="0" w:firstLine="880" w:firstLineChars="200"/>
      <w:jc w:val="right"/>
    </w:pPr>
    <w:rPr>
      <w:rFonts w:eastAsia="宋体"/>
    </w:rPr>
  </w:style>
  <w:style w:type="paragraph" w:styleId="13">
    <w:name w:val="Normal (Web)"/>
    <w:basedOn w:val="1"/>
    <w:unhideWhenUsed/>
    <w:qFormat/>
    <w:uiPriority w:val="99"/>
    <w:pPr>
      <w:widowControl/>
      <w:spacing w:beforeAutospacing="1" w:afterAutospacing="1"/>
      <w:jc w:val="left"/>
    </w:pPr>
    <w:rPr>
      <w:rFonts w:ascii="宋体" w:hAnsi="宋体" w:eastAsia="宋体" w:cs="Times New Roman"/>
      <w:kern w:val="0"/>
      <w:sz w:val="24"/>
    </w:rPr>
  </w:style>
  <w:style w:type="paragraph" w:styleId="14">
    <w:name w:val="Title"/>
    <w:basedOn w:val="1"/>
    <w:next w:val="1"/>
    <w:link w:val="22"/>
    <w:qFormat/>
    <w:uiPriority w:val="10"/>
    <w:pPr>
      <w:spacing w:before="240" w:after="60"/>
      <w:jc w:val="center"/>
      <w:outlineLvl w:val="0"/>
    </w:pPr>
    <w:rPr>
      <w:rFonts w:ascii="等线 Light" w:hAnsi="等线 Light"/>
      <w:b/>
      <w:bCs/>
      <w:sz w:val="44"/>
      <w:szCs w:val="32"/>
    </w:rPr>
  </w:style>
  <w:style w:type="character" w:styleId="17">
    <w:name w:val="Hyperlink"/>
    <w:unhideWhenUsed/>
    <w:qFormat/>
    <w:uiPriority w:val="99"/>
    <w:rPr>
      <w:color w:val="0563C1"/>
      <w:u w:val="single"/>
    </w:rPr>
  </w:style>
  <w:style w:type="character" w:styleId="18">
    <w:name w:val="HTML Code"/>
    <w:basedOn w:val="16"/>
    <w:unhideWhenUsed/>
    <w:qFormat/>
    <w:uiPriority w:val="99"/>
    <w:rPr>
      <w:rFonts w:ascii="Courier New" w:hAnsi="Courier New"/>
      <w:sz w:val="20"/>
    </w:rPr>
  </w:style>
  <w:style w:type="character" w:customStyle="1" w:styleId="19">
    <w:name w:val="标题 3 Char"/>
    <w:link w:val="4"/>
    <w:qFormat/>
    <w:uiPriority w:val="9"/>
    <w:rPr>
      <w:rFonts w:ascii="Times New Roman" w:hAnsi="Times New Roman" w:eastAsia="宋体" w:cs="Times New Roman"/>
      <w:b/>
      <w:kern w:val="2"/>
      <w:sz w:val="24"/>
      <w:szCs w:val="24"/>
      <w:lang w:val="en-US" w:eastAsia="zh-CN" w:bidi="ar-SA"/>
    </w:rPr>
  </w:style>
  <w:style w:type="character" w:customStyle="1" w:styleId="20">
    <w:name w:val="批注框文本 字符"/>
    <w:link w:val="8"/>
    <w:semiHidden/>
    <w:qFormat/>
    <w:uiPriority w:val="99"/>
    <w:rPr>
      <w:sz w:val="18"/>
      <w:szCs w:val="18"/>
    </w:rPr>
  </w:style>
  <w:style w:type="character" w:customStyle="1" w:styleId="21">
    <w:name w:val="副标题 字符"/>
    <w:link w:val="11"/>
    <w:qFormat/>
    <w:uiPriority w:val="11"/>
    <w:rPr>
      <w:rFonts w:ascii="等线 Light" w:hAnsi="等线 Light" w:cs="Times New Roman"/>
      <w:b/>
      <w:bCs/>
      <w:kern w:val="28"/>
      <w:sz w:val="32"/>
      <w:szCs w:val="32"/>
    </w:rPr>
  </w:style>
  <w:style w:type="character" w:customStyle="1" w:styleId="22">
    <w:name w:val="标题 字符"/>
    <w:link w:val="14"/>
    <w:qFormat/>
    <w:uiPriority w:val="10"/>
    <w:rPr>
      <w:rFonts w:ascii="等线 Light" w:hAnsi="等线 Light" w:eastAsia="宋体" w:cs="Times New Roman"/>
      <w:b/>
      <w:bCs/>
      <w:kern w:val="2"/>
      <w:sz w:val="44"/>
      <w:szCs w:val="32"/>
    </w:rPr>
  </w:style>
  <w:style w:type="table" w:customStyle="1" w:styleId="23">
    <w:name w:val="Table Normal"/>
    <w:semiHidden/>
    <w:unhideWhenUsed/>
    <w:qFormat/>
    <w:uiPriority w:val="0"/>
    <w:tblPr>
      <w:tblCellMar>
        <w:top w:w="0" w:type="dxa"/>
        <w:left w:w="0" w:type="dxa"/>
        <w:bottom w:w="0" w:type="dxa"/>
        <w:right w:w="0" w:type="dxa"/>
      </w:tblCellMar>
    </w:tblPr>
  </w:style>
  <w:style w:type="paragraph" w:customStyle="1" w:styleId="24">
    <w:name w:val="Table Text"/>
    <w:basedOn w:val="1"/>
    <w:semiHidden/>
    <w:qFormat/>
    <w:uiPriority w:val="0"/>
    <w:rPr>
      <w:rFonts w:ascii="Arial" w:hAnsi="Arial" w:eastAsia="Arial" w:cs="Arial"/>
      <w:sz w:val="21"/>
      <w:szCs w:val="21"/>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theme" Target="theme/theme1.xml"/><Relationship Id="rId12" Type="http://schemas.openxmlformats.org/officeDocument/2006/relationships/footer" Target="footer5.xml"/><Relationship Id="rId11" Type="http://schemas.openxmlformats.org/officeDocument/2006/relationships/header" Target="header3.xml"/><Relationship Id="rId10" Type="http://schemas.openxmlformats.org/officeDocument/2006/relationships/footer" Target="footer4.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4097"/>
    <customShpInfo spid="_x0000_s409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P R C</Company>
  <Pages>27</Pages>
  <Words>15182</Words>
  <Characters>17823</Characters>
  <Lines>281</Lines>
  <Paragraphs>212</Paragraphs>
  <TotalTime>23</TotalTime>
  <ScaleCrop>false</ScaleCrop>
  <LinksUpToDate>false</LinksUpToDate>
  <CharactersWithSpaces>18334</CharactersWithSpaces>
  <Application>WPS Office_12.1.0.28488_F1E327BC-269C-435d-A152-05C5408002CA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2025-08-04T11:03:00Z</dcterms:created>
  <dc:creator>Windows User</dc:creator>
  <cp:lastModifiedBy>宋漫露</cp:lastModifiedBy>
  <dcterms:modified xsi:type="dcterms:W3CDTF">2026-10-18T09:06:17Z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eyJoZGlkIjoiZjljNjEzMDk0ZDRmODk5MmU2NzM1OTFhZWM5Y2Q0ZGIiLCJ1c2VySWQiOiIxOTAxOTgwODU2In0=</vt:lpwstr>
  </property>
  <property fmtid="{D5CDD505-2E9C-101B-9397-08002B2CF9AE}" pid="3" name="KSOProductBuildVer">
    <vt:lpwstr>2052-12.1.0.28488</vt:lpwstr>
  </property>
  <property fmtid="{D5CDD505-2E9C-101B-9397-08002B2CF9AE}" pid="4" name="ICV">
    <vt:lpwstr>40475E478ADA4B9E97C5D5D17815E7D7_13</vt:lpwstr>
  </property>
</Properties>
</file>